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黄石港区编办</w:t>
      </w:r>
      <w:r>
        <w:rPr>
          <w:rFonts w:hint="eastAsia" w:ascii="微软雅黑" w:hAnsi="微软雅黑" w:eastAsia="微软雅黑" w:cs="微软雅黑"/>
          <w:color w:val="BC1010"/>
          <w:sz w:val="40"/>
          <w:szCs w:val="40"/>
          <w:shd w:val="clear" w:color="auto" w:fill="FFFFFF"/>
          <w:lang w:eastAsia="zh-CN"/>
        </w:rPr>
        <w:t>2023年</w:t>
      </w:r>
      <w:r>
        <w:rPr>
          <w:rFonts w:hint="eastAsia" w:ascii="微软雅黑" w:hAnsi="微软雅黑" w:eastAsia="微软雅黑" w:cs="微软雅黑"/>
          <w:color w:val="BC1010"/>
          <w:sz w:val="40"/>
          <w:szCs w:val="40"/>
          <w:shd w:val="clear" w:color="auto" w:fill="FFFFFF"/>
        </w:rPr>
        <w:t>部门预算公开</w:t>
      </w:r>
    </w:p>
    <w:p>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2023年</w:t>
      </w:r>
      <w:r>
        <w:rPr>
          <w:rFonts w:hint="eastAsia" w:ascii="微软雅黑" w:hAnsi="微软雅黑" w:eastAsia="微软雅黑" w:cs="微软雅黑"/>
          <w:color w:val="333333"/>
          <w:shd w:val="clear" w:color="auto" w:fill="FFFFFF"/>
        </w:rPr>
        <w:t>财政拨款收入支出情况说明</w:t>
      </w:r>
    </w:p>
    <w:p>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黄石港区编办</w:t>
      </w:r>
      <w:r>
        <w:rPr>
          <w:rFonts w:hint="eastAsia" w:ascii="黑体" w:hAnsi="黑体" w:eastAsia="黑体" w:cs="宋体"/>
          <w:kern w:val="2"/>
          <w:sz w:val="40"/>
          <w:szCs w:val="40"/>
          <w:lang w:eastAsia="zh-CN"/>
        </w:rPr>
        <w:t>2023年</w:t>
      </w:r>
      <w:r>
        <w:rPr>
          <w:rFonts w:hint="eastAsia" w:ascii="黑体" w:hAnsi="黑体" w:eastAsia="黑体" w:cs="宋体"/>
          <w:kern w:val="2"/>
          <w:sz w:val="40"/>
          <w:szCs w:val="40"/>
        </w:rPr>
        <w:t>部门预算公开</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pPr>
        <w:spacing w:line="540" w:lineRule="exact"/>
        <w:ind w:firstLine="560" w:firstLineChars="200"/>
        <w:rPr>
          <w:rFonts w:ascii="宋体"/>
          <w:sz w:val="28"/>
          <w:szCs w:val="28"/>
        </w:rPr>
      </w:pPr>
      <w:r>
        <w:rPr>
          <w:rFonts w:hint="eastAsia" w:asciiTheme="minorEastAsia" w:hAnsiTheme="minorEastAsia" w:eastAsiaTheme="minorEastAsia" w:cstheme="minorEastAsia"/>
          <w:color w:val="000000"/>
          <w:sz w:val="28"/>
          <w:szCs w:val="28"/>
        </w:rPr>
        <w:t>加强行政管理体制改革总体研究的职责</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加强机构编制工作监督检查和事业单位登记管理监督检查的职责</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加强全区机构编制总量管理、实名制管理、年度计划管理和机构编制政务公开，党政群机关及事业单位网上名称管理，推进“政务”、“公益”专用中文域名注册使用的职责。</w:t>
      </w:r>
    </w:p>
    <w:p>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二、部门预算单位构成</w:t>
      </w:r>
    </w:p>
    <w:p>
      <w:pPr>
        <w:widowControl/>
        <w:shd w:val="clear" w:color="auto" w:fill="FFFFFF"/>
        <w:ind w:firstLine="480"/>
        <w:jc w:val="left"/>
        <w:rPr>
          <w:color w:val="000000"/>
          <w:kern w:val="0"/>
          <w:sz w:val="28"/>
          <w:szCs w:val="28"/>
        </w:rPr>
      </w:pPr>
      <w:r>
        <w:rPr>
          <w:rFonts w:hint="eastAsia" w:asciiTheme="minorEastAsia" w:hAnsiTheme="minorEastAsia" w:eastAsiaTheme="minorEastAsia" w:cstheme="minorEastAsia"/>
          <w:color w:val="000000"/>
          <w:sz w:val="28"/>
          <w:szCs w:val="28"/>
        </w:rPr>
        <w:t>彻执行党和国家关于行政管理体制和机构改革以及机构编制管理的方针、政策和法规；研究拟订全区机构编制管理规定并组织实施</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指导协调区党委、人大、政府、政协机关和各民主党派、人民团体机关（以下简称党政群机关）以及事业单位机构改革和机构编制管理工作</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研究拟订区行政管理体制改革、党政群机关机构改革总体方案并监督实施；审核报批区级机关各部门机构改革方案及行政事业机构设置调整事项；审核报批行政事业单位机构编制调整事项；承担区级党政群机关各部门的主要职责、内设机构和人员编制规定审核报批和日常机构编制管理工作，研究提出全区行政编制（包括政法专项编制）的分配调整意见</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负责协调区级党政群机关各部门之间的职责分工</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研究拟订事业单位分类改革、机构改革的总体方案，分类制定人员编制和领导职数标准；审核报批区委、区政府直属事业单位、区直部门所属事业单位分类改革、机构改革方案及机构编制调整事项；指导并协调区事业单位分类改革、机构改革和机构编制管理工作；负责对拟参照公务员法管理事业单位的职能提出审核意见</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指导全区党政群机关和事业单位机构编制总量管理、实名制管理、年度计划管理和机构编制政务公开工作。研究制定全区年度启用编制计划和用于公开招考公务员、事业单位工作人员编制启用计划。研究机关和事业单位新进人员年度计划和启用编制等相关事宜</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监督管理全区党政群机关和事业单位网上名称规范使用</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监督检查全区党政群机关和事业单位贯彻执行机构编制工作方针、政策和法律法规及机构改革实施情况，协同有关部门查处机构编制违法违纪行为</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组织实施事业单位法人登记管理，负责区级登记管理范围内事业单位登记管理和法人年检的日常工作，指导协调和检查监督全区事业单位登记管理工作</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指导监督全区机构编制的业务工作</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完成上级交办的其他事项。</w:t>
      </w:r>
      <w:r>
        <w:rPr>
          <w:rFonts w:hint="eastAsia" w:ascii="宋体" w:hAnsi="宋体" w:cs="宋体"/>
          <w:color w:val="333333"/>
          <w:kern w:val="0"/>
          <w:sz w:val="24"/>
        </w:rPr>
        <w:t xml:space="preserve"> </w:t>
      </w:r>
    </w:p>
    <w:p>
      <w:pPr>
        <w:widowControl/>
        <w:rPr>
          <w:color w:val="000000"/>
          <w:kern w:val="0"/>
          <w:sz w:val="28"/>
          <w:szCs w:val="28"/>
        </w:rPr>
      </w:pPr>
    </w:p>
    <w:p>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2023年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pPr>
              <w:widowControl/>
              <w:jc w:val="center"/>
            </w:pPr>
            <w:r>
              <w:rPr>
                <w:rFonts w:hint="eastAsia" w:ascii="微软雅黑" w:hAnsi="微软雅黑" w:eastAsia="微软雅黑" w:cs="微软雅黑"/>
                <w:b/>
                <w:bCs/>
                <w:color w:val="333333"/>
                <w:kern w:val="0"/>
                <w:sz w:val="28"/>
                <w:szCs w:val="28"/>
                <w:shd w:val="clear" w:color="auto" w:fill="FFFFFF"/>
              </w:rPr>
              <w:t>黄石港区编办</w:t>
            </w:r>
            <w:r>
              <w:rPr>
                <w:rFonts w:hint="eastAsia" w:ascii="微软雅黑" w:hAnsi="微软雅黑" w:eastAsia="微软雅黑" w:cs="微软雅黑"/>
                <w:b/>
                <w:bCs/>
                <w:color w:val="333333"/>
                <w:kern w:val="0"/>
                <w:sz w:val="28"/>
                <w:szCs w:val="28"/>
                <w:shd w:val="clear" w:color="auto" w:fill="FFFFFF"/>
                <w:lang w:eastAsia="zh-CN"/>
              </w:rPr>
              <w:t>2023年</w:t>
            </w:r>
            <w:r>
              <w:rPr>
                <w:rFonts w:hint="eastAsia" w:ascii="微软雅黑" w:hAnsi="微软雅黑" w:eastAsia="微软雅黑" w:cs="微软雅黑"/>
                <w:b/>
                <w:bCs/>
                <w:color w:val="333333"/>
                <w:kern w:val="0"/>
                <w:sz w:val="28"/>
                <w:szCs w:val="28"/>
                <w:shd w:val="clear" w:color="auto" w:fill="FFFFFF"/>
              </w:rPr>
              <w:t>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jc w:val="center"/>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pPr>
              <w:widowControl/>
              <w:ind w:firstLine="240" w:firstLineChars="100"/>
            </w:pPr>
            <w:r>
              <w:rPr>
                <w:rFonts w:hint="eastAsia" w:ascii="宋体" w:hAnsi="宋体" w:cs="宋体"/>
                <w:kern w:val="0"/>
                <w:sz w:val="24"/>
              </w:rPr>
              <w:t>财政拨款收入</w:t>
            </w:r>
          </w:p>
        </w:tc>
        <w:tc>
          <w:tcPr>
            <w:tcW w:w="1545" w:type="dxa"/>
            <w:vAlign w:val="center"/>
          </w:tcPr>
          <w:p>
            <w:pPr>
              <w:widowControl/>
              <w:jc w:val="center"/>
              <w:rPr>
                <w:rFonts w:hint="default" w:eastAsia="宋体"/>
                <w:lang w:val="en-US" w:eastAsia="zh-CN"/>
              </w:rPr>
            </w:pPr>
            <w:r>
              <w:rPr>
                <w:rFonts w:hint="eastAsia" w:ascii="宋体" w:hAnsi="宋体" w:cs="宋体"/>
                <w:kern w:val="0"/>
                <w:sz w:val="24"/>
                <w:lang w:val="en-US" w:eastAsia="zh-CN"/>
              </w:rPr>
              <w:t>559162</w:t>
            </w:r>
          </w:p>
        </w:tc>
        <w:tc>
          <w:tcPr>
            <w:tcW w:w="2955" w:type="dxa"/>
            <w:vAlign w:val="center"/>
          </w:tcPr>
          <w:p>
            <w:pPr>
              <w:widowControl/>
              <w:ind w:firstLine="240" w:firstLineChars="100"/>
              <w:jc w:val="left"/>
            </w:pPr>
            <w:r>
              <w:rPr>
                <w:rFonts w:hint="eastAsia" w:ascii="宋体" w:hAnsi="宋体" w:cs="宋体"/>
                <w:kern w:val="0"/>
                <w:sz w:val="24"/>
              </w:rPr>
              <w:t>一般公共服务</w:t>
            </w:r>
          </w:p>
        </w:tc>
        <w:tc>
          <w:tcPr>
            <w:tcW w:w="1372" w:type="dxa"/>
            <w:vAlign w:val="center"/>
          </w:tcPr>
          <w:p>
            <w:pPr>
              <w:widowControl/>
              <w:jc w:val="center"/>
              <w:rPr>
                <w:rFonts w:hint="eastAsia" w:eastAsia="宋体"/>
                <w:lang w:val="en" w:eastAsia="zh-CN"/>
              </w:rPr>
            </w:pPr>
            <w:r>
              <w:rPr>
                <w:rFonts w:hint="eastAsia" w:ascii="宋体" w:hAnsi="宋体" w:cs="宋体"/>
                <w:kern w:val="0"/>
                <w:sz w:val="24"/>
                <w:lang w:val="en-US" w:eastAsia="zh-CN"/>
              </w:rPr>
              <w:t>559162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pPr>
              <w:widowControl/>
              <w:jc w:val="center"/>
              <w:rPr>
                <w:rFonts w:hint="eastAsia" w:eastAsia="宋体"/>
                <w:lang w:val="en" w:eastAsia="zh-CN"/>
              </w:rPr>
            </w:pPr>
            <w:r>
              <w:rPr>
                <w:rFonts w:hint="eastAsia" w:ascii="宋体" w:hAnsi="宋体" w:cs="宋体"/>
                <w:kern w:val="0"/>
                <w:sz w:val="24"/>
                <w:lang w:val="en-US" w:eastAsia="zh-CN"/>
              </w:rPr>
              <w:t>559162</w:t>
            </w:r>
          </w:p>
        </w:tc>
        <w:tc>
          <w:tcPr>
            <w:tcW w:w="2955" w:type="dxa"/>
            <w:vAlign w:val="center"/>
          </w:tcPr>
          <w:p>
            <w:pPr>
              <w:widowControl/>
              <w:ind w:firstLine="240" w:firstLineChars="100"/>
              <w:jc w:val="left"/>
            </w:pPr>
            <w:r>
              <w:rPr>
                <w:rFonts w:hint="eastAsia" w:ascii="宋体" w:hAnsi="宋体" w:cs="宋体"/>
                <w:kern w:val="0"/>
                <w:sz w:val="24"/>
              </w:rPr>
              <w:t>公共安全</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政府性基金预算财政拨款</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教育</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科学技术</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事业单位经营收入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文化体育与传媒</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ind w:firstLine="240" w:firstLineChars="100"/>
            </w:pPr>
            <w:r>
              <w:rPr>
                <w:rFonts w:hint="eastAsia" w:ascii="宋体" w:hAnsi="宋体" w:cs="宋体"/>
                <w:kern w:val="0"/>
                <w:sz w:val="24"/>
              </w:rPr>
              <w:t>上级补助收入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社会保障和就业</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附属单位上缴收入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医疗卫生</w:t>
            </w:r>
          </w:p>
        </w:tc>
        <w:tc>
          <w:tcPr>
            <w:tcW w:w="1372"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其他收入</w:t>
            </w:r>
          </w:p>
        </w:tc>
        <w:tc>
          <w:tcPr>
            <w:tcW w:w="1545" w:type="dxa"/>
            <w:vAlign w:val="center"/>
          </w:tcPr>
          <w:p>
            <w:pPr>
              <w:widowControl/>
              <w:jc w:val="center"/>
            </w:pPr>
            <w:r>
              <w:rPr>
                <w:rFonts w:ascii="宋体" w:hAns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节能环保</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城乡社区事务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农林水事务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交通运输</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资源勘探电力信息等事务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商业服务业等事务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国土资源气象等事务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粮油物资管理事务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rPr>
                <w:rFonts w:ascii="宋体" w:hAnsi="宋体" w:cs="宋体"/>
                <w:b/>
                <w:bCs/>
                <w:kern w:val="0"/>
                <w:sz w:val="24"/>
              </w:rPr>
            </w:pPr>
          </w:p>
        </w:tc>
        <w:tc>
          <w:tcPr>
            <w:tcW w:w="1545" w:type="dxa"/>
            <w:vAlign w:val="center"/>
          </w:tcPr>
          <w:p>
            <w:pPr>
              <w:widowControl/>
              <w:jc w:val="center"/>
              <w:rPr>
                <w:rFonts w:ascii="宋体" w:hAnsi="宋体" w:cs="宋体"/>
                <w:b/>
                <w:bCs/>
                <w:kern w:val="0"/>
                <w:sz w:val="24"/>
              </w:rPr>
            </w:pPr>
          </w:p>
        </w:tc>
        <w:tc>
          <w:tcPr>
            <w:tcW w:w="2955" w:type="dxa"/>
            <w:vAlign w:val="center"/>
          </w:tcPr>
          <w:p>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rPr>
                <w:rFonts w:ascii="宋体" w:hAnsi="宋体" w:cs="宋体"/>
                <w:kern w:val="0"/>
                <w:sz w:val="24"/>
              </w:rPr>
            </w:pPr>
          </w:p>
        </w:tc>
        <w:tc>
          <w:tcPr>
            <w:tcW w:w="1372" w:type="dxa"/>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r>
              <w:rPr>
                <w:rFonts w:hint="eastAsia" w:ascii="宋体" w:hAnsi="宋体" w:cs="宋体"/>
                <w:kern w:val="0"/>
                <w:sz w:val="24"/>
              </w:rPr>
              <w:t>本年收入合计</w:t>
            </w:r>
          </w:p>
        </w:tc>
        <w:tc>
          <w:tcPr>
            <w:tcW w:w="1545" w:type="dxa"/>
            <w:vAlign w:val="center"/>
          </w:tcPr>
          <w:p>
            <w:pPr>
              <w:widowControl/>
              <w:jc w:val="center"/>
              <w:rPr>
                <w:rFonts w:hint="eastAsia" w:eastAsia="宋体"/>
                <w:lang w:val="en" w:eastAsia="zh-CN"/>
              </w:rPr>
            </w:pPr>
            <w:r>
              <w:rPr>
                <w:rFonts w:hint="eastAsia" w:ascii="宋体" w:hAnsi="宋体" w:cs="宋体"/>
                <w:kern w:val="0"/>
                <w:sz w:val="24"/>
                <w:lang w:val="en-US" w:eastAsia="zh-CN"/>
              </w:rPr>
              <w:t>559162</w:t>
            </w:r>
          </w:p>
        </w:tc>
        <w:tc>
          <w:tcPr>
            <w:tcW w:w="2955" w:type="dxa"/>
            <w:vAlign w:val="center"/>
          </w:tcPr>
          <w:p>
            <w:pPr>
              <w:widowControl/>
              <w:ind w:firstLine="240" w:firstLineChars="100"/>
              <w:jc w:val="center"/>
            </w:pPr>
            <w:r>
              <w:rPr>
                <w:rFonts w:hint="eastAsia" w:ascii="宋体" w:hAnsi="宋体" w:cs="宋体"/>
                <w:kern w:val="0"/>
                <w:sz w:val="24"/>
              </w:rPr>
              <w:t>本年支出合计</w:t>
            </w:r>
          </w:p>
        </w:tc>
        <w:tc>
          <w:tcPr>
            <w:tcW w:w="1372" w:type="dxa"/>
            <w:vAlign w:val="center"/>
          </w:tcPr>
          <w:p>
            <w:pPr>
              <w:widowControl/>
              <w:jc w:val="center"/>
              <w:rPr>
                <w:rFonts w:hint="eastAsia" w:eastAsia="宋体"/>
                <w:lang w:val="en" w:eastAsia="zh-CN"/>
              </w:rPr>
            </w:pPr>
            <w:r>
              <w:rPr>
                <w:rFonts w:hint="eastAsia" w:ascii="宋体" w:hAnsi="宋体" w:cs="宋体"/>
                <w:kern w:val="0"/>
                <w:sz w:val="24"/>
                <w:lang w:val="en-US" w:eastAsia="zh-CN"/>
              </w:rPr>
              <w:t>559162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上年结余（转）</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center"/>
            </w:pPr>
            <w:r>
              <w:rPr>
                <w:rFonts w:hint="eastAsia" w:ascii="宋体" w:hAnsi="宋体" w:cs="宋体"/>
                <w:kern w:val="0"/>
                <w:sz w:val="24"/>
              </w:rPr>
              <w:t>结转下年</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动用事业基金</w:t>
            </w:r>
          </w:p>
        </w:tc>
        <w:tc>
          <w:tcPr>
            <w:tcW w:w="1545" w:type="dxa"/>
            <w:vAlign w:val="center"/>
          </w:tcPr>
          <w:p>
            <w:pPr>
              <w:widowControl/>
              <w:jc w:val="center"/>
            </w:pPr>
            <w:r>
              <w:rPr>
                <w:rFonts w:ascii="宋体" w:cs="宋体"/>
                <w:kern w:val="0"/>
                <w:sz w:val="24"/>
              </w:rPr>
              <w:t>0</w:t>
            </w:r>
          </w:p>
        </w:tc>
        <w:tc>
          <w:tcPr>
            <w:tcW w:w="2955" w:type="dxa"/>
            <w:vAlign w:val="center"/>
          </w:tcPr>
          <w:p>
            <w:pPr>
              <w:widowControl/>
              <w:jc w:val="center"/>
            </w:pPr>
          </w:p>
        </w:tc>
        <w:tc>
          <w:tcPr>
            <w:tcW w:w="1372" w:type="dxa"/>
            <w:vAlign w:val="center"/>
          </w:tcPr>
          <w:p>
            <w:pPr>
              <w:widowControl/>
              <w:jc w:val="center"/>
            </w:pPr>
            <w:r>
              <w:rPr>
                <w:rFonts w:hint="eastAsia" w:ascii="宋体" w:hAns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收入总计</w:t>
            </w:r>
          </w:p>
        </w:tc>
        <w:tc>
          <w:tcPr>
            <w:tcW w:w="1545" w:type="dxa"/>
            <w:vAlign w:val="center"/>
          </w:tcPr>
          <w:p>
            <w:pPr>
              <w:widowControl/>
              <w:jc w:val="center"/>
              <w:rPr>
                <w:rFonts w:hint="eastAsia" w:eastAsia="宋体"/>
                <w:lang w:val="en" w:eastAsia="zh-CN"/>
              </w:rPr>
            </w:pPr>
            <w:r>
              <w:rPr>
                <w:rFonts w:hint="eastAsia" w:ascii="宋体" w:hAnsi="宋体" w:cs="宋体"/>
                <w:kern w:val="0"/>
                <w:sz w:val="24"/>
                <w:lang w:val="en-US" w:eastAsia="zh-CN"/>
              </w:rPr>
              <w:t>559162</w:t>
            </w:r>
          </w:p>
        </w:tc>
        <w:tc>
          <w:tcPr>
            <w:tcW w:w="2955" w:type="dxa"/>
            <w:vAlign w:val="center"/>
          </w:tcPr>
          <w:p>
            <w:pPr>
              <w:widowControl/>
              <w:ind w:firstLine="240" w:firstLineChars="100"/>
              <w:jc w:val="center"/>
            </w:pPr>
            <w:r>
              <w:rPr>
                <w:rFonts w:hint="eastAsia" w:ascii="宋体" w:hAnsi="宋体" w:cs="宋体"/>
                <w:kern w:val="0"/>
                <w:sz w:val="24"/>
              </w:rPr>
              <w:t>支出总计</w:t>
            </w:r>
          </w:p>
        </w:tc>
        <w:tc>
          <w:tcPr>
            <w:tcW w:w="1372" w:type="dxa"/>
            <w:vAlign w:val="center"/>
          </w:tcPr>
          <w:p>
            <w:pPr>
              <w:widowControl/>
              <w:jc w:val="center"/>
              <w:rPr>
                <w:rFonts w:hint="eastAsia" w:eastAsia="宋体"/>
                <w:lang w:val="en" w:eastAsia="zh-CN"/>
              </w:rPr>
            </w:pPr>
            <w:r>
              <w:rPr>
                <w:rFonts w:hint="eastAsia" w:ascii="宋体" w:hAnsi="宋体" w:cs="宋体"/>
                <w:kern w:val="0"/>
                <w:sz w:val="24"/>
                <w:lang w:val="en-US" w:eastAsia="zh-CN"/>
              </w:rPr>
              <w:t>559162</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黄石港区编办</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收入预算总表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　　收 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财政拨款收入</w:t>
            </w:r>
          </w:p>
        </w:tc>
        <w:tc>
          <w:tcPr>
            <w:tcW w:w="4095" w:type="dxa"/>
            <w:vAlign w:val="center"/>
          </w:tcPr>
          <w:p>
            <w:pPr>
              <w:widowControl/>
              <w:jc w:val="left"/>
              <w:rPr>
                <w:rFonts w:hint="eastAsia" w:eastAsia="宋体"/>
                <w:lang w:val="en" w:eastAsia="zh-CN"/>
              </w:rPr>
            </w:pPr>
            <w:r>
              <w:rPr>
                <w:rFonts w:hint="eastAsia" w:ascii="宋体" w:hAnsi="宋体" w:cs="宋体"/>
                <w:kern w:val="0"/>
                <w:sz w:val="24"/>
              </w:rPr>
              <w:t>　</w:t>
            </w:r>
            <w:r>
              <w:rPr>
                <w:rFonts w:hint="eastAsia" w:ascii="宋体" w:hAnsi="宋体" w:cs="宋体"/>
                <w:kern w:val="0"/>
                <w:sz w:val="24"/>
                <w:lang w:val="en-US" w:eastAsia="zh-CN"/>
              </w:rPr>
              <w:t>559162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其中：一般公共预算财政拨款</w:t>
            </w:r>
          </w:p>
        </w:tc>
        <w:tc>
          <w:tcPr>
            <w:tcW w:w="4095" w:type="dxa"/>
            <w:vAlign w:val="center"/>
          </w:tcPr>
          <w:p>
            <w:pPr>
              <w:widowControl/>
              <w:jc w:val="left"/>
            </w:pPr>
            <w:r>
              <w:rPr>
                <w:rFonts w:hint="eastAsia" w:ascii="宋体" w:hAnsi="宋体" w:cs="宋体"/>
                <w:kern w:val="0"/>
                <w:sz w:val="24"/>
              </w:rPr>
              <w:t>　</w:t>
            </w:r>
            <w:r>
              <w:rPr>
                <w:rFonts w:hint="eastAsia" w:ascii="宋体" w:hAnsi="宋体" w:cs="宋体"/>
                <w:kern w:val="0"/>
                <w:sz w:val="24"/>
                <w:lang w:val="en-US" w:eastAsia="zh-CN"/>
              </w:rPr>
              <w:t>559162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4905" w:type="dxa"/>
            <w:vAlign w:val="center"/>
          </w:tcPr>
          <w:p>
            <w:pPr>
              <w:widowControl/>
              <w:jc w:val="left"/>
            </w:pPr>
            <w:r>
              <w:rPr>
                <w:rFonts w:hint="eastAsia" w:ascii="宋体" w:hAnsi="宋体" w:cs="宋体"/>
                <w:kern w:val="0"/>
                <w:sz w:val="24"/>
              </w:rPr>
              <w:t>　　事业收入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事业单位经营收入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上级补助收入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附属单位上缴收入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4905" w:type="dxa"/>
            <w:vAlign w:val="center"/>
          </w:tcPr>
          <w:p>
            <w:pPr>
              <w:widowControl/>
              <w:jc w:val="left"/>
            </w:pPr>
            <w:r>
              <w:rPr>
                <w:rFonts w:hint="eastAsia" w:ascii="宋体" w:hAnsi="宋体" w:cs="宋体"/>
                <w:kern w:val="0"/>
                <w:sz w:val="24"/>
              </w:rPr>
              <w:t>　　其他收入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p>
        </w:tc>
        <w:tc>
          <w:tcPr>
            <w:tcW w:w="409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本年收入合计</w:t>
            </w:r>
          </w:p>
        </w:tc>
        <w:tc>
          <w:tcPr>
            <w:tcW w:w="4095" w:type="dxa"/>
            <w:vAlign w:val="center"/>
          </w:tcPr>
          <w:p>
            <w:pPr>
              <w:widowControl/>
              <w:ind w:firstLine="480" w:firstLineChars="200"/>
              <w:jc w:val="left"/>
              <w:rPr>
                <w:rFonts w:hint="eastAsia" w:eastAsia="宋体"/>
                <w:lang w:val="en" w:eastAsia="zh-CN"/>
              </w:rPr>
            </w:pPr>
            <w:r>
              <w:rPr>
                <w:rFonts w:hint="eastAsia" w:ascii="宋体" w:hAnsi="宋体" w:cs="宋体"/>
                <w:kern w:val="0"/>
                <w:sz w:val="24"/>
                <w:lang w:val="en-US" w:eastAsia="zh-CN"/>
              </w:rPr>
              <w:t>559162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上年结余（转）</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4905" w:type="dxa"/>
            <w:vAlign w:val="center"/>
          </w:tcPr>
          <w:p>
            <w:pPr>
              <w:widowControl/>
              <w:jc w:val="left"/>
            </w:pPr>
            <w:r>
              <w:rPr>
                <w:rFonts w:hint="eastAsia" w:ascii="宋体" w:hAnsi="宋体" w:cs="宋体"/>
                <w:kern w:val="0"/>
                <w:sz w:val="24"/>
              </w:rPr>
              <w:t>　　动用事业基金</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收入总计</w:t>
            </w:r>
          </w:p>
        </w:tc>
        <w:tc>
          <w:tcPr>
            <w:tcW w:w="4095" w:type="dxa"/>
            <w:vAlign w:val="center"/>
          </w:tcPr>
          <w:p>
            <w:pPr>
              <w:widowControl/>
              <w:jc w:val="left"/>
              <w:rPr>
                <w:rFonts w:hint="eastAsia" w:eastAsia="宋体"/>
                <w:lang w:val="en" w:eastAsia="zh-CN"/>
              </w:rPr>
            </w:pPr>
            <w:r>
              <w:rPr>
                <w:rFonts w:hint="eastAsia" w:ascii="宋体" w:hAnsi="宋体" w:cs="宋体"/>
                <w:kern w:val="0"/>
                <w:sz w:val="24"/>
              </w:rPr>
              <w:t>　　</w:t>
            </w:r>
            <w:r>
              <w:rPr>
                <w:rFonts w:hint="eastAsia" w:ascii="宋体" w:hAnsi="宋体" w:cs="宋体"/>
                <w:kern w:val="0"/>
                <w:sz w:val="24"/>
                <w:lang w:val="en-US" w:eastAsia="zh-CN"/>
              </w:rPr>
              <w:t>559162</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89" w:hRule="atLeast"/>
          <w:jc w:val="center"/>
        </w:trPr>
        <w:tc>
          <w:tcPr>
            <w:tcW w:w="9105" w:type="dxa"/>
            <w:gridSpan w:val="8"/>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黄石港区编办</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支出预算总表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科目编码</w:t>
            </w:r>
          </w:p>
        </w:tc>
        <w:tc>
          <w:tcPr>
            <w:tcW w:w="1710"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D7D7D7" w:themeFill="background1" w:themeFillShade="D8"/>
            <w:vAlign w:val="center"/>
          </w:tcPr>
          <w:p>
            <w:pPr>
              <w:jc w:val="center"/>
              <w:rPr>
                <w:rFonts w:ascii="宋体"/>
                <w:sz w:val="24"/>
              </w:rPr>
            </w:pPr>
          </w:p>
        </w:tc>
        <w:tc>
          <w:tcPr>
            <w:tcW w:w="103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上缴上级支出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pPr>
              <w:widowControl/>
              <w:jc w:val="left"/>
            </w:pPr>
            <w:r>
              <w:rPr>
                <w:rFonts w:hint="eastAsia" w:ascii="宋体" w:hAnsi="宋体" w:cs="宋体"/>
                <w:kern w:val="0"/>
                <w:sz w:val="24"/>
              </w:rPr>
              <w:t>　　　</w:t>
            </w:r>
          </w:p>
        </w:tc>
        <w:tc>
          <w:tcPr>
            <w:tcW w:w="1710" w:type="dxa"/>
            <w:vAlign w:val="center"/>
          </w:tcPr>
          <w:p>
            <w:pPr>
              <w:widowControl/>
              <w:jc w:val="left"/>
            </w:pPr>
            <w:r>
              <w:rPr>
                <w:rFonts w:hint="eastAsia" w:ascii="宋体" w:hAnsi="宋体" w:cs="宋体"/>
                <w:kern w:val="0"/>
                <w:sz w:val="24"/>
              </w:rPr>
              <w:t>　　合计</w:t>
            </w:r>
          </w:p>
        </w:tc>
        <w:tc>
          <w:tcPr>
            <w:tcW w:w="1172" w:type="dxa"/>
            <w:vAlign w:val="center"/>
          </w:tcPr>
          <w:p>
            <w:pPr>
              <w:widowControl/>
              <w:jc w:val="center"/>
              <w:rPr>
                <w:rFonts w:hint="eastAsia" w:eastAsia="宋体"/>
                <w:lang w:val="en" w:eastAsia="zh-CN"/>
              </w:rPr>
            </w:pPr>
            <w:r>
              <w:rPr>
                <w:rFonts w:hint="eastAsia" w:ascii="宋体" w:hAnsi="宋体" w:cs="宋体"/>
                <w:kern w:val="0"/>
                <w:sz w:val="24"/>
                <w:lang w:val="en-US" w:eastAsia="zh-CN"/>
              </w:rPr>
              <w:t>559162</w:t>
            </w:r>
          </w:p>
        </w:tc>
        <w:tc>
          <w:tcPr>
            <w:tcW w:w="1035" w:type="dxa"/>
            <w:vAlign w:val="center"/>
          </w:tcPr>
          <w:p>
            <w:pPr>
              <w:widowControl/>
              <w:jc w:val="center"/>
            </w:pPr>
            <w:r>
              <w:rPr>
                <w:rFonts w:hint="eastAsia" w:ascii="宋体" w:hAnsi="宋体" w:cs="宋体"/>
                <w:kern w:val="0"/>
                <w:sz w:val="24"/>
                <w:lang w:val="en-US" w:eastAsia="zh-CN"/>
              </w:rPr>
              <w:t>559162</w:t>
            </w:r>
            <w:r>
              <w:rPr>
                <w:rFonts w:ascii="宋体" w:hAnsi="宋体" w:cs="宋体"/>
                <w:kern w:val="0"/>
                <w:sz w:val="24"/>
              </w:rPr>
              <w:t xml:space="preserve"> </w:t>
            </w:r>
          </w:p>
        </w:tc>
        <w:tc>
          <w:tcPr>
            <w:tcW w:w="1005" w:type="dxa"/>
            <w:vAlign w:val="center"/>
          </w:tcPr>
          <w:p>
            <w:pPr>
              <w:widowControl/>
              <w:jc w:val="center"/>
            </w:pPr>
            <w:r>
              <w:rPr>
                <w:rFonts w:hint="eastAsia" w:ascii="宋体" w:hAnsi="宋体" w:cs="宋体"/>
                <w:kern w:val="0"/>
                <w:sz w:val="24"/>
              </w:rPr>
              <w:t>0</w:t>
            </w:r>
          </w:p>
        </w:tc>
        <w:tc>
          <w:tcPr>
            <w:tcW w:w="1005" w:type="dxa"/>
            <w:vAlign w:val="center"/>
          </w:tcPr>
          <w:p>
            <w:pPr>
              <w:widowControl/>
              <w:jc w:val="center"/>
            </w:pPr>
            <w:r>
              <w:rPr>
                <w:rFonts w:ascii="宋体" w:cs="宋体"/>
                <w:kern w:val="0"/>
                <w:sz w:val="24"/>
              </w:rPr>
              <w:t>0</w:t>
            </w:r>
          </w:p>
        </w:tc>
        <w:tc>
          <w:tcPr>
            <w:tcW w:w="1245" w:type="dxa"/>
            <w:vAlign w:val="center"/>
          </w:tcPr>
          <w:p>
            <w:pPr>
              <w:widowControl/>
              <w:jc w:val="center"/>
            </w:pPr>
            <w:r>
              <w:rPr>
                <w:rFonts w:ascii="宋体" w:cs="宋体"/>
                <w:kern w:val="0"/>
                <w:sz w:val="24"/>
              </w:rPr>
              <w:t>0</w:t>
            </w:r>
          </w:p>
        </w:tc>
        <w:tc>
          <w:tcPr>
            <w:tcW w:w="749"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pPr>
              <w:widowControl/>
              <w:jc w:val="center"/>
            </w:pPr>
            <w:r>
              <w:rPr>
                <w:rFonts w:ascii="宋体" w:hAnsi="宋体" w:cs="宋体"/>
                <w:kern w:val="0"/>
                <w:sz w:val="24"/>
              </w:rPr>
              <w:t>201</w:t>
            </w:r>
          </w:p>
        </w:tc>
        <w:tc>
          <w:tcPr>
            <w:tcW w:w="1710" w:type="dxa"/>
            <w:vAlign w:val="center"/>
          </w:tcPr>
          <w:p>
            <w:pPr>
              <w:widowControl/>
              <w:jc w:val="left"/>
            </w:pPr>
            <w:r>
              <w:rPr>
                <w:rFonts w:hint="eastAsia"/>
              </w:rPr>
              <w:t>一般公共服务支出</w:t>
            </w:r>
          </w:p>
        </w:tc>
        <w:tc>
          <w:tcPr>
            <w:tcW w:w="1172" w:type="dxa"/>
            <w:vAlign w:val="center"/>
          </w:tcPr>
          <w:p>
            <w:pPr>
              <w:widowControl/>
              <w:jc w:val="center"/>
              <w:rPr>
                <w:rFonts w:hint="eastAsia" w:eastAsia="宋体"/>
                <w:lang w:val="en" w:eastAsia="zh-CN"/>
              </w:rPr>
            </w:pPr>
            <w:r>
              <w:rPr>
                <w:rFonts w:hint="eastAsia" w:ascii="宋体" w:hAnsi="宋体" w:cs="宋体"/>
                <w:kern w:val="0"/>
                <w:sz w:val="24"/>
                <w:lang w:val="en-US" w:eastAsia="zh-CN"/>
              </w:rPr>
              <w:t>559162</w:t>
            </w:r>
          </w:p>
        </w:tc>
        <w:tc>
          <w:tcPr>
            <w:tcW w:w="1035" w:type="dxa"/>
            <w:vAlign w:val="center"/>
          </w:tcPr>
          <w:p>
            <w:pPr>
              <w:widowControl/>
              <w:jc w:val="center"/>
            </w:pPr>
            <w:r>
              <w:rPr>
                <w:rFonts w:hint="eastAsia" w:ascii="宋体" w:hAnsi="宋体" w:cs="宋体"/>
                <w:kern w:val="0"/>
                <w:sz w:val="24"/>
                <w:lang w:val="en-US" w:eastAsia="zh-CN"/>
              </w:rPr>
              <w:t>559162</w:t>
            </w:r>
            <w:r>
              <w:rPr>
                <w:rFonts w:ascii="宋体" w:hAnsi="宋体" w:cs="宋体"/>
                <w:kern w:val="0"/>
                <w:sz w:val="24"/>
              </w:rPr>
              <w:t xml:space="preserve"> </w:t>
            </w:r>
          </w:p>
        </w:tc>
        <w:tc>
          <w:tcPr>
            <w:tcW w:w="1005" w:type="dxa"/>
            <w:vAlign w:val="center"/>
          </w:tcPr>
          <w:p>
            <w:pPr>
              <w:widowControl/>
              <w:jc w:val="center"/>
              <w:rPr>
                <w:rFonts w:ascii="宋体" w:cs="宋体"/>
                <w:kern w:val="0"/>
                <w:sz w:val="24"/>
              </w:rPr>
            </w:pPr>
            <w:r>
              <w:rPr>
                <w:rFonts w:hint="eastAsia" w:ascii="宋体" w:hAnsi="宋体" w:cs="宋体"/>
                <w:kern w:val="0"/>
                <w:sz w:val="24"/>
              </w:rPr>
              <w:t>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pPr>
              <w:widowControl/>
              <w:jc w:val="center"/>
              <w:rPr>
                <w:rFonts w:hint="default" w:eastAsia="宋体"/>
                <w:lang w:val="en-US" w:eastAsia="zh-CN"/>
              </w:rPr>
            </w:pPr>
            <w:r>
              <w:rPr>
                <w:rFonts w:hint="eastAsia" w:ascii="宋体" w:hAnsi="宋体" w:cs="宋体"/>
                <w:kern w:val="0"/>
                <w:sz w:val="24"/>
              </w:rPr>
              <w:t>201</w:t>
            </w:r>
            <w:r>
              <w:rPr>
                <w:rFonts w:hint="eastAsia" w:ascii="宋体" w:hAnsi="宋体" w:cs="宋体"/>
                <w:kern w:val="0"/>
                <w:sz w:val="24"/>
                <w:lang w:val="en-US" w:eastAsia="zh-CN"/>
              </w:rPr>
              <w:t>03</w:t>
            </w:r>
          </w:p>
        </w:tc>
        <w:tc>
          <w:tcPr>
            <w:tcW w:w="1710" w:type="dxa"/>
            <w:vAlign w:val="center"/>
          </w:tcPr>
          <w:p>
            <w:pPr>
              <w:widowControl/>
              <w:ind w:firstLine="120" w:firstLineChars="50"/>
              <w:jc w:val="left"/>
              <w:rPr>
                <w:rFonts w:hint="eastAsia" w:eastAsia="宋体"/>
                <w:lang w:eastAsia="zh-CN"/>
              </w:rPr>
            </w:pPr>
            <w:r>
              <w:rPr>
                <w:rFonts w:hint="eastAsia" w:ascii="宋体" w:hAnsi="宋体" w:cs="宋体"/>
                <w:kern w:val="0"/>
                <w:sz w:val="24"/>
                <w:lang w:eastAsia="zh-CN"/>
              </w:rPr>
              <w:t>政府办公厅（室）及相关机构事务</w:t>
            </w:r>
          </w:p>
        </w:tc>
        <w:tc>
          <w:tcPr>
            <w:tcW w:w="1172" w:type="dxa"/>
            <w:vAlign w:val="center"/>
          </w:tcPr>
          <w:p>
            <w:pPr>
              <w:widowControl/>
              <w:jc w:val="center"/>
              <w:rPr>
                <w:rFonts w:hint="eastAsia" w:eastAsia="宋体"/>
                <w:lang w:val="en" w:eastAsia="zh-CN"/>
              </w:rPr>
            </w:pPr>
            <w:r>
              <w:rPr>
                <w:rFonts w:hint="eastAsia" w:ascii="宋体" w:hAnsi="宋体" w:cs="宋体"/>
                <w:kern w:val="0"/>
                <w:sz w:val="24"/>
                <w:lang w:val="en-US" w:eastAsia="zh-CN"/>
              </w:rPr>
              <w:t>559162</w:t>
            </w:r>
          </w:p>
        </w:tc>
        <w:tc>
          <w:tcPr>
            <w:tcW w:w="1035" w:type="dxa"/>
            <w:vAlign w:val="center"/>
          </w:tcPr>
          <w:p>
            <w:pPr>
              <w:widowControl/>
              <w:jc w:val="center"/>
            </w:pPr>
            <w:r>
              <w:rPr>
                <w:rFonts w:hint="eastAsia" w:ascii="宋体" w:hAnsi="宋体" w:cs="宋体"/>
                <w:kern w:val="0"/>
                <w:sz w:val="24"/>
                <w:lang w:val="en-US" w:eastAsia="zh-CN"/>
              </w:rPr>
              <w:t>559162</w:t>
            </w:r>
          </w:p>
        </w:tc>
        <w:tc>
          <w:tcPr>
            <w:tcW w:w="1005" w:type="dxa"/>
            <w:vAlign w:val="center"/>
          </w:tcPr>
          <w:p>
            <w:pPr>
              <w:widowControl/>
              <w:jc w:val="center"/>
            </w:pPr>
            <w:r>
              <w:rPr>
                <w:rFonts w:hint="eastAsia" w:ascii="宋体" w:hAnsi="宋体" w:cs="宋体"/>
                <w:kern w:val="0"/>
                <w:sz w:val="24"/>
              </w:rPr>
              <w:t>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pPr>
              <w:widowControl/>
              <w:jc w:val="center"/>
              <w:rPr>
                <w:rFonts w:hint="default" w:eastAsia="宋体"/>
                <w:lang w:val="en-US" w:eastAsia="zh-CN"/>
              </w:rPr>
            </w:pPr>
            <w:r>
              <w:rPr>
                <w:rFonts w:ascii="宋体" w:hAnsi="宋体" w:cs="宋体"/>
                <w:kern w:val="0"/>
                <w:sz w:val="24"/>
              </w:rPr>
              <w:t>201</w:t>
            </w:r>
            <w:r>
              <w:rPr>
                <w:rFonts w:hint="eastAsia" w:ascii="宋体" w:hAnsi="宋体" w:cs="宋体"/>
                <w:kern w:val="0"/>
                <w:sz w:val="24"/>
                <w:lang w:val="en-US" w:eastAsia="zh-CN"/>
              </w:rPr>
              <w:t>0301</w:t>
            </w:r>
          </w:p>
        </w:tc>
        <w:tc>
          <w:tcPr>
            <w:tcW w:w="1710" w:type="dxa"/>
            <w:vAlign w:val="center"/>
          </w:tcPr>
          <w:p>
            <w:pPr>
              <w:widowControl/>
              <w:jc w:val="left"/>
            </w:pPr>
            <w:r>
              <w:rPr>
                <w:rFonts w:hint="eastAsia" w:ascii="宋体" w:hAnsi="宋体" w:cs="宋体"/>
                <w:kern w:val="0"/>
                <w:sz w:val="24"/>
              </w:rPr>
              <w:t>　　行政运行</w:t>
            </w:r>
          </w:p>
        </w:tc>
        <w:tc>
          <w:tcPr>
            <w:tcW w:w="1172" w:type="dxa"/>
            <w:vAlign w:val="center"/>
          </w:tcPr>
          <w:p>
            <w:pPr>
              <w:widowControl/>
              <w:jc w:val="center"/>
              <w:rPr>
                <w:rFonts w:hint="eastAsia" w:ascii="宋体" w:eastAsia="宋体" w:cs="宋体"/>
                <w:kern w:val="0"/>
                <w:sz w:val="24"/>
                <w:lang w:val="en" w:eastAsia="zh-CN"/>
              </w:rPr>
            </w:pPr>
            <w:r>
              <w:rPr>
                <w:rFonts w:hint="eastAsia" w:ascii="宋体" w:hAnsi="宋体" w:cs="宋体"/>
                <w:kern w:val="0"/>
                <w:sz w:val="24"/>
                <w:lang w:val="en-US" w:eastAsia="zh-CN"/>
              </w:rPr>
              <w:t>559162</w:t>
            </w:r>
          </w:p>
        </w:tc>
        <w:tc>
          <w:tcPr>
            <w:tcW w:w="1035" w:type="dxa"/>
            <w:vAlign w:val="center"/>
          </w:tcPr>
          <w:p>
            <w:pPr>
              <w:widowControl/>
              <w:jc w:val="center"/>
              <w:rPr>
                <w:rFonts w:ascii="宋体" w:cs="宋体"/>
                <w:kern w:val="0"/>
                <w:sz w:val="24"/>
              </w:rPr>
            </w:pPr>
            <w:r>
              <w:rPr>
                <w:rFonts w:hint="eastAsia" w:ascii="宋体" w:hAnsi="宋体" w:cs="宋体"/>
                <w:kern w:val="0"/>
                <w:sz w:val="24"/>
                <w:lang w:val="en-US" w:eastAsia="zh-CN"/>
              </w:rPr>
              <w:t>559162</w:t>
            </w:r>
            <w:r>
              <w:rPr>
                <w:rFonts w:ascii="宋体" w:hAnsi="宋体" w:cs="宋体"/>
                <w:kern w:val="0"/>
                <w:sz w:val="24"/>
              </w:rPr>
              <w:t xml:space="preserve"> </w:t>
            </w:r>
          </w:p>
        </w:tc>
        <w:tc>
          <w:tcPr>
            <w:tcW w:w="1005" w:type="dxa"/>
            <w:vAlign w:val="center"/>
          </w:tcPr>
          <w:p>
            <w:pPr>
              <w:widowControl/>
              <w:jc w:val="center"/>
              <w:rPr>
                <w:rFonts w:ascii="宋体" w:cs="宋体"/>
                <w:kern w:val="0"/>
                <w:sz w:val="24"/>
              </w:rPr>
            </w:pPr>
            <w:r>
              <w:rPr>
                <w:rFonts w:hint="eastAsia" w:ascii="宋体" w:hAnsi="宋体" w:cs="宋体"/>
                <w:kern w:val="0"/>
                <w:sz w:val="24"/>
              </w:rPr>
              <w:t>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黄石港区编办</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pPr>
              <w:widowControl/>
              <w:jc w:val="center"/>
              <w:rPr>
                <w:rFonts w:hint="eastAsia" w:eastAsia="宋体"/>
                <w:lang w:val="en" w:eastAsia="zh-CN"/>
              </w:rPr>
            </w:pPr>
            <w:r>
              <w:rPr>
                <w:rFonts w:hint="eastAsia" w:ascii="宋体" w:hAnsi="宋体" w:cs="宋体"/>
                <w:kern w:val="0"/>
                <w:sz w:val="24"/>
                <w:lang w:val="en-US" w:eastAsia="zh-CN"/>
              </w:rPr>
              <w:t>559162</w:t>
            </w:r>
          </w:p>
        </w:tc>
        <w:tc>
          <w:tcPr>
            <w:tcW w:w="2903" w:type="dxa"/>
            <w:shd w:val="clear" w:color="auto" w:fill="auto"/>
            <w:vAlign w:val="center"/>
          </w:tcPr>
          <w:p>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pPr>
              <w:widowControl/>
              <w:jc w:val="center"/>
              <w:rPr>
                <w:rFonts w:hint="eastAsia" w:eastAsia="宋体"/>
                <w:lang w:val="en" w:eastAsia="zh-CN"/>
              </w:rPr>
            </w:pPr>
            <w:r>
              <w:rPr>
                <w:rFonts w:hint="eastAsia" w:ascii="宋体" w:hAnsi="宋体" w:cs="宋体"/>
                <w:kern w:val="0"/>
                <w:sz w:val="24"/>
                <w:lang w:val="en-US" w:eastAsia="zh-CN"/>
              </w:rPr>
              <w:t>559162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39" w:hRule="atLeast"/>
          <w:jc w:val="center"/>
        </w:trPr>
        <w:tc>
          <w:tcPr>
            <w:tcW w:w="3548" w:type="dxa"/>
            <w:vAlign w:val="center"/>
          </w:tcPr>
          <w:p>
            <w:pPr>
              <w:widowControl/>
              <w:jc w:val="left"/>
            </w:pPr>
            <w:r>
              <w:rPr>
                <w:rFonts w:hint="eastAsia" w:ascii="宋体" w:hAnsi="宋体" w:cs="宋体"/>
                <w:kern w:val="0"/>
                <w:sz w:val="24"/>
              </w:rPr>
              <w:t>其中：一般公共预算财政拨款</w:t>
            </w:r>
          </w:p>
        </w:tc>
        <w:tc>
          <w:tcPr>
            <w:tcW w:w="1012" w:type="dxa"/>
            <w:vAlign w:val="center"/>
          </w:tcPr>
          <w:p>
            <w:pPr>
              <w:widowControl/>
              <w:jc w:val="center"/>
              <w:rPr>
                <w:rFonts w:hint="eastAsia" w:eastAsia="宋体"/>
                <w:lang w:val="en" w:eastAsia="zh-CN"/>
              </w:rPr>
            </w:pPr>
            <w:r>
              <w:rPr>
                <w:rFonts w:hint="eastAsia" w:ascii="宋体" w:hAnsi="宋体" w:cs="宋体"/>
                <w:kern w:val="0"/>
                <w:sz w:val="24"/>
                <w:lang w:val="en-US" w:eastAsia="zh-CN"/>
              </w:rPr>
              <w:t>559162</w:t>
            </w:r>
          </w:p>
        </w:tc>
        <w:tc>
          <w:tcPr>
            <w:tcW w:w="2903" w:type="dxa"/>
            <w:vAlign w:val="center"/>
          </w:tcPr>
          <w:p>
            <w:pPr>
              <w:widowControl/>
              <w:jc w:val="left"/>
            </w:pPr>
            <w:r>
              <w:rPr>
                <w:rFonts w:hint="eastAsia" w:ascii="宋体" w:hAnsi="宋体" w:cs="宋体"/>
                <w:kern w:val="0"/>
                <w:sz w:val="24"/>
              </w:rPr>
              <w:t>　公共安全</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教育</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科学技术</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文化体育与传媒</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社会保障和就业</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医疗卫生</w:t>
            </w:r>
          </w:p>
        </w:tc>
        <w:tc>
          <w:tcPr>
            <w:tcW w:w="1537"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节能环保</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城乡社区事务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农林水事务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交通运输</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资源勘探电力信息等事务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商业服务业等事务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国土资源气象等事务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粮油物资管理事务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其他支出</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本年收入合计</w:t>
            </w:r>
          </w:p>
        </w:tc>
        <w:tc>
          <w:tcPr>
            <w:tcW w:w="1012" w:type="dxa"/>
            <w:vAlign w:val="center"/>
          </w:tcPr>
          <w:p>
            <w:pPr>
              <w:widowControl/>
              <w:jc w:val="center"/>
              <w:rPr>
                <w:rFonts w:hint="eastAsia" w:eastAsia="宋体"/>
                <w:lang w:val="en" w:eastAsia="zh-CN"/>
              </w:rPr>
            </w:pPr>
            <w:r>
              <w:rPr>
                <w:rFonts w:hint="eastAsia" w:ascii="宋体" w:hAnsi="宋体" w:cs="宋体"/>
                <w:kern w:val="0"/>
                <w:sz w:val="24"/>
                <w:lang w:val="en-US" w:eastAsia="zh-CN"/>
              </w:rPr>
              <w:t>559162</w:t>
            </w:r>
          </w:p>
        </w:tc>
        <w:tc>
          <w:tcPr>
            <w:tcW w:w="2903" w:type="dxa"/>
            <w:vAlign w:val="center"/>
          </w:tcPr>
          <w:p>
            <w:pPr>
              <w:widowControl/>
              <w:jc w:val="left"/>
            </w:pPr>
            <w:r>
              <w:rPr>
                <w:rFonts w:hint="eastAsia" w:ascii="宋体" w:hAnsi="宋体" w:cs="宋体"/>
                <w:kern w:val="0"/>
                <w:sz w:val="24"/>
              </w:rPr>
              <w:t>　　本年支出合计</w:t>
            </w:r>
          </w:p>
        </w:tc>
        <w:tc>
          <w:tcPr>
            <w:tcW w:w="1537" w:type="dxa"/>
            <w:vAlign w:val="center"/>
          </w:tcPr>
          <w:p>
            <w:pPr>
              <w:widowControl/>
              <w:jc w:val="center"/>
              <w:rPr>
                <w:rFonts w:hint="eastAsia" w:eastAsia="宋体"/>
                <w:lang w:val="en" w:eastAsia="zh-CN"/>
              </w:rPr>
            </w:pPr>
            <w:r>
              <w:rPr>
                <w:rFonts w:hint="eastAsia" w:ascii="宋体" w:hAnsi="宋体" w:cs="宋体"/>
                <w:kern w:val="0"/>
                <w:sz w:val="24"/>
                <w:lang w:val="en-US" w:eastAsia="zh-CN"/>
              </w:rPr>
              <w:t>559162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上年结余（转）</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结转下年</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收入总计</w:t>
            </w:r>
          </w:p>
        </w:tc>
        <w:tc>
          <w:tcPr>
            <w:tcW w:w="1012" w:type="dxa"/>
            <w:vAlign w:val="center"/>
          </w:tcPr>
          <w:p>
            <w:pPr>
              <w:widowControl/>
              <w:jc w:val="center"/>
              <w:rPr>
                <w:rFonts w:hint="eastAsia" w:eastAsia="宋体"/>
                <w:lang w:val="en" w:eastAsia="zh-CN"/>
              </w:rPr>
            </w:pPr>
            <w:r>
              <w:rPr>
                <w:rFonts w:hint="eastAsia" w:ascii="宋体" w:hAnsi="宋体" w:cs="宋体"/>
                <w:kern w:val="0"/>
                <w:sz w:val="24"/>
                <w:lang w:val="en-US" w:eastAsia="zh-CN"/>
              </w:rPr>
              <w:t>559162</w:t>
            </w:r>
          </w:p>
        </w:tc>
        <w:tc>
          <w:tcPr>
            <w:tcW w:w="2903" w:type="dxa"/>
            <w:vAlign w:val="center"/>
          </w:tcPr>
          <w:p>
            <w:pPr>
              <w:widowControl/>
              <w:jc w:val="left"/>
            </w:pPr>
            <w:r>
              <w:rPr>
                <w:rFonts w:hint="eastAsia" w:ascii="宋体" w:hAnsi="宋体" w:cs="宋体"/>
                <w:kern w:val="0"/>
                <w:sz w:val="24"/>
              </w:rPr>
              <w:t>　　支出总计</w:t>
            </w:r>
          </w:p>
        </w:tc>
        <w:tc>
          <w:tcPr>
            <w:tcW w:w="1537" w:type="dxa"/>
            <w:vAlign w:val="center"/>
          </w:tcPr>
          <w:p>
            <w:pPr>
              <w:widowControl/>
              <w:jc w:val="center"/>
              <w:rPr>
                <w:rFonts w:hint="eastAsia" w:eastAsia="宋体"/>
                <w:lang w:val="en" w:eastAsia="zh-CN"/>
              </w:rPr>
            </w:pPr>
            <w:r>
              <w:rPr>
                <w:rFonts w:hint="eastAsia" w:ascii="宋体" w:hAnsi="宋体" w:cs="宋体"/>
                <w:kern w:val="0"/>
                <w:sz w:val="24"/>
                <w:lang w:val="en-US" w:eastAsia="zh-CN"/>
              </w:rPr>
              <w:t>559162</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黄石港区编办</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一般公共预算支出表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pPr>
              <w:widowControl/>
              <w:jc w:val="center"/>
            </w:pPr>
          </w:p>
        </w:tc>
        <w:tc>
          <w:tcPr>
            <w:tcW w:w="18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pPr>
              <w:jc w:val="center"/>
              <w:rPr>
                <w:rFonts w:ascii="宋体"/>
                <w:sz w:val="24"/>
              </w:rPr>
            </w:pPr>
          </w:p>
        </w:tc>
        <w:tc>
          <w:tcPr>
            <w:tcW w:w="181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pPr>
              <w:widowControl/>
              <w:jc w:val="center"/>
              <w:rPr>
                <w:rFonts w:hint="eastAsia" w:eastAsia="宋体"/>
                <w:lang w:val="en" w:eastAsia="zh-CN"/>
              </w:rPr>
            </w:pPr>
            <w:r>
              <w:rPr>
                <w:rFonts w:hint="eastAsia" w:ascii="宋体" w:hAnsi="宋体" w:cs="宋体"/>
                <w:kern w:val="0"/>
                <w:sz w:val="24"/>
                <w:lang w:val="en-US" w:eastAsia="zh-CN"/>
              </w:rPr>
              <w:t>559162</w:t>
            </w:r>
          </w:p>
        </w:tc>
        <w:tc>
          <w:tcPr>
            <w:tcW w:w="1815" w:type="dxa"/>
            <w:shd w:val="clear" w:color="auto" w:fill="D7D7D7" w:themeFill="background1" w:themeFillShade="D8"/>
            <w:vAlign w:val="center"/>
          </w:tcPr>
          <w:p>
            <w:pPr>
              <w:widowControl/>
              <w:jc w:val="center"/>
              <w:rPr>
                <w:rFonts w:hint="eastAsia" w:eastAsia="宋体"/>
                <w:lang w:val="en" w:eastAsia="zh-CN"/>
              </w:rPr>
            </w:pPr>
            <w:r>
              <w:rPr>
                <w:rFonts w:hint="eastAsia" w:ascii="宋体" w:hAnsi="宋体" w:cs="宋体"/>
                <w:kern w:val="0"/>
                <w:sz w:val="24"/>
                <w:lang w:val="en-US" w:eastAsia="zh-CN"/>
              </w:rPr>
              <w:t>559162</w:t>
            </w:r>
          </w:p>
        </w:tc>
        <w:tc>
          <w:tcPr>
            <w:tcW w:w="1702" w:type="dxa"/>
            <w:shd w:val="clear" w:color="auto" w:fill="D7D7D7" w:themeFill="background1" w:themeFillShade="D8"/>
            <w:vAlign w:val="center"/>
          </w:tcPr>
          <w:p>
            <w:pPr>
              <w:widowControl/>
              <w:jc w:val="center"/>
              <w:rPr>
                <w:rFonts w:ascii="宋体" w:hAnsi="宋体" w:cs="宋体"/>
                <w:kern w:val="0"/>
                <w:sz w:val="24"/>
              </w:rP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pPr>
              <w:widowControl/>
              <w:jc w:val="center"/>
            </w:pPr>
            <w:r>
              <w:rPr>
                <w:rFonts w:ascii="宋体" w:hAnsi="宋体" w:cs="宋体"/>
                <w:kern w:val="0"/>
                <w:sz w:val="24"/>
              </w:rPr>
              <w:t>201</w:t>
            </w:r>
          </w:p>
        </w:tc>
        <w:tc>
          <w:tcPr>
            <w:tcW w:w="2100" w:type="dxa"/>
            <w:vAlign w:val="center"/>
          </w:tcPr>
          <w:p>
            <w:pPr>
              <w:widowControl/>
              <w:ind w:firstLine="210" w:firstLineChars="100"/>
              <w:jc w:val="left"/>
            </w:pPr>
            <w:r>
              <w:rPr>
                <w:rFonts w:hint="eastAsia"/>
              </w:rPr>
              <w:t>一般公共服务支出</w:t>
            </w:r>
          </w:p>
        </w:tc>
        <w:tc>
          <w:tcPr>
            <w:tcW w:w="1830" w:type="dxa"/>
            <w:vAlign w:val="center"/>
          </w:tcPr>
          <w:p>
            <w:pPr>
              <w:widowControl/>
              <w:jc w:val="center"/>
              <w:rPr>
                <w:rFonts w:hint="eastAsia" w:eastAsia="宋体"/>
                <w:lang w:val="en" w:eastAsia="zh-CN"/>
              </w:rPr>
            </w:pPr>
            <w:r>
              <w:rPr>
                <w:rFonts w:hint="eastAsia" w:ascii="宋体" w:hAnsi="宋体" w:cs="宋体"/>
                <w:kern w:val="0"/>
                <w:sz w:val="24"/>
                <w:lang w:val="en-US" w:eastAsia="zh-CN"/>
              </w:rPr>
              <w:t>559162</w:t>
            </w:r>
          </w:p>
        </w:tc>
        <w:tc>
          <w:tcPr>
            <w:tcW w:w="1815" w:type="dxa"/>
            <w:vAlign w:val="center"/>
          </w:tcPr>
          <w:p>
            <w:pPr>
              <w:widowControl/>
              <w:jc w:val="center"/>
              <w:rPr>
                <w:rFonts w:hint="eastAsia" w:ascii="宋体" w:eastAsia="宋体" w:cs="宋体"/>
                <w:kern w:val="0"/>
                <w:sz w:val="24"/>
                <w:lang w:val="en" w:eastAsia="zh-CN"/>
              </w:rPr>
            </w:pPr>
            <w:r>
              <w:rPr>
                <w:rFonts w:hint="eastAsia" w:ascii="宋体" w:hAnsi="宋体" w:cs="宋体"/>
                <w:kern w:val="0"/>
                <w:sz w:val="24"/>
                <w:lang w:val="en-US" w:eastAsia="zh-CN"/>
              </w:rPr>
              <w:t>559162</w:t>
            </w:r>
          </w:p>
        </w:tc>
        <w:tc>
          <w:tcPr>
            <w:tcW w:w="1702" w:type="dxa"/>
            <w:vAlign w:val="center"/>
          </w:tcPr>
          <w:p>
            <w:pPr>
              <w:widowControl/>
              <w:jc w:val="center"/>
              <w:rPr>
                <w:rFonts w:ascii="宋体" w:hAnsi="宋体" w:cs="宋体"/>
                <w:kern w:val="0"/>
                <w:sz w:val="24"/>
              </w:rPr>
            </w:pPr>
            <w:r>
              <w:rPr>
                <w:rFonts w:hint="eastAsia" w:ascii="宋体" w:hAnsi="宋体" w:cs="宋体"/>
                <w:kern w:val="0"/>
                <w:sz w:val="24"/>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pPr>
              <w:widowControl/>
              <w:jc w:val="center"/>
            </w:pPr>
            <w:r>
              <w:rPr>
                <w:rFonts w:hint="eastAsia" w:ascii="宋体" w:hAnsi="宋体" w:cs="宋体"/>
                <w:kern w:val="0"/>
                <w:sz w:val="24"/>
              </w:rPr>
              <w:t>20110</w:t>
            </w:r>
          </w:p>
        </w:tc>
        <w:tc>
          <w:tcPr>
            <w:tcW w:w="2100" w:type="dxa"/>
            <w:vAlign w:val="center"/>
          </w:tcPr>
          <w:p>
            <w:pPr>
              <w:widowControl/>
              <w:ind w:firstLine="360" w:firstLineChars="150"/>
              <w:jc w:val="left"/>
            </w:pPr>
            <w:r>
              <w:rPr>
                <w:rFonts w:hint="eastAsia" w:ascii="宋体" w:hAnsi="宋体" w:cs="宋体"/>
                <w:kern w:val="0"/>
                <w:sz w:val="24"/>
              </w:rPr>
              <w:t>人力资源事务</w:t>
            </w:r>
          </w:p>
        </w:tc>
        <w:tc>
          <w:tcPr>
            <w:tcW w:w="1830" w:type="dxa"/>
            <w:vAlign w:val="center"/>
          </w:tcPr>
          <w:p>
            <w:pPr>
              <w:widowControl/>
              <w:jc w:val="center"/>
              <w:rPr>
                <w:rFonts w:hint="eastAsia" w:eastAsia="宋体"/>
                <w:lang w:val="en" w:eastAsia="zh-CN"/>
              </w:rPr>
            </w:pPr>
            <w:r>
              <w:rPr>
                <w:rFonts w:hint="eastAsia" w:ascii="宋体" w:hAnsi="宋体" w:cs="宋体"/>
                <w:kern w:val="0"/>
                <w:sz w:val="24"/>
                <w:lang w:val="en-US" w:eastAsia="zh-CN"/>
              </w:rPr>
              <w:t>559162</w:t>
            </w:r>
          </w:p>
        </w:tc>
        <w:tc>
          <w:tcPr>
            <w:tcW w:w="1815" w:type="dxa"/>
            <w:vAlign w:val="center"/>
          </w:tcPr>
          <w:p>
            <w:pPr>
              <w:widowControl/>
              <w:jc w:val="center"/>
              <w:rPr>
                <w:rFonts w:hint="eastAsia" w:eastAsia="宋体"/>
                <w:lang w:val="en" w:eastAsia="zh-CN"/>
              </w:rPr>
            </w:pPr>
            <w:r>
              <w:rPr>
                <w:rFonts w:hint="eastAsia" w:ascii="宋体" w:hAnsi="宋体" w:cs="宋体"/>
                <w:kern w:val="0"/>
                <w:sz w:val="24"/>
                <w:lang w:val="en-US" w:eastAsia="zh-CN"/>
              </w:rPr>
              <w:t>559162</w:t>
            </w:r>
          </w:p>
        </w:tc>
        <w:tc>
          <w:tcPr>
            <w:tcW w:w="1702" w:type="dxa"/>
            <w:vAlign w:val="center"/>
          </w:tcPr>
          <w:p>
            <w:pPr>
              <w:widowControl/>
              <w:jc w:val="center"/>
              <w:rPr>
                <w:rFonts w:ascii="宋体" w:hAnsi="宋体" w:cs="宋体"/>
                <w:kern w:val="0"/>
                <w:sz w:val="24"/>
              </w:rPr>
            </w:pPr>
            <w:r>
              <w:rPr>
                <w:rFonts w:hint="eastAsia" w:ascii="宋体" w:hAnsi="宋体" w:cs="宋体"/>
                <w:kern w:val="0"/>
                <w:sz w:val="24"/>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pPr>
              <w:widowControl/>
              <w:jc w:val="center"/>
            </w:pPr>
            <w:r>
              <w:rPr>
                <w:rFonts w:ascii="宋体" w:hAnsi="宋体" w:cs="宋体"/>
                <w:kern w:val="0"/>
                <w:sz w:val="24"/>
              </w:rPr>
              <w:t>201</w:t>
            </w:r>
            <w:r>
              <w:rPr>
                <w:rFonts w:hint="eastAsia" w:ascii="宋体" w:hAnsi="宋体" w:cs="宋体"/>
                <w:kern w:val="0"/>
                <w:sz w:val="24"/>
              </w:rPr>
              <w:t>1001</w:t>
            </w:r>
          </w:p>
        </w:tc>
        <w:tc>
          <w:tcPr>
            <w:tcW w:w="2100" w:type="dxa"/>
            <w:vAlign w:val="center"/>
          </w:tcPr>
          <w:p>
            <w:pPr>
              <w:widowControl/>
              <w:jc w:val="left"/>
            </w:pPr>
            <w:r>
              <w:rPr>
                <w:rFonts w:hint="eastAsia" w:ascii="宋体" w:hAnsi="宋体" w:cs="宋体"/>
                <w:kern w:val="0"/>
                <w:sz w:val="24"/>
              </w:rPr>
              <w:t>　　行政运行</w:t>
            </w:r>
          </w:p>
        </w:tc>
        <w:tc>
          <w:tcPr>
            <w:tcW w:w="1830" w:type="dxa"/>
            <w:vAlign w:val="center"/>
          </w:tcPr>
          <w:p>
            <w:pPr>
              <w:widowControl/>
              <w:jc w:val="center"/>
              <w:rPr>
                <w:rFonts w:hint="eastAsia" w:ascii="宋体" w:hAnsi="宋体" w:eastAsia="宋体" w:cs="宋体"/>
                <w:kern w:val="0"/>
                <w:sz w:val="24"/>
                <w:lang w:val="en" w:eastAsia="zh-CN"/>
              </w:rPr>
            </w:pPr>
            <w:r>
              <w:rPr>
                <w:rFonts w:hint="eastAsia" w:ascii="宋体" w:hAnsi="宋体" w:cs="宋体"/>
                <w:kern w:val="0"/>
                <w:sz w:val="24"/>
                <w:lang w:val="en-US" w:eastAsia="zh-CN"/>
              </w:rPr>
              <w:t>559162</w:t>
            </w:r>
          </w:p>
        </w:tc>
        <w:tc>
          <w:tcPr>
            <w:tcW w:w="1815" w:type="dxa"/>
            <w:vAlign w:val="center"/>
          </w:tcPr>
          <w:p>
            <w:pPr>
              <w:widowControl/>
              <w:jc w:val="center"/>
              <w:rPr>
                <w:rFonts w:hint="eastAsia" w:ascii="宋体" w:hAnsi="宋体" w:eastAsia="宋体" w:cs="宋体"/>
                <w:kern w:val="0"/>
                <w:sz w:val="24"/>
                <w:lang w:val="en" w:eastAsia="zh-CN"/>
              </w:rPr>
            </w:pPr>
            <w:r>
              <w:rPr>
                <w:rFonts w:hint="eastAsia" w:ascii="宋体" w:hAnsi="宋体" w:cs="宋体"/>
                <w:kern w:val="0"/>
                <w:sz w:val="24"/>
                <w:lang w:val="en-US" w:eastAsia="zh-CN"/>
              </w:rPr>
              <w:t>559162</w:t>
            </w:r>
          </w:p>
        </w:tc>
        <w:tc>
          <w:tcPr>
            <w:tcW w:w="1702" w:type="dxa"/>
            <w:vAlign w:val="center"/>
          </w:tcPr>
          <w:p>
            <w:pPr>
              <w:widowControl/>
              <w:jc w:val="center"/>
              <w:rPr>
                <w:rFonts w:ascii="宋体" w:hAnsi="宋体" w:cs="宋体"/>
                <w:kern w:val="0"/>
                <w:sz w:val="24"/>
              </w:rPr>
            </w:pPr>
            <w:r>
              <w:rPr>
                <w:rFonts w:hint="eastAsia" w:ascii="宋体" w:hAnsi="宋体" w:cs="宋体"/>
                <w:kern w:val="0"/>
                <w:sz w:val="24"/>
              </w:rPr>
              <w:t xml:space="preserve">0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64"/>
        <w:gridCol w:w="3000"/>
        <w:gridCol w:w="1236"/>
        <w:gridCol w:w="1800"/>
        <w:gridCol w:w="18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32"/>
                <w:szCs w:val="32"/>
                <w:u w:val="none"/>
                <w:lang w:val="en-US" w:eastAsia="zh-CN" w:bidi="ar"/>
              </w:rPr>
              <w:t>　</w:t>
            </w:r>
            <w:r>
              <w:rPr>
                <w:rStyle w:val="15"/>
                <w:lang w:val="en-US" w:eastAsia="zh-CN" w:bidi="ar"/>
              </w:rPr>
              <w:t>黄石港区编办</w:t>
            </w:r>
            <w:r>
              <w:rPr>
                <w:rStyle w:val="15"/>
                <w:rFonts w:hint="eastAsia"/>
                <w:lang w:val="en-US" w:eastAsia="zh-CN" w:bidi="ar"/>
              </w:rPr>
              <w:t>2023</w:t>
            </w:r>
            <w:r>
              <w:rPr>
                <w:rStyle w:val="15"/>
                <w:lang w:val="en-US" w:eastAsia="zh-CN" w:bidi="ar"/>
              </w:rPr>
              <w:t>年一般公共预算基本支出表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4"/>
                <w:szCs w:val="24"/>
                <w:u w:val="none"/>
                <w:lang w:val="en-US" w:eastAsia="zh-CN" w:bidi="ar"/>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164"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经济分类科目</w:t>
            </w:r>
          </w:p>
        </w:tc>
        <w:tc>
          <w:tcPr>
            <w:tcW w:w="1236" w:type="dxa"/>
            <w:vMerge w:val="restart"/>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预算数</w:t>
            </w:r>
          </w:p>
        </w:tc>
        <w:tc>
          <w:tcPr>
            <w:tcW w:w="3600"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jc w:val="center"/>
        </w:trPr>
        <w:tc>
          <w:tcPr>
            <w:tcW w:w="1164"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科目编码</w:t>
            </w:r>
          </w:p>
        </w:tc>
        <w:tc>
          <w:tcPr>
            <w:tcW w:w="30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科目名称</w:t>
            </w:r>
          </w:p>
        </w:tc>
        <w:tc>
          <w:tcPr>
            <w:tcW w:w="1236" w:type="dxa"/>
            <w:vMerge w:val="continue"/>
            <w:shd w:val="clear" w:color="auto" w:fill="D7D7D7" w:themeFill="background1" w:themeFillShade="D8"/>
            <w:vAlign w:val="center"/>
          </w:tcPr>
          <w:p>
            <w:pPr>
              <w:jc w:val="center"/>
              <w:rPr>
                <w:rFonts w:ascii="宋体"/>
                <w:sz w:val="24"/>
              </w:rPr>
            </w:pPr>
          </w:p>
        </w:tc>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人员经费</w:t>
            </w:r>
          </w:p>
        </w:tc>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日常公用经费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164" w:type="dxa"/>
            <w:shd w:val="clear" w:color="auto" w:fill="D7D7D7" w:themeFill="background1" w:themeFillShade="D8"/>
            <w:vAlign w:val="center"/>
          </w:tcPr>
          <w:p>
            <w:pPr>
              <w:jc w:val="center"/>
              <w:rPr>
                <w:rFonts w:ascii="宋体" w:cs="宋体"/>
                <w:kern w:val="0"/>
                <w:sz w:val="24"/>
              </w:rPr>
            </w:pPr>
          </w:p>
        </w:tc>
        <w:tc>
          <w:tcPr>
            <w:tcW w:w="3000" w:type="dxa"/>
            <w:shd w:val="clear" w:color="auto" w:fill="D7D7D7" w:themeFill="background1" w:themeFillShade="D8"/>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合计</w:t>
            </w:r>
          </w:p>
        </w:tc>
        <w:tc>
          <w:tcPr>
            <w:tcW w:w="1236"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cs="宋体"/>
                <w:b/>
                <w:bCs/>
                <w:i w:val="0"/>
                <w:color w:val="000000"/>
                <w:kern w:val="0"/>
                <w:sz w:val="24"/>
                <w:szCs w:val="24"/>
                <w:u w:val="none"/>
                <w:lang w:val="en-US" w:eastAsia="zh-CN" w:bidi="ar"/>
              </w:rPr>
              <w:t>427672</w:t>
            </w: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rPr>
            </w:pPr>
            <w:r>
              <w:rPr>
                <w:rFonts w:hint="eastAsia" w:ascii="宋体" w:hAnsi="宋体" w:cs="宋体"/>
                <w:b/>
                <w:bCs/>
                <w:i w:val="0"/>
                <w:color w:val="000000"/>
                <w:kern w:val="0"/>
                <w:sz w:val="24"/>
                <w:szCs w:val="24"/>
                <w:u w:val="none"/>
                <w:lang w:val="en-US" w:eastAsia="zh-CN" w:bidi="ar"/>
              </w:rPr>
              <w:t>371435</w:t>
            </w: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rPr>
            </w:pPr>
            <w:r>
              <w:rPr>
                <w:rFonts w:hint="eastAsia" w:ascii="宋体" w:hAnsi="宋体" w:cs="宋体"/>
                <w:b/>
                <w:bCs/>
                <w:i w:val="0"/>
                <w:color w:val="000000"/>
                <w:kern w:val="0"/>
                <w:sz w:val="24"/>
                <w:szCs w:val="24"/>
                <w:u w:val="none"/>
                <w:lang w:val="en-US" w:eastAsia="zh-CN" w:bidi="ar"/>
              </w:rPr>
              <w:t>56237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301</w:t>
            </w:r>
          </w:p>
        </w:tc>
        <w:tc>
          <w:tcPr>
            <w:tcW w:w="30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工资福利支出</w:t>
            </w:r>
          </w:p>
        </w:tc>
        <w:tc>
          <w:tcPr>
            <w:tcW w:w="1236" w:type="dxa"/>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rPr>
            </w:pPr>
            <w:r>
              <w:rPr>
                <w:rFonts w:hint="eastAsia" w:ascii="宋体" w:hAnsi="宋体" w:cs="宋体"/>
                <w:b/>
                <w:i w:val="0"/>
                <w:color w:val="000000"/>
                <w:kern w:val="0"/>
                <w:sz w:val="24"/>
                <w:szCs w:val="24"/>
                <w:u w:val="none"/>
                <w:lang w:val="en-US" w:eastAsia="zh-CN" w:bidi="ar"/>
              </w:rPr>
              <w:t>493435</w:t>
            </w: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kern w:val="2"/>
                <w:sz w:val="24"/>
                <w:szCs w:val="24"/>
                <w:lang w:val="en-US" w:eastAsia="zh-CN" w:bidi="ar-SA"/>
              </w:rPr>
            </w:pPr>
            <w:r>
              <w:rPr>
                <w:rFonts w:hint="eastAsia" w:ascii="宋体" w:hAnsi="宋体" w:cs="宋体"/>
                <w:b/>
                <w:i w:val="0"/>
                <w:color w:val="000000"/>
                <w:kern w:val="0"/>
                <w:sz w:val="24"/>
                <w:szCs w:val="24"/>
                <w:u w:val="none"/>
                <w:lang w:val="en-US" w:eastAsia="zh-CN" w:bidi="ar"/>
              </w:rPr>
              <w:t>493435</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30101</w:t>
            </w:r>
          </w:p>
        </w:tc>
        <w:tc>
          <w:tcPr>
            <w:tcW w:w="30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基本工资</w:t>
            </w:r>
          </w:p>
        </w:tc>
        <w:tc>
          <w:tcPr>
            <w:tcW w:w="123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cs="宋体"/>
                <w:i w:val="0"/>
                <w:iCs w:val="0"/>
                <w:color w:val="000000"/>
                <w:kern w:val="0"/>
                <w:sz w:val="24"/>
                <w:szCs w:val="24"/>
                <w:u w:val="none"/>
                <w:lang w:val="en-US" w:eastAsia="zh-CN" w:bidi="ar"/>
              </w:rPr>
              <w:t>114204</w:t>
            </w:r>
            <w:r>
              <w:rPr>
                <w:rFonts w:hint="eastAsia" w:ascii="宋体" w:hAnsi="宋体" w:eastAsia="宋体" w:cs="宋体"/>
                <w:i w:val="0"/>
                <w:iCs w:val="0"/>
                <w:color w:val="000000"/>
                <w:kern w:val="0"/>
                <w:sz w:val="24"/>
                <w:szCs w:val="24"/>
                <w:u w:val="none"/>
                <w:lang w:val="en-US" w:eastAsia="zh-CN" w:bidi="ar"/>
              </w:rPr>
              <w:t xml:space="preserve"> </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cs="宋体"/>
                <w:i w:val="0"/>
                <w:iCs w:val="0"/>
                <w:color w:val="000000"/>
                <w:kern w:val="0"/>
                <w:sz w:val="24"/>
                <w:szCs w:val="24"/>
                <w:u w:val="none"/>
                <w:lang w:val="en-US" w:eastAsia="zh-CN" w:bidi="ar"/>
              </w:rPr>
              <w:t>114204</w:t>
            </w:r>
            <w:r>
              <w:rPr>
                <w:rFonts w:hint="eastAsia" w:ascii="宋体" w:hAnsi="宋体" w:eastAsia="宋体" w:cs="宋体"/>
                <w:i w:val="0"/>
                <w:iCs w:val="0"/>
                <w:color w:val="000000"/>
                <w:kern w:val="0"/>
                <w:sz w:val="24"/>
                <w:szCs w:val="24"/>
                <w:u w:val="none"/>
                <w:lang w:val="en-US" w:eastAsia="zh-CN" w:bidi="ar"/>
              </w:rPr>
              <w:t xml:space="preserve">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30102</w:t>
            </w:r>
          </w:p>
        </w:tc>
        <w:tc>
          <w:tcPr>
            <w:tcW w:w="30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津贴补贴</w:t>
            </w:r>
          </w:p>
        </w:tc>
        <w:tc>
          <w:tcPr>
            <w:tcW w:w="123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cs="宋体"/>
                <w:i w:val="0"/>
                <w:iCs w:val="0"/>
                <w:color w:val="000000"/>
                <w:kern w:val="0"/>
                <w:sz w:val="24"/>
                <w:szCs w:val="24"/>
                <w:u w:val="none"/>
                <w:lang w:val="en-US" w:eastAsia="zh-CN" w:bidi="ar"/>
              </w:rPr>
              <w:t>64944</w:t>
            </w:r>
            <w:r>
              <w:rPr>
                <w:rFonts w:hint="eastAsia" w:ascii="宋体" w:hAnsi="宋体" w:eastAsia="宋体" w:cs="宋体"/>
                <w:i w:val="0"/>
                <w:iCs w:val="0"/>
                <w:color w:val="000000"/>
                <w:kern w:val="0"/>
                <w:sz w:val="24"/>
                <w:szCs w:val="24"/>
                <w:u w:val="none"/>
                <w:lang w:val="en-US" w:eastAsia="zh-CN" w:bidi="ar"/>
              </w:rPr>
              <w:t xml:space="preserve"> </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cs="宋体"/>
                <w:i w:val="0"/>
                <w:iCs w:val="0"/>
                <w:color w:val="000000"/>
                <w:kern w:val="0"/>
                <w:sz w:val="24"/>
                <w:szCs w:val="24"/>
                <w:u w:val="none"/>
                <w:lang w:val="en-US" w:eastAsia="zh-CN" w:bidi="ar"/>
              </w:rPr>
              <w:t>64944</w:t>
            </w:r>
            <w:r>
              <w:rPr>
                <w:rFonts w:hint="eastAsia" w:ascii="宋体" w:hAnsi="宋体" w:eastAsia="宋体" w:cs="宋体"/>
                <w:i w:val="0"/>
                <w:iCs w:val="0"/>
                <w:color w:val="000000"/>
                <w:kern w:val="0"/>
                <w:sz w:val="24"/>
                <w:szCs w:val="24"/>
                <w:u w:val="none"/>
                <w:lang w:val="en-US" w:eastAsia="zh-CN" w:bidi="ar"/>
              </w:rPr>
              <w:t xml:space="preserve">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30103</w:t>
            </w:r>
          </w:p>
        </w:tc>
        <w:tc>
          <w:tcPr>
            <w:tcW w:w="30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奖金</w:t>
            </w:r>
          </w:p>
        </w:tc>
        <w:tc>
          <w:tcPr>
            <w:tcW w:w="123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101897</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101897</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30107</w:t>
            </w:r>
          </w:p>
        </w:tc>
        <w:tc>
          <w:tcPr>
            <w:tcW w:w="30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绩效工资</w:t>
            </w:r>
          </w:p>
        </w:tc>
        <w:tc>
          <w:tcPr>
            <w:tcW w:w="1236" w:type="dxa"/>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83508</w:t>
            </w:r>
          </w:p>
        </w:tc>
        <w:tc>
          <w:tcPr>
            <w:tcW w:w="1800" w:type="dxa"/>
            <w:vAlign w:val="center"/>
          </w:tcPr>
          <w:p>
            <w:pPr>
              <w:jc w:val="center"/>
              <w:rPr>
                <w:rFonts w:hint="default"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83508</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30108</w:t>
            </w:r>
          </w:p>
        </w:tc>
        <w:tc>
          <w:tcPr>
            <w:tcW w:w="30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23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63037</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cs="宋体"/>
                <w:i w:val="0"/>
                <w:iCs w:val="0"/>
                <w:color w:val="000000"/>
                <w:kern w:val="0"/>
                <w:sz w:val="24"/>
                <w:szCs w:val="24"/>
                <w:u w:val="none"/>
                <w:lang w:val="en-US" w:eastAsia="zh-CN" w:bidi="ar"/>
              </w:rPr>
              <w:t>63037</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30109</w:t>
            </w:r>
          </w:p>
        </w:tc>
        <w:tc>
          <w:tcPr>
            <w:tcW w:w="30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职业年金缴费</w:t>
            </w:r>
          </w:p>
        </w:tc>
        <w:tc>
          <w:tcPr>
            <w:tcW w:w="1236"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30111</w:t>
            </w:r>
          </w:p>
        </w:tc>
        <w:tc>
          <w:tcPr>
            <w:tcW w:w="30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公务员医疗补助缴费</w:t>
            </w:r>
          </w:p>
        </w:tc>
        <w:tc>
          <w:tcPr>
            <w:tcW w:w="1236" w:type="dxa"/>
            <w:vAlign w:val="center"/>
          </w:tcPr>
          <w:p>
            <w:pPr>
              <w:jc w:val="center"/>
              <w:rPr>
                <w:rFonts w:hint="default" w:cs="宋体" w:asciiTheme="minorEastAsia" w:hAnsiTheme="minorEastAsia" w:eastAsiaTheme="minorEastAsia"/>
                <w:color w:val="000000"/>
                <w:sz w:val="24"/>
                <w:lang w:val="en"/>
              </w:rPr>
            </w:pPr>
          </w:p>
        </w:tc>
        <w:tc>
          <w:tcPr>
            <w:tcW w:w="1800" w:type="dxa"/>
            <w:vAlign w:val="center"/>
          </w:tcPr>
          <w:p>
            <w:pPr>
              <w:jc w:val="center"/>
              <w:rPr>
                <w:rFonts w:hint="default" w:cs="宋体" w:asciiTheme="minorEastAsia" w:hAnsiTheme="minorEastAsia" w:eastAsiaTheme="minorEastAsia"/>
                <w:color w:val="000000"/>
                <w:kern w:val="2"/>
                <w:sz w:val="24"/>
                <w:szCs w:val="24"/>
                <w:lang w:val="en" w:eastAsia="zh-CN" w:bidi="ar-SA"/>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30110</w:t>
            </w:r>
          </w:p>
        </w:tc>
        <w:tc>
          <w:tcPr>
            <w:tcW w:w="3000" w:type="dxa"/>
            <w:vAlign w:val="center"/>
          </w:tcPr>
          <w:p>
            <w:pPr>
              <w:keepNext w:val="0"/>
              <w:keepLines w:val="0"/>
              <w:widowControl/>
              <w:suppressLineNumbers w:val="0"/>
              <w:ind w:firstLine="240" w:firstLineChars="100"/>
              <w:jc w:val="both"/>
              <w:textAlignment w:val="center"/>
              <w:rPr>
                <w:rFonts w:hint="eastAsia" w:ascii="Arial" w:hAnsi="Arial" w:cs="Arial"/>
                <w:kern w:val="0"/>
                <w:sz w:val="24"/>
              </w:rPr>
            </w:pPr>
            <w:r>
              <w:rPr>
                <w:rFonts w:hint="eastAsia" w:ascii="宋体" w:hAnsi="宋体" w:eastAsia="宋体" w:cs="宋体"/>
                <w:i w:val="0"/>
                <w:color w:val="000000"/>
                <w:kern w:val="0"/>
                <w:sz w:val="24"/>
                <w:szCs w:val="24"/>
                <w:u w:val="none"/>
                <w:lang w:val="en-US" w:eastAsia="zh-CN" w:bidi="ar"/>
              </w:rPr>
              <w:t>职工基本医疗保险缴费</w:t>
            </w:r>
          </w:p>
        </w:tc>
        <w:tc>
          <w:tcPr>
            <w:tcW w:w="123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34325</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34325</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30112</w:t>
            </w:r>
          </w:p>
        </w:tc>
        <w:tc>
          <w:tcPr>
            <w:tcW w:w="30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其他社会保障缴费</w:t>
            </w:r>
          </w:p>
        </w:tc>
        <w:tc>
          <w:tcPr>
            <w:tcW w:w="1236"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30113</w:t>
            </w:r>
          </w:p>
        </w:tc>
        <w:tc>
          <w:tcPr>
            <w:tcW w:w="30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住房公积金</w:t>
            </w:r>
          </w:p>
        </w:tc>
        <w:tc>
          <w:tcPr>
            <w:tcW w:w="123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31519</w:t>
            </w: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cs="宋体"/>
                <w:i w:val="0"/>
                <w:iCs w:val="0"/>
                <w:color w:val="000000"/>
                <w:kern w:val="0"/>
                <w:sz w:val="24"/>
                <w:szCs w:val="24"/>
                <w:u w:val="none"/>
                <w:lang w:val="en-US" w:eastAsia="zh-CN" w:bidi="ar"/>
              </w:rPr>
              <w:t>31519</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30199</w:t>
            </w:r>
          </w:p>
        </w:tc>
        <w:tc>
          <w:tcPr>
            <w:tcW w:w="30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其他工资福利支出</w:t>
            </w:r>
          </w:p>
        </w:tc>
        <w:tc>
          <w:tcPr>
            <w:tcW w:w="1236"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302</w:t>
            </w:r>
          </w:p>
        </w:tc>
        <w:tc>
          <w:tcPr>
            <w:tcW w:w="30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商品和服务支出</w:t>
            </w:r>
          </w:p>
        </w:tc>
        <w:tc>
          <w:tcPr>
            <w:tcW w:w="12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56237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56237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30201</w:t>
            </w:r>
          </w:p>
        </w:tc>
        <w:tc>
          <w:tcPr>
            <w:tcW w:w="30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办公费</w:t>
            </w:r>
          </w:p>
        </w:tc>
        <w:tc>
          <w:tcPr>
            <w:tcW w:w="12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1500</w:t>
            </w:r>
            <w:r>
              <w:rPr>
                <w:rFonts w:hint="eastAsia" w:ascii="宋体" w:hAnsi="宋体" w:eastAsia="宋体" w:cs="宋体"/>
                <w:i w:val="0"/>
                <w:iCs w:val="0"/>
                <w:color w:val="000000"/>
                <w:kern w:val="0"/>
                <w:sz w:val="24"/>
                <w:szCs w:val="24"/>
                <w:u w:val="none"/>
                <w:lang w:val="en-US" w:eastAsia="zh-CN" w:bidi="ar"/>
              </w:rPr>
              <w:t xml:space="preserve">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1500</w:t>
            </w: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30202</w:t>
            </w:r>
          </w:p>
        </w:tc>
        <w:tc>
          <w:tcPr>
            <w:tcW w:w="30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印刷费</w:t>
            </w:r>
          </w:p>
        </w:tc>
        <w:tc>
          <w:tcPr>
            <w:tcW w:w="12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2100</w:t>
            </w:r>
            <w:r>
              <w:rPr>
                <w:rFonts w:hint="eastAsia" w:ascii="宋体" w:hAnsi="宋体" w:eastAsia="宋体" w:cs="宋体"/>
                <w:i w:val="0"/>
                <w:iCs w:val="0"/>
                <w:color w:val="000000"/>
                <w:kern w:val="0"/>
                <w:sz w:val="24"/>
                <w:szCs w:val="24"/>
                <w:u w:val="none"/>
                <w:lang w:val="en-US" w:eastAsia="zh-CN" w:bidi="ar"/>
              </w:rPr>
              <w:t xml:space="preserve">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2100</w:t>
            </w: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30205</w:t>
            </w:r>
          </w:p>
        </w:tc>
        <w:tc>
          <w:tcPr>
            <w:tcW w:w="30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水费</w:t>
            </w:r>
          </w:p>
        </w:tc>
        <w:tc>
          <w:tcPr>
            <w:tcW w:w="1236"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150</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ascii="宋体" w:hAnsi="宋体" w:cs="宋体"/>
                <w:i w:val="0"/>
                <w:color w:val="000000"/>
                <w:kern w:val="0"/>
                <w:sz w:val="24"/>
                <w:szCs w:val="24"/>
                <w:u w:val="none"/>
                <w:lang w:val="en-US" w:eastAsia="zh-CN" w:bidi="ar"/>
              </w:rPr>
              <w:t>150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30206</w:t>
            </w:r>
          </w:p>
        </w:tc>
        <w:tc>
          <w:tcPr>
            <w:tcW w:w="30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电费</w:t>
            </w:r>
          </w:p>
        </w:tc>
        <w:tc>
          <w:tcPr>
            <w:tcW w:w="1236"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3060</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ascii="宋体" w:hAnsi="宋体" w:cs="宋体"/>
                <w:i w:val="0"/>
                <w:color w:val="000000"/>
                <w:kern w:val="0"/>
                <w:sz w:val="24"/>
                <w:szCs w:val="24"/>
                <w:u w:val="none"/>
                <w:lang w:val="en-US" w:eastAsia="zh-CN" w:bidi="ar"/>
              </w:rPr>
              <w:t>3060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30207</w:t>
            </w:r>
          </w:p>
        </w:tc>
        <w:tc>
          <w:tcPr>
            <w:tcW w:w="30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邮电费</w:t>
            </w:r>
          </w:p>
        </w:tc>
        <w:tc>
          <w:tcPr>
            <w:tcW w:w="1236"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2820</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ascii="宋体" w:hAnsi="宋体" w:cs="宋体"/>
                <w:i w:val="0"/>
                <w:color w:val="000000"/>
                <w:kern w:val="0"/>
                <w:sz w:val="24"/>
                <w:szCs w:val="24"/>
                <w:u w:val="none"/>
                <w:lang w:val="en-US" w:eastAsia="zh-CN" w:bidi="ar"/>
              </w:rPr>
              <w:t>2820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30209</w:t>
            </w:r>
          </w:p>
        </w:tc>
        <w:tc>
          <w:tcPr>
            <w:tcW w:w="30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物业管理费</w:t>
            </w:r>
          </w:p>
        </w:tc>
        <w:tc>
          <w:tcPr>
            <w:tcW w:w="123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30211</w:t>
            </w:r>
          </w:p>
        </w:tc>
        <w:tc>
          <w:tcPr>
            <w:tcW w:w="30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差旅费</w:t>
            </w:r>
          </w:p>
        </w:tc>
        <w:tc>
          <w:tcPr>
            <w:tcW w:w="1236"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3000</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3000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30213</w:t>
            </w:r>
          </w:p>
        </w:tc>
        <w:tc>
          <w:tcPr>
            <w:tcW w:w="30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维修（护）费</w:t>
            </w:r>
          </w:p>
        </w:tc>
        <w:tc>
          <w:tcPr>
            <w:tcW w:w="1236"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300</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ascii="宋体" w:hAnsi="宋体" w:cs="宋体"/>
                <w:i w:val="0"/>
                <w:color w:val="000000"/>
                <w:kern w:val="0"/>
                <w:sz w:val="24"/>
                <w:szCs w:val="24"/>
                <w:u w:val="none"/>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30216</w:t>
            </w:r>
          </w:p>
        </w:tc>
        <w:tc>
          <w:tcPr>
            <w:tcW w:w="30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培训费</w:t>
            </w:r>
          </w:p>
        </w:tc>
        <w:tc>
          <w:tcPr>
            <w:tcW w:w="123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3940</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3940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30217</w:t>
            </w:r>
          </w:p>
        </w:tc>
        <w:tc>
          <w:tcPr>
            <w:tcW w:w="30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公务接待费</w:t>
            </w:r>
          </w:p>
        </w:tc>
        <w:tc>
          <w:tcPr>
            <w:tcW w:w="123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17500</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17500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30228</w:t>
            </w:r>
          </w:p>
        </w:tc>
        <w:tc>
          <w:tcPr>
            <w:tcW w:w="30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工会经费</w:t>
            </w:r>
          </w:p>
        </w:tc>
        <w:tc>
          <w:tcPr>
            <w:tcW w:w="123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7291</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cs="宋体"/>
                <w:i w:val="0"/>
                <w:iCs w:val="0"/>
                <w:color w:val="000000"/>
                <w:kern w:val="0"/>
                <w:sz w:val="24"/>
                <w:szCs w:val="24"/>
                <w:u w:val="none"/>
                <w:lang w:val="en-US" w:eastAsia="zh-CN" w:bidi="ar"/>
              </w:rPr>
              <w:t>7291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30229</w:t>
            </w:r>
          </w:p>
        </w:tc>
        <w:tc>
          <w:tcPr>
            <w:tcW w:w="30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福利费</w:t>
            </w:r>
          </w:p>
        </w:tc>
        <w:tc>
          <w:tcPr>
            <w:tcW w:w="123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6566</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cs="宋体"/>
                <w:i w:val="0"/>
                <w:iCs w:val="0"/>
                <w:color w:val="000000"/>
                <w:kern w:val="0"/>
                <w:sz w:val="24"/>
                <w:szCs w:val="24"/>
                <w:u w:val="none"/>
                <w:lang w:val="en-US" w:eastAsia="zh-CN" w:bidi="ar"/>
              </w:rPr>
              <w:t>6566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30231</w:t>
            </w:r>
          </w:p>
        </w:tc>
        <w:tc>
          <w:tcPr>
            <w:tcW w:w="30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公务用车运行维护费</w:t>
            </w:r>
          </w:p>
        </w:tc>
        <w:tc>
          <w:tcPr>
            <w:tcW w:w="1236"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30239</w:t>
            </w:r>
          </w:p>
        </w:tc>
        <w:tc>
          <w:tcPr>
            <w:tcW w:w="30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其他交通费</w:t>
            </w:r>
          </w:p>
        </w:tc>
        <w:tc>
          <w:tcPr>
            <w:tcW w:w="123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30299</w:t>
            </w:r>
          </w:p>
        </w:tc>
        <w:tc>
          <w:tcPr>
            <w:tcW w:w="30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23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17500</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17500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303</w:t>
            </w:r>
          </w:p>
        </w:tc>
        <w:tc>
          <w:tcPr>
            <w:tcW w:w="30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对个人和家庭补助</w:t>
            </w:r>
          </w:p>
        </w:tc>
        <w:tc>
          <w:tcPr>
            <w:tcW w:w="1236" w:type="dxa"/>
            <w:vAlign w:val="center"/>
          </w:tcPr>
          <w:p>
            <w:pPr>
              <w:jc w:val="center"/>
              <w:rPr>
                <w:rFonts w:cs="宋体" w:asciiTheme="minorEastAsia" w:hAnsiTheme="minorEastAsia" w:eastAsiaTheme="minorEastAsia"/>
                <w:b/>
                <w:color w:val="000000"/>
                <w:sz w:val="24"/>
              </w:rPr>
            </w:pP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30399</w:t>
            </w:r>
          </w:p>
        </w:tc>
        <w:tc>
          <w:tcPr>
            <w:tcW w:w="30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其他对个人和家庭的补助</w:t>
            </w:r>
          </w:p>
        </w:tc>
        <w:tc>
          <w:tcPr>
            <w:tcW w:w="1236"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rPr>
                <w:rFonts w:cs="宋体" w:asciiTheme="minorEastAsia" w:hAnsiTheme="minorEastAsia" w:eastAsiaTheme="minorEastAsia"/>
                <w:color w:val="000000"/>
                <w:sz w:val="24"/>
              </w:rP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黄石港区编办</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财政拨款“三公”经费支出表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17500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因公出国（境）费</w:t>
            </w:r>
          </w:p>
        </w:tc>
        <w:tc>
          <w:tcPr>
            <w:tcW w:w="3675" w:type="dxa"/>
            <w:vAlign w:val="center"/>
          </w:tcPr>
          <w:p>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公务接待费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17500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公务用车购置及运行费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其中：公务用车运行维护费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5"/>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黄石港区编办</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政府性基金预算支出表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15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37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530" w:type="dxa"/>
            <w:vMerge w:val="continue"/>
            <w:shd w:val="clear" w:color="auto" w:fill="D7D7D7" w:themeFill="background1" w:themeFillShade="D8"/>
            <w:vAlign w:val="center"/>
          </w:tcPr>
          <w:p>
            <w:pPr>
              <w:jc w:val="center"/>
              <w:rPr>
                <w:rFonts w:ascii="宋体"/>
                <w:sz w:val="24"/>
              </w:rPr>
            </w:pPr>
          </w:p>
        </w:tc>
        <w:tc>
          <w:tcPr>
            <w:tcW w:w="169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2025"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bl>
    <w:p>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2023年</w:t>
      </w:r>
      <w:r>
        <w:rPr>
          <w:rFonts w:hint="eastAsia" w:asciiTheme="minorEastAsia" w:hAnsiTheme="minorEastAsia" w:eastAsiaTheme="minorEastAsia" w:cstheme="minorEastAsia"/>
          <w:b/>
          <w:sz w:val="28"/>
          <w:szCs w:val="28"/>
        </w:rPr>
        <w:t>财政拨款收入支出情况说明</w:t>
      </w:r>
    </w:p>
    <w:p>
      <w:pPr>
        <w:ind w:firstLine="560" w:firstLineChars="200"/>
        <w:jc w:val="left"/>
        <w:rPr>
          <w:rFonts w:ascii="宋体" w:hAnsi="宋体" w:cs="宋体"/>
          <w:color w:val="000000"/>
          <w:kern w:val="0"/>
          <w:sz w:val="24"/>
        </w:rPr>
      </w:pPr>
      <w:r>
        <w:rPr>
          <w:rFonts w:hint="eastAsia"/>
          <w:sz w:val="28"/>
          <w:szCs w:val="28"/>
          <w:lang w:eastAsia="zh-CN"/>
        </w:rPr>
        <w:t>2023年</w:t>
      </w:r>
      <w:r>
        <w:rPr>
          <w:rFonts w:hint="eastAsia" w:ascii="宋体" w:hAnsi="宋体"/>
          <w:color w:val="000000"/>
          <w:spacing w:val="2"/>
          <w:sz w:val="28"/>
          <w:szCs w:val="28"/>
        </w:rPr>
        <w:t>初预算总收入</w:t>
      </w:r>
      <w:r>
        <w:rPr>
          <w:rFonts w:hint="eastAsia" w:ascii="宋体" w:hAnsi="宋体" w:cs="宋体"/>
          <w:sz w:val="28"/>
          <w:szCs w:val="28"/>
          <w:lang w:val="en-US" w:eastAsia="zh-CN"/>
        </w:rPr>
        <w:t>559162</w:t>
      </w:r>
      <w:r>
        <w:rPr>
          <w:rFonts w:hint="eastAsia" w:ascii="宋体" w:hAnsi="宋体"/>
          <w:color w:val="000000"/>
          <w:spacing w:val="2"/>
          <w:sz w:val="28"/>
          <w:szCs w:val="28"/>
        </w:rPr>
        <w:t>元，其中：工资福利支出</w:t>
      </w:r>
      <w:r>
        <w:rPr>
          <w:rFonts w:hint="eastAsia" w:ascii="宋体" w:hAnsi="宋体" w:cs="宋体"/>
          <w:sz w:val="28"/>
          <w:szCs w:val="28"/>
          <w:lang w:val="en-US" w:eastAsia="zh-CN"/>
        </w:rPr>
        <w:t>493435</w:t>
      </w:r>
      <w:r>
        <w:rPr>
          <w:rFonts w:hint="eastAsia" w:ascii="宋体" w:hAnsi="宋体"/>
          <w:color w:val="000000"/>
          <w:spacing w:val="2"/>
          <w:sz w:val="28"/>
          <w:szCs w:val="28"/>
        </w:rPr>
        <w:t>元，商品服务支出</w:t>
      </w:r>
      <w:r>
        <w:rPr>
          <w:rFonts w:hint="eastAsia" w:ascii="宋体" w:hAnsi="宋体" w:cs="宋体"/>
          <w:sz w:val="28"/>
          <w:szCs w:val="28"/>
          <w:lang w:val="en-US" w:eastAsia="zh-CN"/>
        </w:rPr>
        <w:t>65727</w:t>
      </w:r>
      <w:r>
        <w:rPr>
          <w:rFonts w:hint="eastAsia" w:ascii="宋体" w:hAnsi="宋体"/>
          <w:color w:val="000000"/>
          <w:spacing w:val="2"/>
          <w:sz w:val="28"/>
          <w:szCs w:val="28"/>
        </w:rPr>
        <w:t>元，对个人和家</w:t>
      </w:r>
      <w:r>
        <w:rPr>
          <w:rFonts w:hint="eastAsia" w:ascii="宋体" w:hAnsi="宋体" w:cs="宋体"/>
          <w:sz w:val="28"/>
          <w:szCs w:val="28"/>
        </w:rPr>
        <w:t>庭补助支出</w:t>
      </w:r>
      <w:r>
        <w:rPr>
          <w:rFonts w:hint="eastAsia" w:ascii="宋体" w:hAnsi="宋体"/>
          <w:color w:val="000000"/>
          <w:spacing w:val="2"/>
          <w:sz w:val="28"/>
          <w:szCs w:val="28"/>
        </w:rPr>
        <w:t>0</w:t>
      </w:r>
      <w:r>
        <w:rPr>
          <w:rFonts w:hint="eastAsia" w:ascii="宋体" w:hAnsi="宋体" w:cs="宋体"/>
          <w:sz w:val="28"/>
          <w:szCs w:val="28"/>
        </w:rPr>
        <w:t>元，专项经费</w:t>
      </w:r>
      <w:r>
        <w:rPr>
          <w:rFonts w:hint="eastAsia" w:ascii="宋体" w:hAnsi="宋体"/>
          <w:color w:val="000000"/>
          <w:spacing w:val="2"/>
          <w:sz w:val="28"/>
          <w:szCs w:val="28"/>
        </w:rPr>
        <w:t>0</w:t>
      </w:r>
      <w:r>
        <w:rPr>
          <w:rFonts w:hint="eastAsia" w:ascii="宋体" w:hAnsi="宋体" w:cs="宋体"/>
          <w:sz w:val="28"/>
          <w:szCs w:val="28"/>
        </w:rPr>
        <w:t>元。</w:t>
      </w:r>
    </w:p>
    <w:p>
      <w:pPr>
        <w:rPr>
          <w:rFonts w:ascii="宋体" w:cs="宋体"/>
          <w:b/>
          <w:kern w:val="0"/>
          <w:sz w:val="28"/>
          <w:szCs w:val="28"/>
        </w:rPr>
      </w:pPr>
      <w:r>
        <w:rPr>
          <w:rFonts w:hint="eastAsia" w:ascii="宋体" w:hAnsi="宋体" w:cs="宋体"/>
          <w:b/>
          <w:kern w:val="0"/>
          <w:sz w:val="28"/>
          <w:szCs w:val="28"/>
        </w:rPr>
        <w:t>二、预算收支增减变化说明</w:t>
      </w:r>
    </w:p>
    <w:p>
      <w:pPr>
        <w:ind w:firstLine="420" w:firstLineChars="150"/>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2023年</w:t>
      </w:r>
      <w:r>
        <w:rPr>
          <w:rFonts w:hint="eastAsia" w:ascii="宋体" w:hAnsi="宋体" w:cs="宋体"/>
          <w:kern w:val="0"/>
          <w:sz w:val="28"/>
          <w:szCs w:val="28"/>
        </w:rPr>
        <w:t>财政拨款预算收支</w:t>
      </w:r>
      <w:r>
        <w:rPr>
          <w:rFonts w:hint="eastAsia" w:ascii="宋体" w:hAnsi="宋体" w:cs="宋体"/>
          <w:sz w:val="28"/>
          <w:szCs w:val="28"/>
          <w:lang w:val="en-US" w:eastAsia="zh-CN"/>
        </w:rPr>
        <w:t>559162</w:t>
      </w:r>
      <w:r>
        <w:rPr>
          <w:rFonts w:hint="eastAsia" w:ascii="宋体" w:hAnsi="宋体" w:cs="宋体"/>
          <w:kern w:val="0"/>
          <w:sz w:val="28"/>
          <w:szCs w:val="28"/>
        </w:rPr>
        <w:t>元，比</w:t>
      </w:r>
      <w:r>
        <w:rPr>
          <w:rFonts w:hint="eastAsia" w:ascii="宋体" w:hAnsi="宋体" w:cs="宋体"/>
          <w:kern w:val="0"/>
          <w:sz w:val="28"/>
          <w:szCs w:val="28"/>
          <w:lang w:val="en-US" w:eastAsia="zh-CN"/>
        </w:rPr>
        <w:t>2022</w:t>
      </w:r>
      <w:r>
        <w:rPr>
          <w:rFonts w:hint="eastAsia" w:ascii="宋体" w:hAnsi="宋体" w:cs="宋体"/>
          <w:kern w:val="0"/>
          <w:sz w:val="28"/>
          <w:szCs w:val="28"/>
          <w:lang w:val="en" w:eastAsia="zh-CN"/>
        </w:rPr>
        <w:t>年</w:t>
      </w:r>
      <w:r>
        <w:rPr>
          <w:rFonts w:hint="eastAsia" w:ascii="宋体" w:hAnsi="宋体" w:cs="宋体"/>
          <w:kern w:val="0"/>
          <w:sz w:val="28"/>
          <w:szCs w:val="28"/>
        </w:rPr>
        <w:t>预算收支</w:t>
      </w:r>
      <w:r>
        <w:rPr>
          <w:rFonts w:hint="eastAsia" w:ascii="宋体" w:hAnsi="宋体" w:cs="宋体"/>
          <w:sz w:val="28"/>
          <w:szCs w:val="28"/>
          <w:lang w:val="en-US" w:eastAsia="zh-CN"/>
        </w:rPr>
        <w:t>427672</w:t>
      </w:r>
      <w:r>
        <w:rPr>
          <w:rFonts w:hint="eastAsia" w:ascii="宋体" w:hAnsi="宋体" w:cs="宋体"/>
          <w:sz w:val="28"/>
          <w:szCs w:val="28"/>
        </w:rPr>
        <w:t>元</w:t>
      </w:r>
      <w:r>
        <w:rPr>
          <w:rFonts w:hint="eastAsia" w:ascii="宋体" w:hAnsi="宋体" w:cs="宋体"/>
          <w:sz w:val="28"/>
          <w:szCs w:val="28"/>
          <w:lang w:eastAsia="zh-CN"/>
        </w:rPr>
        <w:t>增加</w:t>
      </w:r>
      <w:r>
        <w:rPr>
          <w:rFonts w:hint="eastAsia" w:ascii="宋体" w:hAnsi="宋体" w:cs="宋体"/>
          <w:kern w:val="0"/>
          <w:sz w:val="28"/>
          <w:szCs w:val="28"/>
          <w:lang w:val="en-US" w:eastAsia="zh-CN"/>
        </w:rPr>
        <w:t>131490</w:t>
      </w:r>
      <w:r>
        <w:rPr>
          <w:rFonts w:hint="eastAsia" w:ascii="宋体" w:hAnsi="宋体" w:cs="宋体"/>
          <w:kern w:val="0"/>
          <w:sz w:val="28"/>
          <w:szCs w:val="28"/>
        </w:rPr>
        <w:t>元。</w:t>
      </w:r>
      <w:r>
        <w:rPr>
          <w:rFonts w:hint="eastAsia" w:ascii="宋体" w:hAnsi="宋体" w:cs="宋体"/>
          <w:kern w:val="0"/>
          <w:sz w:val="28"/>
          <w:szCs w:val="28"/>
          <w:lang w:eastAsia="zh-CN"/>
        </w:rPr>
        <w:t>增加原因：2023年度新增</w:t>
      </w:r>
      <w:r>
        <w:rPr>
          <w:rFonts w:hint="eastAsia" w:ascii="宋体" w:hAnsi="宋体" w:cs="宋体"/>
          <w:kern w:val="0"/>
          <w:sz w:val="28"/>
          <w:szCs w:val="28"/>
          <w:lang w:val="en-US" w:eastAsia="zh-CN"/>
        </w:rPr>
        <w:t>1名在职人员，</w:t>
      </w:r>
      <w:r>
        <w:rPr>
          <w:rFonts w:hint="eastAsia" w:ascii="宋体" w:hAnsi="宋体" w:cs="宋体"/>
          <w:kern w:val="0"/>
          <w:sz w:val="28"/>
          <w:szCs w:val="28"/>
          <w:lang w:eastAsia="zh-CN"/>
        </w:rPr>
        <w:t>工资提标，按新标准列入预算发生增加。</w:t>
      </w:r>
    </w:p>
    <w:p>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hint="eastAsia" w:ascii="宋体" w:hAnsi="宋体" w:cs="宋体"/>
          <w:sz w:val="28"/>
          <w:szCs w:val="28"/>
          <w:lang w:eastAsia="zh-CN"/>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w:t>
      </w:r>
      <w:r>
        <w:rPr>
          <w:rFonts w:hint="eastAsia" w:ascii="宋体" w:hAnsi="宋体" w:cs="宋体"/>
          <w:sz w:val="28"/>
          <w:szCs w:val="28"/>
          <w:lang w:eastAsia="zh-CN"/>
        </w:rPr>
        <w:t>。</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、业务招待费按区编办原核定的标准安排。</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28119</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56237</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3</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1500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3</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600</w:t>
            </w:r>
          </w:p>
        </w:tc>
      </w:tr>
      <w:tr>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3</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900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2100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150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3060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1880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300</w:t>
            </w:r>
            <w:r>
              <w:rPr>
                <w:rFonts w:hint="eastAsia" w:ascii="宋体" w:hAnsi="宋体" w:eastAsia="宋体" w:cs="宋体"/>
                <w:i w:val="0"/>
                <w:color w:val="000000"/>
                <w:kern w:val="0"/>
                <w:sz w:val="24"/>
                <w:szCs w:val="24"/>
                <w:u w:val="none"/>
                <w:lang w:val="en-US" w:eastAsia="zh-CN" w:bidi="ar"/>
              </w:rPr>
              <w:t xml:space="preserve">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2520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公务通讯补贴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机动车(交通）费用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3000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3</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3000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300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262656</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3940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17500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364553</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7291</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262656</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4297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17500 </w:t>
            </w:r>
          </w:p>
        </w:tc>
      </w:tr>
    </w:tbl>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2023年</w:t>
      </w:r>
      <w:r>
        <w:rPr>
          <w:rFonts w:hint="eastAsia" w:ascii="宋体" w:hAnsi="宋体" w:cs="宋体"/>
          <w:sz w:val="28"/>
          <w:szCs w:val="28"/>
        </w:rPr>
        <w:t>度本单位暂无政府采购预算，由我区政府采购统筹安排。</w:t>
      </w:r>
    </w:p>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2023年</w:t>
      </w:r>
      <w:r>
        <w:rPr>
          <w:rFonts w:hint="eastAsia" w:ascii="宋体" w:hAnsi="宋体" w:cs="宋体"/>
          <w:sz w:val="28"/>
          <w:szCs w:val="28"/>
        </w:rPr>
        <w:t>“三公”经费预算1.75万元，与</w:t>
      </w:r>
      <w:r>
        <w:rPr>
          <w:rFonts w:hint="eastAsia" w:ascii="宋体" w:hAnsi="宋体" w:cs="宋体"/>
          <w:sz w:val="28"/>
          <w:szCs w:val="28"/>
          <w:lang w:val="en" w:eastAsia="zh-CN"/>
        </w:rPr>
        <w:t>202</w:t>
      </w:r>
      <w:r>
        <w:rPr>
          <w:rFonts w:hint="eastAsia" w:ascii="宋体" w:hAnsi="宋体" w:cs="宋体"/>
          <w:sz w:val="28"/>
          <w:szCs w:val="28"/>
          <w:lang w:val="en-US" w:eastAsia="zh-CN"/>
        </w:rPr>
        <w:t>2</w:t>
      </w:r>
      <w:r>
        <w:rPr>
          <w:rFonts w:hint="eastAsia" w:ascii="宋体" w:hAnsi="宋体" w:cs="宋体"/>
          <w:sz w:val="28"/>
          <w:szCs w:val="28"/>
          <w:lang w:val="en" w:eastAsia="zh-CN"/>
        </w:rPr>
        <w:t>年</w:t>
      </w:r>
      <w:r>
        <w:rPr>
          <w:rFonts w:hint="eastAsia" w:ascii="宋体" w:hAnsi="宋体" w:cs="宋体"/>
          <w:sz w:val="28"/>
          <w:szCs w:val="28"/>
        </w:rPr>
        <w:t>预算一致。其中：</w:t>
      </w:r>
    </w:p>
    <w:p>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val="en" w:eastAsia="zh-CN"/>
        </w:rPr>
        <w:t>202</w:t>
      </w:r>
      <w:r>
        <w:rPr>
          <w:rFonts w:hint="eastAsia" w:ascii="宋体" w:hAnsi="宋体" w:cs="宋体"/>
          <w:sz w:val="28"/>
          <w:szCs w:val="28"/>
          <w:lang w:val="en-US" w:eastAsia="zh-CN"/>
        </w:rPr>
        <w:t>2</w:t>
      </w:r>
      <w:r>
        <w:rPr>
          <w:rFonts w:hint="eastAsia" w:ascii="宋体" w:hAnsi="宋体" w:cs="宋体"/>
          <w:sz w:val="28"/>
          <w:szCs w:val="28"/>
          <w:lang w:val="en" w:eastAsia="zh-CN"/>
        </w:rPr>
        <w:t>年</w:t>
      </w:r>
      <w:r>
        <w:rPr>
          <w:rFonts w:hint="eastAsia" w:ascii="宋体" w:hAnsi="宋体" w:cs="宋体"/>
          <w:sz w:val="28"/>
          <w:szCs w:val="28"/>
        </w:rPr>
        <w:t>预算一致。由于因公出国（境）计划审定晚于部门预算编制，因此，因公出国（境）经费预算为零，在实际执行中根据计划据实调整。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w:t>
      </w:r>
      <w:r>
        <w:rPr>
          <w:rFonts w:hint="eastAsia" w:ascii="宋体" w:hAnsi="宋体" w:cs="宋体"/>
          <w:sz w:val="28"/>
          <w:szCs w:val="28"/>
          <w:lang w:val="en" w:eastAsia="zh-CN"/>
        </w:rPr>
        <w:t>2021年</w:t>
      </w:r>
      <w:r>
        <w:rPr>
          <w:rFonts w:hint="eastAsia" w:ascii="宋体" w:hAnsi="宋体" w:cs="宋体"/>
          <w:sz w:val="28"/>
          <w:szCs w:val="28"/>
        </w:rPr>
        <w:t>预算一致。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、公务接待费预算1.75万元，与</w:t>
      </w:r>
      <w:r>
        <w:rPr>
          <w:rFonts w:hint="eastAsia" w:ascii="宋体" w:hAnsi="宋体" w:cs="宋体"/>
          <w:sz w:val="28"/>
          <w:szCs w:val="28"/>
          <w:lang w:val="en" w:eastAsia="zh-CN"/>
        </w:rPr>
        <w:t>202</w:t>
      </w:r>
      <w:r>
        <w:rPr>
          <w:rFonts w:hint="eastAsia" w:ascii="宋体" w:hAnsi="宋体" w:cs="宋体"/>
          <w:sz w:val="28"/>
          <w:szCs w:val="28"/>
          <w:lang w:val="en-US" w:eastAsia="zh-CN"/>
        </w:rPr>
        <w:t>2</w:t>
      </w:r>
      <w:r>
        <w:rPr>
          <w:rFonts w:hint="eastAsia" w:ascii="宋体" w:hAnsi="宋体" w:cs="宋体"/>
          <w:sz w:val="28"/>
          <w:szCs w:val="28"/>
          <w:lang w:val="en" w:eastAsia="zh-CN"/>
        </w:rPr>
        <w:t>年</w:t>
      </w:r>
      <w:r>
        <w:rPr>
          <w:rFonts w:hint="eastAsia" w:ascii="宋体" w:hAnsi="宋体" w:cs="宋体"/>
          <w:sz w:val="28"/>
          <w:szCs w:val="28"/>
        </w:rPr>
        <w:t>预算一致。</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初，本部门共有车辆0辆；单位价值50万元以上通用设备0台（套），单价100万元以上专用设备0台（套）。</w:t>
      </w:r>
    </w:p>
    <w:p>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度本单位无重点项目绩效目标等绩效情况。</w:t>
      </w: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w:t>
      </w:r>
      <w:bookmarkStart w:id="0" w:name="_GoBack"/>
      <w:bookmarkEnd w:id="0"/>
      <w:r>
        <w:rPr>
          <w:rFonts w:hint="eastAsia" w:ascii="宋体" w:hAnsi="宋体" w:cs="宋体"/>
          <w:sz w:val="28"/>
          <w:szCs w:val="28"/>
        </w:rPr>
        <w:t>“财政拨款补助收入”、“事业收入”、“经营收入”以外取得的收入。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mNjMDE4ZGU3OTAwYzg0NDg4MDA5MDE1N2I3MjYifQ=="/>
  </w:docVars>
  <w:rsids>
    <w:rsidRoot w:val="55403DF7"/>
    <w:rsid w:val="00036F66"/>
    <w:rsid w:val="00040F87"/>
    <w:rsid w:val="00041DE4"/>
    <w:rsid w:val="0005426C"/>
    <w:rsid w:val="000642D8"/>
    <w:rsid w:val="000F5C47"/>
    <w:rsid w:val="00111F12"/>
    <w:rsid w:val="001555AD"/>
    <w:rsid w:val="00160079"/>
    <w:rsid w:val="00177A50"/>
    <w:rsid w:val="00183B02"/>
    <w:rsid w:val="001903D2"/>
    <w:rsid w:val="00195C90"/>
    <w:rsid w:val="001A3839"/>
    <w:rsid w:val="001B3819"/>
    <w:rsid w:val="001D7AA5"/>
    <w:rsid w:val="0022746B"/>
    <w:rsid w:val="002327BC"/>
    <w:rsid w:val="0024107E"/>
    <w:rsid w:val="002548C4"/>
    <w:rsid w:val="002577A1"/>
    <w:rsid w:val="002865A3"/>
    <w:rsid w:val="002A0349"/>
    <w:rsid w:val="002A64C5"/>
    <w:rsid w:val="002A6854"/>
    <w:rsid w:val="002B35A9"/>
    <w:rsid w:val="002B6DCF"/>
    <w:rsid w:val="002C788A"/>
    <w:rsid w:val="002E769A"/>
    <w:rsid w:val="002F2D80"/>
    <w:rsid w:val="00342611"/>
    <w:rsid w:val="0037390F"/>
    <w:rsid w:val="003914A5"/>
    <w:rsid w:val="0039283A"/>
    <w:rsid w:val="003C5494"/>
    <w:rsid w:val="003C62AB"/>
    <w:rsid w:val="004126C4"/>
    <w:rsid w:val="004514C9"/>
    <w:rsid w:val="004603AF"/>
    <w:rsid w:val="00475940"/>
    <w:rsid w:val="00476DB6"/>
    <w:rsid w:val="004919C9"/>
    <w:rsid w:val="00495756"/>
    <w:rsid w:val="004B394C"/>
    <w:rsid w:val="004D7DB5"/>
    <w:rsid w:val="004E60C4"/>
    <w:rsid w:val="00504DA6"/>
    <w:rsid w:val="00505352"/>
    <w:rsid w:val="00523282"/>
    <w:rsid w:val="0054487B"/>
    <w:rsid w:val="005A7369"/>
    <w:rsid w:val="005C53E1"/>
    <w:rsid w:val="005D1E85"/>
    <w:rsid w:val="005F703E"/>
    <w:rsid w:val="006759D3"/>
    <w:rsid w:val="006A3FBE"/>
    <w:rsid w:val="006C7A42"/>
    <w:rsid w:val="006D383D"/>
    <w:rsid w:val="006E2F62"/>
    <w:rsid w:val="006F13E4"/>
    <w:rsid w:val="007277F3"/>
    <w:rsid w:val="00732067"/>
    <w:rsid w:val="00741C86"/>
    <w:rsid w:val="00746BAA"/>
    <w:rsid w:val="00746E24"/>
    <w:rsid w:val="007474FB"/>
    <w:rsid w:val="00747950"/>
    <w:rsid w:val="0076521F"/>
    <w:rsid w:val="007B3C24"/>
    <w:rsid w:val="007B4BAE"/>
    <w:rsid w:val="007D14F9"/>
    <w:rsid w:val="007D2CD7"/>
    <w:rsid w:val="007D71D1"/>
    <w:rsid w:val="007E2AB2"/>
    <w:rsid w:val="007E6952"/>
    <w:rsid w:val="007F6801"/>
    <w:rsid w:val="0085298B"/>
    <w:rsid w:val="008549D6"/>
    <w:rsid w:val="00884D6A"/>
    <w:rsid w:val="008858E2"/>
    <w:rsid w:val="00886357"/>
    <w:rsid w:val="008A260F"/>
    <w:rsid w:val="008B5B7C"/>
    <w:rsid w:val="008C65D5"/>
    <w:rsid w:val="008D5649"/>
    <w:rsid w:val="008D7FC9"/>
    <w:rsid w:val="008E11AC"/>
    <w:rsid w:val="00926A8F"/>
    <w:rsid w:val="00933189"/>
    <w:rsid w:val="00972D98"/>
    <w:rsid w:val="00990CB9"/>
    <w:rsid w:val="009B2384"/>
    <w:rsid w:val="009C2041"/>
    <w:rsid w:val="009E4DD6"/>
    <w:rsid w:val="009E5146"/>
    <w:rsid w:val="009F1A4A"/>
    <w:rsid w:val="00A34CFD"/>
    <w:rsid w:val="00A53C33"/>
    <w:rsid w:val="00A57822"/>
    <w:rsid w:val="00A856AA"/>
    <w:rsid w:val="00A9771F"/>
    <w:rsid w:val="00AA6B7D"/>
    <w:rsid w:val="00AB6928"/>
    <w:rsid w:val="00AC3BED"/>
    <w:rsid w:val="00AC46E0"/>
    <w:rsid w:val="00B35E06"/>
    <w:rsid w:val="00B931B2"/>
    <w:rsid w:val="00B94DFE"/>
    <w:rsid w:val="00B9780B"/>
    <w:rsid w:val="00BA7485"/>
    <w:rsid w:val="00BC77F3"/>
    <w:rsid w:val="00BF697C"/>
    <w:rsid w:val="00C05975"/>
    <w:rsid w:val="00C136F5"/>
    <w:rsid w:val="00C1680C"/>
    <w:rsid w:val="00C17661"/>
    <w:rsid w:val="00C33AF8"/>
    <w:rsid w:val="00C3422E"/>
    <w:rsid w:val="00C373AA"/>
    <w:rsid w:val="00C47445"/>
    <w:rsid w:val="00C51BA6"/>
    <w:rsid w:val="00C55A7D"/>
    <w:rsid w:val="00C56B12"/>
    <w:rsid w:val="00C67155"/>
    <w:rsid w:val="00C67F98"/>
    <w:rsid w:val="00C81681"/>
    <w:rsid w:val="00CA07CE"/>
    <w:rsid w:val="00CA67A9"/>
    <w:rsid w:val="00CC00F6"/>
    <w:rsid w:val="00CC70FC"/>
    <w:rsid w:val="00CF525C"/>
    <w:rsid w:val="00D148E8"/>
    <w:rsid w:val="00D157F7"/>
    <w:rsid w:val="00D44255"/>
    <w:rsid w:val="00D71AAA"/>
    <w:rsid w:val="00D80C5F"/>
    <w:rsid w:val="00DD4566"/>
    <w:rsid w:val="00DE4741"/>
    <w:rsid w:val="00E11F0C"/>
    <w:rsid w:val="00E30992"/>
    <w:rsid w:val="00E34F36"/>
    <w:rsid w:val="00E4729B"/>
    <w:rsid w:val="00E564DB"/>
    <w:rsid w:val="00E62E0E"/>
    <w:rsid w:val="00E97481"/>
    <w:rsid w:val="00ED6AFD"/>
    <w:rsid w:val="00EE74D1"/>
    <w:rsid w:val="00EF76CA"/>
    <w:rsid w:val="00F25ECC"/>
    <w:rsid w:val="00FB0164"/>
    <w:rsid w:val="00FB36B7"/>
    <w:rsid w:val="083D53B1"/>
    <w:rsid w:val="0AF21452"/>
    <w:rsid w:val="15E37A96"/>
    <w:rsid w:val="1AFC74FE"/>
    <w:rsid w:val="1FDF76E4"/>
    <w:rsid w:val="275766C2"/>
    <w:rsid w:val="31DF649A"/>
    <w:rsid w:val="34151812"/>
    <w:rsid w:val="38AA0644"/>
    <w:rsid w:val="4EFB5CB1"/>
    <w:rsid w:val="55403DF7"/>
    <w:rsid w:val="5CCC1F62"/>
    <w:rsid w:val="5FAA5B11"/>
    <w:rsid w:val="69B103D3"/>
    <w:rsid w:val="6D807C9F"/>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 w:type="character" w:customStyle="1" w:styleId="15">
    <w:name w:val="font11"/>
    <w:basedOn w:val="7"/>
    <w:qFormat/>
    <w:uiPriority w:val="0"/>
    <w:rPr>
      <w:rFonts w:ascii="微软雅黑" w:hAnsi="微软雅黑" w:eastAsia="微软雅黑" w:cs="微软雅黑"/>
      <w:b/>
      <w:color w:val="333333"/>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4221</Words>
  <Characters>4969</Characters>
  <Lines>48</Lines>
  <Paragraphs>13</Paragraphs>
  <TotalTime>2</TotalTime>
  <ScaleCrop>false</ScaleCrop>
  <LinksUpToDate>false</LinksUpToDate>
  <CharactersWithSpaces>5732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2019-10-25T11:23:00Z</dcterms:created>
  <dc:creator>侒靜啲喧嘩</dc:creator>
  <cp:lastModifiedBy>WPS_1614561328</cp:lastModifiedBy>
  <cp:lastPrinted>2019-10-24T16:46:00Z</cp:lastPrinted>
  <dcterms:modified xsi:type="dcterms:W3CDTF">2023-02-20T08:27:01Z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8D31621BF4FE4A528DAF317D5B527D40</vt:lpwstr>
  </property>
</Properties>
</file>