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756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r>
        <w:rPr>
          <w:rFonts w:hint="eastAsia" w:ascii="微软雅黑" w:hAnsi="微软雅黑" w:eastAsia="微软雅黑" w:cs="微软雅黑"/>
          <w:b/>
          <w:i w:val="0"/>
          <w:caps w:val="0"/>
          <w:color w:val="BC1010"/>
          <w:spacing w:val="0"/>
          <w:sz w:val="40"/>
          <w:szCs w:val="40"/>
          <w:shd w:val="clear" w:fill="FFFFFF"/>
          <w:lang w:eastAsia="zh-CN"/>
        </w:rPr>
        <w:t>财政局</w:t>
      </w:r>
      <w:r>
        <w:rPr>
          <w:rFonts w:hint="eastAsia" w:ascii="微软雅黑" w:hAnsi="微软雅黑" w:eastAsia="微软雅黑" w:cs="微软雅黑"/>
          <w:b/>
          <w:i w:val="0"/>
          <w:caps w:val="0"/>
          <w:color w:val="BC1010"/>
          <w:spacing w:val="0"/>
          <w:sz w:val="40"/>
          <w:szCs w:val="40"/>
          <w:shd w:val="clear" w:fill="FFFFFF"/>
          <w:lang w:val="en-US" w:eastAsia="zh-CN"/>
        </w:rPr>
        <w:t>2021</w:t>
      </w:r>
      <w:r>
        <w:rPr>
          <w:rFonts w:hint="eastAsia" w:ascii="微软雅黑" w:hAnsi="微软雅黑" w:eastAsia="微软雅黑" w:cs="微软雅黑"/>
          <w:b/>
          <w:i w:val="0"/>
          <w:caps w:val="0"/>
          <w:color w:val="BC1010"/>
          <w:spacing w:val="0"/>
          <w:sz w:val="40"/>
          <w:szCs w:val="40"/>
          <w:shd w:val="clear" w:fill="FFFFFF"/>
        </w:rPr>
        <w:t>年决算公开</w:t>
      </w:r>
    </w:p>
    <w:p w14:paraId="4CA54C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bookmarkStart w:id="0" w:name="_GoBack"/>
      <w:r>
        <w:rPr>
          <w:rStyle w:val="8"/>
          <w:rFonts w:hint="eastAsia" w:ascii="微软雅黑" w:hAnsi="微软雅黑" w:eastAsia="微软雅黑" w:cs="微软雅黑"/>
          <w:i w:val="0"/>
          <w:caps w:val="0"/>
          <w:color w:val="333333"/>
          <w:spacing w:val="0"/>
          <w:sz w:val="24"/>
          <w:szCs w:val="24"/>
          <w:shd w:val="clear" w:fill="FFFFFF"/>
          <w:lang w:eastAsia="zh-CN"/>
        </w:rPr>
        <w:t>黄石港区财政局</w:t>
      </w:r>
      <w:r>
        <w:rPr>
          <w:rStyle w:val="8"/>
          <w:rFonts w:hint="eastAsia" w:ascii="微软雅黑" w:hAnsi="微软雅黑" w:eastAsia="微软雅黑" w:cs="微软雅黑"/>
          <w:i w:val="0"/>
          <w:caps w:val="0"/>
          <w:color w:val="333333"/>
          <w:spacing w:val="0"/>
          <w:sz w:val="24"/>
          <w:szCs w:val="24"/>
          <w:shd w:val="clear" w:fill="FFFFFF"/>
          <w:lang w:val="en-US" w:eastAsia="zh-CN"/>
        </w:rPr>
        <w:t>2021</w:t>
      </w:r>
      <w:r>
        <w:rPr>
          <w:rStyle w:val="8"/>
          <w:rFonts w:hint="eastAsia" w:ascii="微软雅黑" w:hAnsi="微软雅黑" w:eastAsia="微软雅黑" w:cs="微软雅黑"/>
          <w:i w:val="0"/>
          <w:caps w:val="0"/>
          <w:color w:val="333333"/>
          <w:spacing w:val="0"/>
          <w:sz w:val="24"/>
          <w:szCs w:val="24"/>
          <w:shd w:val="clear" w:fill="FFFFFF"/>
        </w:rPr>
        <w:t>年决算公开</w:t>
      </w:r>
    </w:p>
    <w:bookmarkEnd w:id="0"/>
    <w:p w14:paraId="76880E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108593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第一部分:部门基本情况</w:t>
      </w:r>
    </w:p>
    <w:p w14:paraId="7536D0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一、部门主要职责</w:t>
      </w:r>
    </w:p>
    <w:p w14:paraId="051653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二、部门决算单位构成</w:t>
      </w:r>
    </w:p>
    <w:p w14:paraId="242320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第二部分: 部门</w:t>
      </w:r>
      <w:r>
        <w:rPr>
          <w:rFonts w:hint="eastAsia" w:ascii="微软雅黑" w:hAnsi="微软雅黑" w:eastAsia="微软雅黑" w:cs="微软雅黑"/>
          <w:b w:val="0"/>
          <w:i w:val="0"/>
          <w:caps w:val="0"/>
          <w:color w:val="333333"/>
          <w:spacing w:val="0"/>
          <w:sz w:val="24"/>
          <w:szCs w:val="24"/>
          <w:shd w:val="clear" w:fill="FFFFFF"/>
          <w:lang w:val="en-US" w:eastAsia="zh-CN"/>
        </w:rPr>
        <w:t>2021</w:t>
      </w:r>
      <w:r>
        <w:rPr>
          <w:rFonts w:hint="eastAsia" w:ascii="微软雅黑" w:hAnsi="微软雅黑" w:eastAsia="微软雅黑" w:cs="微软雅黑"/>
          <w:b w:val="0"/>
          <w:i w:val="0"/>
          <w:caps w:val="0"/>
          <w:color w:val="333333"/>
          <w:spacing w:val="0"/>
          <w:sz w:val="24"/>
          <w:szCs w:val="24"/>
          <w:shd w:val="clear" w:fill="FFFFFF"/>
        </w:rPr>
        <w:t>年部门决算表</w:t>
      </w:r>
    </w:p>
    <w:p w14:paraId="317520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一、收入支出决算总表（表1）</w:t>
      </w:r>
    </w:p>
    <w:p w14:paraId="65C359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二、收入决算表（表2）</w:t>
      </w:r>
    </w:p>
    <w:p w14:paraId="6EF01B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三、支出决算表（表3）</w:t>
      </w:r>
    </w:p>
    <w:p w14:paraId="5A1DDF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四、财政拨款收入支出决算总表（表4）</w:t>
      </w:r>
    </w:p>
    <w:p w14:paraId="41432D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五、一般公共预算财政拨款支出决算表（表5）</w:t>
      </w:r>
    </w:p>
    <w:p w14:paraId="4FF487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六、一般公共预算财政拨款基本支出决算表（表6）</w:t>
      </w:r>
    </w:p>
    <w:p w14:paraId="05ADAF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七、一般公共预算财政拨款“三公”经费支出决算表（表7）</w:t>
      </w:r>
    </w:p>
    <w:p w14:paraId="7C6C32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762351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九、国有资本经营预算财政拨款支出决算表（表9）</w:t>
      </w:r>
    </w:p>
    <w:p w14:paraId="0CE7DF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第三部分：部门</w:t>
      </w:r>
      <w:r>
        <w:rPr>
          <w:rFonts w:hint="eastAsia" w:ascii="微软雅黑" w:hAnsi="微软雅黑" w:eastAsia="微软雅黑" w:cs="微软雅黑"/>
          <w:b w:val="0"/>
          <w:i w:val="0"/>
          <w:caps w:val="0"/>
          <w:color w:val="333333"/>
          <w:spacing w:val="0"/>
          <w:sz w:val="24"/>
          <w:szCs w:val="24"/>
          <w:shd w:val="clear" w:fill="FFFFFF"/>
          <w:lang w:val="en-US" w:eastAsia="zh-CN"/>
        </w:rPr>
        <w:t>2021</w:t>
      </w:r>
      <w:r>
        <w:rPr>
          <w:rFonts w:hint="eastAsia" w:ascii="微软雅黑" w:hAnsi="微软雅黑" w:eastAsia="微软雅黑" w:cs="微软雅黑"/>
          <w:b w:val="0"/>
          <w:i w:val="0"/>
          <w:caps w:val="0"/>
          <w:color w:val="333333"/>
          <w:spacing w:val="0"/>
          <w:sz w:val="24"/>
          <w:szCs w:val="24"/>
          <w:shd w:val="clear" w:fill="FFFFFF"/>
        </w:rPr>
        <w:t>年部门决算情况说明</w:t>
      </w:r>
    </w:p>
    <w:p w14:paraId="009AE8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一、</w:t>
      </w:r>
      <w:r>
        <w:rPr>
          <w:rFonts w:hint="eastAsia" w:ascii="微软雅黑" w:hAnsi="微软雅黑" w:eastAsia="微软雅黑" w:cs="微软雅黑"/>
          <w:b w:val="0"/>
          <w:i w:val="0"/>
          <w:caps w:val="0"/>
          <w:color w:val="333333"/>
          <w:spacing w:val="0"/>
          <w:sz w:val="24"/>
          <w:szCs w:val="24"/>
          <w:shd w:val="clear" w:fill="FFFFFF"/>
        </w:rPr>
        <w:t>预算执行情况分析</w:t>
      </w:r>
    </w:p>
    <w:p w14:paraId="36C2FC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二、</w:t>
      </w:r>
      <w:r>
        <w:rPr>
          <w:rFonts w:hint="eastAsia" w:ascii="微软雅黑" w:hAnsi="微软雅黑" w:eastAsia="微软雅黑" w:cs="微软雅黑"/>
          <w:b w:val="0"/>
          <w:i w:val="0"/>
          <w:caps w:val="0"/>
          <w:color w:val="333333"/>
          <w:spacing w:val="0"/>
          <w:sz w:val="24"/>
          <w:szCs w:val="24"/>
          <w:shd w:val="clear" w:fill="FFFFFF"/>
        </w:rPr>
        <w:t>关于“三公”经费支出说明</w:t>
      </w:r>
    </w:p>
    <w:p w14:paraId="4705F9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三、</w:t>
      </w:r>
      <w:r>
        <w:rPr>
          <w:rFonts w:hint="eastAsia" w:ascii="微软雅黑" w:hAnsi="微软雅黑" w:eastAsia="微软雅黑" w:cs="微软雅黑"/>
          <w:b w:val="0"/>
          <w:i w:val="0"/>
          <w:caps w:val="0"/>
          <w:color w:val="333333"/>
          <w:spacing w:val="0"/>
          <w:sz w:val="24"/>
          <w:szCs w:val="24"/>
          <w:shd w:val="clear" w:fill="FFFFFF"/>
        </w:rPr>
        <w:t>关于机关运行经费支出说明</w:t>
      </w:r>
    </w:p>
    <w:p w14:paraId="5FDA4F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四</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关于政府采购支出说明</w:t>
      </w:r>
    </w:p>
    <w:p w14:paraId="74A02C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五</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关于国有资产占用情况说明</w:t>
      </w:r>
    </w:p>
    <w:p w14:paraId="5FB097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5E59FF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6C338C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p>
    <w:p w14:paraId="5E805F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第四部分：名词解释 </w:t>
      </w:r>
    </w:p>
    <w:p w14:paraId="3F753A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fill="FFFFFF"/>
        </w:rPr>
      </w:pPr>
    </w:p>
    <w:p w14:paraId="1082CB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fill="FFFFFF"/>
          <w:lang w:eastAsia="zh-CN"/>
        </w:rPr>
      </w:pPr>
    </w:p>
    <w:p w14:paraId="2547B6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val="en-US" w:eastAsia="zh-CN"/>
        </w:rPr>
        <w:t>2021</w:t>
      </w:r>
      <w:r>
        <w:rPr>
          <w:rStyle w:val="8"/>
          <w:rFonts w:hint="eastAsia" w:ascii="微软雅黑" w:hAnsi="微软雅黑" w:eastAsia="微软雅黑" w:cs="微软雅黑"/>
          <w:i w:val="0"/>
          <w:caps w:val="0"/>
          <w:color w:val="333333"/>
          <w:spacing w:val="0"/>
          <w:sz w:val="24"/>
          <w:szCs w:val="24"/>
          <w:shd w:val="clear" w:fill="FFFFFF"/>
        </w:rPr>
        <w:t>年部门决算</w:t>
      </w:r>
    </w:p>
    <w:p w14:paraId="3E3707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第一部分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fill="FFFFFF"/>
        </w:rPr>
        <w:t>部门概况</w:t>
      </w:r>
    </w:p>
    <w:p w14:paraId="5D9EFD83">
      <w:pPr>
        <w:widowControl/>
        <w:shd w:val="clear" w:color="auto" w:fill="FFFFFF"/>
        <w:ind w:firstLine="48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rPr>
        <w:t>（</w:t>
      </w:r>
      <w:r>
        <w:rPr>
          <w:rFonts w:hint="eastAsia" w:asciiTheme="minorEastAsia" w:hAnsiTheme="minorEastAsia" w:eastAsiaTheme="minorEastAsia" w:cstheme="minorEastAsia"/>
          <w:sz w:val="28"/>
          <w:szCs w:val="28"/>
        </w:rPr>
        <w:t>一）主要职责</w:t>
      </w:r>
    </w:p>
    <w:p w14:paraId="29DB8FCD">
      <w:pPr>
        <w:widowControl/>
        <w:shd w:val="clear" w:color="auto" w:fill="FFFFFF"/>
        <w:ind w:firstLine="480"/>
        <w:jc w:val="left"/>
        <w:rPr>
          <w:rFonts w:hint="eastAsia" w:asciiTheme="minorEastAsia" w:hAnsiTheme="minorEastAsia" w:eastAsiaTheme="minorEastAsia" w:cstheme="minorEastAsia"/>
          <w:color w:val="333333"/>
          <w:kern w:val="0"/>
          <w:sz w:val="28"/>
          <w:szCs w:val="28"/>
          <w:lang w:val="en-US" w:eastAsia="zh-CN"/>
        </w:rPr>
      </w:pPr>
      <w:r>
        <w:rPr>
          <w:rFonts w:hint="eastAsia" w:asciiTheme="minorEastAsia" w:hAnsiTheme="minorEastAsia" w:eastAsiaTheme="minorEastAsia" w:cstheme="minorEastAsia"/>
          <w:color w:val="333333"/>
          <w:kern w:val="0"/>
          <w:sz w:val="28"/>
          <w:szCs w:val="28"/>
        </w:rPr>
        <w:t>黄石港区财政局主要负责</w:t>
      </w:r>
      <w:r>
        <w:rPr>
          <w:rFonts w:hint="eastAsia" w:asciiTheme="minorEastAsia" w:hAnsiTheme="minorEastAsia" w:eastAsiaTheme="minorEastAsia" w:cstheme="minorEastAsia"/>
          <w:color w:val="333333"/>
          <w:kern w:val="0"/>
          <w:sz w:val="28"/>
          <w:szCs w:val="28"/>
          <w:lang w:eastAsia="zh-CN"/>
        </w:rPr>
        <w:t>改革完善预算和税政管理；围绕推进基本公共服务均等化和主体功能区建设，完善公共财政体系；受政府委托加强政府投资融资平台的监督管理；拟定和执行全区财政、税收的发展战略、中长期规划及改革方案；拟定和执行全区财政、财务、会计管理制度并指导监督执行；承担区级各项财政收支管理的责任；负责政府非税收入管理，负责政府性基金管理；组织制定国库管理制度、国库集中收付制度，按规定开展国库现金管理工作；按规定管理区属行政企事业单位国有资产；负责管理和监督区级财政的各项支出；负责区级社会保障资金财政专户的管理；负责管理全区的会计工作；监督检查财税法律法规、政策的执行情况。</w:t>
      </w:r>
    </w:p>
    <w:p w14:paraId="6BD92015">
      <w:pPr>
        <w:widowControl/>
        <w:shd w:val="clear" w:color="auto" w:fill="FFFFFF"/>
        <w:ind w:firstLine="48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rPr>
        <w:t>（二</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highlight w:val="none"/>
        </w:rPr>
        <w:t>单位基本信息(机构设置等</w:t>
      </w:r>
      <w:r>
        <w:rPr>
          <w:rFonts w:hint="eastAsia" w:asciiTheme="minorEastAsia" w:hAnsiTheme="minorEastAsia" w:eastAsiaTheme="minorEastAsia" w:cstheme="minorEastAsia"/>
          <w:color w:val="333333"/>
          <w:kern w:val="0"/>
          <w:sz w:val="28"/>
          <w:szCs w:val="28"/>
          <w:highlight w:val="none"/>
        </w:rPr>
        <w:t>)　</w:t>
      </w:r>
    </w:p>
    <w:p w14:paraId="560382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kern w:val="0"/>
          <w:sz w:val="28"/>
          <w:szCs w:val="28"/>
          <w:lang w:val="en-US" w:eastAsia="zh-CN" w:bidi="ar-SA"/>
        </w:rPr>
      </w:pPr>
      <w:r>
        <w:rPr>
          <w:rFonts w:hint="eastAsia" w:asciiTheme="minorEastAsia" w:hAnsiTheme="minorEastAsia" w:eastAsiaTheme="minorEastAsia" w:cstheme="minorEastAsia"/>
          <w:color w:val="333333"/>
          <w:kern w:val="0"/>
          <w:sz w:val="28"/>
          <w:szCs w:val="28"/>
          <w:lang w:val="en-US" w:eastAsia="zh-CN" w:bidi="ar-SA"/>
        </w:rPr>
        <w:t>我局下设一局八科室一办一中心，即：国资局、综合科、国库预算科、行政教科文科、社会保障科、非税征管科、财政监督科、农业经建科、企业商贸科、政府采购办、国库集中收付中心。目前，全局共</w:t>
      </w:r>
      <w:r>
        <w:rPr>
          <w:rFonts w:hint="eastAsia" w:asciiTheme="minorEastAsia" w:hAnsiTheme="minorEastAsia" w:eastAsiaTheme="minorEastAsia" w:cstheme="minorEastAsia"/>
          <w:color w:val="333333"/>
          <w:kern w:val="0"/>
          <w:sz w:val="28"/>
          <w:szCs w:val="28"/>
          <w:highlight w:val="none"/>
          <w:lang w:val="en-US" w:eastAsia="zh-CN" w:bidi="ar-SA"/>
        </w:rPr>
        <w:t>计2</w:t>
      </w:r>
      <w:r>
        <w:rPr>
          <w:rFonts w:hint="eastAsia" w:asciiTheme="minorEastAsia" w:hAnsiTheme="minorEastAsia" w:cstheme="minorEastAsia"/>
          <w:color w:val="333333"/>
          <w:kern w:val="0"/>
          <w:sz w:val="28"/>
          <w:szCs w:val="28"/>
          <w:highlight w:val="none"/>
          <w:lang w:val="en-US" w:eastAsia="zh-CN" w:bidi="ar-SA"/>
        </w:rPr>
        <w:t>4</w:t>
      </w:r>
      <w:r>
        <w:rPr>
          <w:rFonts w:hint="eastAsia" w:asciiTheme="minorEastAsia" w:hAnsiTheme="minorEastAsia" w:eastAsiaTheme="minorEastAsia" w:cstheme="minorEastAsia"/>
          <w:color w:val="333333"/>
          <w:kern w:val="0"/>
          <w:sz w:val="28"/>
          <w:szCs w:val="28"/>
          <w:highlight w:val="none"/>
          <w:lang w:val="en-US" w:eastAsia="zh-CN" w:bidi="ar-SA"/>
        </w:rPr>
        <w:t>人。</w:t>
      </w:r>
      <w:r>
        <w:rPr>
          <w:rFonts w:hint="eastAsia" w:asciiTheme="minorEastAsia" w:hAnsiTheme="minorEastAsia" w:eastAsiaTheme="minorEastAsia" w:cstheme="minorEastAsia"/>
          <w:color w:val="333333"/>
          <w:kern w:val="0"/>
          <w:sz w:val="28"/>
          <w:szCs w:val="28"/>
          <w:lang w:val="en-US" w:eastAsia="zh-CN" w:bidi="ar-SA"/>
        </w:rPr>
        <w:t>其中，在职在编1</w:t>
      </w:r>
      <w:r>
        <w:rPr>
          <w:rFonts w:hint="eastAsia" w:asciiTheme="minorEastAsia" w:hAnsiTheme="minorEastAsia" w:cstheme="minorEastAsia"/>
          <w:color w:val="333333"/>
          <w:kern w:val="0"/>
          <w:sz w:val="28"/>
          <w:szCs w:val="28"/>
          <w:lang w:val="en-US" w:eastAsia="zh-CN" w:bidi="ar-SA"/>
        </w:rPr>
        <w:t>3</w:t>
      </w:r>
      <w:r>
        <w:rPr>
          <w:rFonts w:hint="eastAsia" w:asciiTheme="minorEastAsia" w:hAnsiTheme="minorEastAsia" w:eastAsiaTheme="minorEastAsia" w:cstheme="minorEastAsia"/>
          <w:color w:val="333333"/>
          <w:kern w:val="0"/>
          <w:sz w:val="28"/>
          <w:szCs w:val="28"/>
          <w:lang w:val="en-US" w:eastAsia="zh-CN" w:bidi="ar-SA"/>
        </w:rPr>
        <w:t>人(含区内编2人)</w:t>
      </w:r>
      <w:r>
        <w:rPr>
          <w:rFonts w:hint="eastAsia" w:asciiTheme="minorEastAsia" w:hAnsiTheme="minorEastAsia" w:cstheme="minorEastAsia"/>
          <w:color w:val="333333"/>
          <w:kern w:val="0"/>
          <w:sz w:val="28"/>
          <w:szCs w:val="28"/>
          <w:lang w:val="en-US" w:eastAsia="zh-CN" w:bidi="ar-SA"/>
        </w:rPr>
        <w:t>；</w:t>
      </w:r>
      <w:r>
        <w:rPr>
          <w:rFonts w:hint="eastAsia" w:asciiTheme="minorEastAsia" w:hAnsiTheme="minorEastAsia" w:eastAsiaTheme="minorEastAsia" w:cstheme="minorEastAsia"/>
          <w:color w:val="333333"/>
          <w:kern w:val="0"/>
          <w:sz w:val="28"/>
          <w:szCs w:val="28"/>
          <w:lang w:val="en-US" w:eastAsia="zh-CN" w:bidi="ar-SA"/>
        </w:rPr>
        <w:t>其他工作人员11人(其中政府雇员2人、外聘9人)。在职人员中，硕士及研究生</w:t>
      </w:r>
      <w:r>
        <w:rPr>
          <w:rFonts w:hint="eastAsia" w:asciiTheme="minorEastAsia" w:hAnsiTheme="minorEastAsia" w:cstheme="minorEastAsia"/>
          <w:color w:val="333333"/>
          <w:kern w:val="0"/>
          <w:sz w:val="28"/>
          <w:szCs w:val="28"/>
          <w:lang w:val="en-US" w:eastAsia="zh-CN" w:bidi="ar-SA"/>
        </w:rPr>
        <w:t>1</w:t>
      </w:r>
      <w:r>
        <w:rPr>
          <w:rFonts w:hint="eastAsia" w:asciiTheme="minorEastAsia" w:hAnsiTheme="minorEastAsia" w:eastAsiaTheme="minorEastAsia" w:cstheme="minorEastAsia"/>
          <w:color w:val="333333"/>
          <w:kern w:val="0"/>
          <w:sz w:val="28"/>
          <w:szCs w:val="28"/>
          <w:lang w:val="en-US" w:eastAsia="zh-CN" w:bidi="ar-SA"/>
        </w:rPr>
        <w:t>人、大学本科及专科12人。</w:t>
      </w:r>
    </w:p>
    <w:p w14:paraId="090B98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Style w:val="8"/>
          <w:rFonts w:hint="eastAsia" w:ascii="微软雅黑" w:hAnsi="微软雅黑" w:eastAsia="微软雅黑" w:cs="微软雅黑"/>
          <w:i w:val="0"/>
          <w:caps w:val="0"/>
          <w:color w:val="333333"/>
          <w:spacing w:val="0"/>
          <w:sz w:val="24"/>
          <w:szCs w:val="24"/>
          <w:shd w:val="clear" w:fill="FFFFFF"/>
          <w:lang w:eastAsia="zh-CN"/>
        </w:rPr>
      </w:pPr>
    </w:p>
    <w:p w14:paraId="35938D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第二部分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部门2021</w:t>
      </w:r>
      <w:r>
        <w:rPr>
          <w:rStyle w:val="8"/>
          <w:rFonts w:hint="eastAsia" w:ascii="微软雅黑" w:hAnsi="微软雅黑" w:eastAsia="微软雅黑" w:cs="微软雅黑"/>
          <w:i w:val="0"/>
          <w:caps w:val="0"/>
          <w:color w:val="333333"/>
          <w:spacing w:val="0"/>
          <w:sz w:val="24"/>
          <w:szCs w:val="24"/>
          <w:shd w:val="clear" w:fill="FFFFFF"/>
        </w:rPr>
        <w:t>年部门决算表</w:t>
      </w:r>
    </w:p>
    <w:tbl>
      <w:tblPr>
        <w:tblStyle w:val="6"/>
        <w:tblW w:w="14044" w:type="dxa"/>
        <w:tblInd w:w="0" w:type="dxa"/>
        <w:shd w:val="clear" w:color="auto" w:fill="auto"/>
        <w:tblLayout w:type="fixed"/>
        <w:tblCellMar>
          <w:top w:w="0" w:type="dxa"/>
          <w:left w:w="0" w:type="dxa"/>
          <w:bottom w:w="0" w:type="dxa"/>
          <w:right w:w="0" w:type="dxa"/>
        </w:tblCellMar>
      </w:tblPr>
      <w:tblGrid>
        <w:gridCol w:w="4657"/>
        <w:gridCol w:w="620"/>
        <w:gridCol w:w="1514"/>
        <w:gridCol w:w="4369"/>
        <w:gridCol w:w="620"/>
        <w:gridCol w:w="2264"/>
      </w:tblGrid>
      <w:tr w14:paraId="78C148AB">
        <w:tblPrEx>
          <w:tblCellMar>
            <w:top w:w="0" w:type="dxa"/>
            <w:left w:w="0" w:type="dxa"/>
            <w:bottom w:w="0" w:type="dxa"/>
            <w:right w:w="0" w:type="dxa"/>
          </w:tblCellMar>
        </w:tblPrEx>
        <w:trPr>
          <w:trHeight w:val="375" w:hRule="atLeast"/>
        </w:trPr>
        <w:tc>
          <w:tcPr>
            <w:tcW w:w="14044" w:type="dxa"/>
            <w:gridSpan w:val="6"/>
            <w:tcBorders>
              <w:top w:val="nil"/>
              <w:left w:val="nil"/>
              <w:bottom w:val="nil"/>
              <w:right w:val="nil"/>
            </w:tcBorders>
            <w:shd w:val="clear" w:color="auto" w:fill="FFFFFF"/>
            <w:noWrap/>
            <w:tcMar>
              <w:top w:w="15" w:type="dxa"/>
              <w:left w:w="15" w:type="dxa"/>
              <w:right w:w="15" w:type="dxa"/>
            </w:tcMar>
            <w:vAlign w:val="center"/>
          </w:tcPr>
          <w:p w14:paraId="4D69F4B3">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收入支出决算总表</w:t>
            </w:r>
          </w:p>
        </w:tc>
      </w:tr>
      <w:tr w14:paraId="2E23341A">
        <w:tblPrEx>
          <w:shd w:val="clear" w:color="auto" w:fill="auto"/>
          <w:tblCellMar>
            <w:top w:w="0" w:type="dxa"/>
            <w:left w:w="0" w:type="dxa"/>
            <w:bottom w:w="0" w:type="dxa"/>
            <w:right w:w="0" w:type="dxa"/>
          </w:tblCellMar>
        </w:tblPrEx>
        <w:trPr>
          <w:trHeight w:val="300" w:hRule="atLeast"/>
        </w:trPr>
        <w:tc>
          <w:tcPr>
            <w:tcW w:w="4657" w:type="dxa"/>
            <w:tcBorders>
              <w:top w:val="nil"/>
              <w:left w:val="nil"/>
              <w:bottom w:val="nil"/>
              <w:right w:val="nil"/>
            </w:tcBorders>
            <w:shd w:val="clear" w:color="auto" w:fill="FFFFFF"/>
            <w:noWrap/>
            <w:tcMar>
              <w:top w:w="15" w:type="dxa"/>
              <w:left w:w="15" w:type="dxa"/>
              <w:right w:w="15" w:type="dxa"/>
            </w:tcMar>
            <w:vAlign w:val="center"/>
          </w:tcPr>
          <w:p w14:paraId="0D41C4FD">
            <w:pPr>
              <w:jc w:val="left"/>
              <w:rPr>
                <w:rFonts w:hint="eastAsia" w:ascii="宋体" w:hAnsi="宋体" w:eastAsia="宋体" w:cs="宋体"/>
                <w:i w:val="0"/>
                <w:color w:val="000000"/>
                <w:sz w:val="18"/>
                <w:szCs w:val="18"/>
                <w:u w:val="none"/>
              </w:rPr>
            </w:pPr>
          </w:p>
        </w:tc>
        <w:tc>
          <w:tcPr>
            <w:tcW w:w="620" w:type="dxa"/>
            <w:tcBorders>
              <w:top w:val="nil"/>
              <w:left w:val="nil"/>
              <w:bottom w:val="nil"/>
              <w:right w:val="nil"/>
            </w:tcBorders>
            <w:shd w:val="clear" w:color="auto" w:fill="FFFFFF"/>
            <w:noWrap/>
            <w:tcMar>
              <w:top w:w="15" w:type="dxa"/>
              <w:left w:w="15" w:type="dxa"/>
              <w:right w:w="15" w:type="dxa"/>
            </w:tcMar>
            <w:vAlign w:val="center"/>
          </w:tcPr>
          <w:p w14:paraId="25FE6BA2">
            <w:pPr>
              <w:jc w:val="left"/>
              <w:rPr>
                <w:rFonts w:hint="eastAsia" w:ascii="宋体" w:hAnsi="宋体" w:eastAsia="宋体" w:cs="宋体"/>
                <w:i w:val="0"/>
                <w:color w:val="000000"/>
                <w:sz w:val="18"/>
                <w:szCs w:val="18"/>
                <w:u w:val="none"/>
              </w:rPr>
            </w:pPr>
          </w:p>
        </w:tc>
        <w:tc>
          <w:tcPr>
            <w:tcW w:w="1514" w:type="dxa"/>
            <w:tcBorders>
              <w:top w:val="nil"/>
              <w:left w:val="nil"/>
              <w:bottom w:val="nil"/>
              <w:right w:val="nil"/>
            </w:tcBorders>
            <w:shd w:val="clear" w:color="auto" w:fill="FFFFFF"/>
            <w:noWrap/>
            <w:tcMar>
              <w:top w:w="15" w:type="dxa"/>
              <w:left w:w="15" w:type="dxa"/>
              <w:right w:w="15" w:type="dxa"/>
            </w:tcMar>
            <w:vAlign w:val="center"/>
          </w:tcPr>
          <w:p w14:paraId="0E0A8D63">
            <w:pPr>
              <w:jc w:val="left"/>
              <w:rPr>
                <w:rFonts w:hint="eastAsia" w:ascii="宋体" w:hAnsi="宋体" w:eastAsia="宋体" w:cs="宋体"/>
                <w:i w:val="0"/>
                <w:color w:val="000000"/>
                <w:sz w:val="18"/>
                <w:szCs w:val="18"/>
                <w:u w:val="none"/>
              </w:rPr>
            </w:pPr>
          </w:p>
        </w:tc>
        <w:tc>
          <w:tcPr>
            <w:tcW w:w="4369" w:type="dxa"/>
            <w:tcBorders>
              <w:top w:val="nil"/>
              <w:left w:val="nil"/>
              <w:bottom w:val="nil"/>
              <w:right w:val="nil"/>
            </w:tcBorders>
            <w:shd w:val="clear" w:color="auto" w:fill="FFFFFF"/>
            <w:noWrap/>
            <w:tcMar>
              <w:top w:w="15" w:type="dxa"/>
              <w:left w:w="15" w:type="dxa"/>
              <w:right w:w="15" w:type="dxa"/>
            </w:tcMar>
            <w:vAlign w:val="center"/>
          </w:tcPr>
          <w:p w14:paraId="0D27674E">
            <w:pPr>
              <w:jc w:val="left"/>
              <w:rPr>
                <w:rFonts w:hint="eastAsia" w:ascii="宋体" w:hAnsi="宋体" w:eastAsia="宋体" w:cs="宋体"/>
                <w:i w:val="0"/>
                <w:color w:val="000000"/>
                <w:sz w:val="18"/>
                <w:szCs w:val="18"/>
                <w:u w:val="none"/>
              </w:rPr>
            </w:pPr>
          </w:p>
        </w:tc>
        <w:tc>
          <w:tcPr>
            <w:tcW w:w="620" w:type="dxa"/>
            <w:tcBorders>
              <w:top w:val="nil"/>
              <w:left w:val="nil"/>
              <w:bottom w:val="nil"/>
              <w:right w:val="nil"/>
            </w:tcBorders>
            <w:shd w:val="clear" w:color="auto" w:fill="FFFFFF"/>
            <w:noWrap/>
            <w:tcMar>
              <w:top w:w="15" w:type="dxa"/>
              <w:left w:w="15" w:type="dxa"/>
              <w:right w:w="15" w:type="dxa"/>
            </w:tcMar>
            <w:vAlign w:val="center"/>
          </w:tcPr>
          <w:p w14:paraId="45364B5C">
            <w:pPr>
              <w:jc w:val="left"/>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FFFFFF"/>
            <w:noWrap/>
            <w:tcMar>
              <w:top w:w="15" w:type="dxa"/>
              <w:left w:w="15" w:type="dxa"/>
              <w:right w:w="15" w:type="dxa"/>
            </w:tcMar>
            <w:vAlign w:val="center"/>
          </w:tcPr>
          <w:p w14:paraId="63759B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14:paraId="37EAE713">
        <w:tblPrEx>
          <w:tblCellMar>
            <w:top w:w="0" w:type="dxa"/>
            <w:left w:w="0" w:type="dxa"/>
            <w:bottom w:w="0" w:type="dxa"/>
            <w:right w:w="0" w:type="dxa"/>
          </w:tblCellMar>
        </w:tblPrEx>
        <w:trPr>
          <w:trHeight w:val="300" w:hRule="atLeast"/>
        </w:trPr>
        <w:tc>
          <w:tcPr>
            <w:tcW w:w="4657" w:type="dxa"/>
            <w:tcBorders>
              <w:top w:val="nil"/>
              <w:left w:val="nil"/>
              <w:bottom w:val="single" w:color="000000" w:sz="4" w:space="0"/>
              <w:right w:val="nil"/>
            </w:tcBorders>
            <w:shd w:val="clear" w:color="auto" w:fill="FFFFFF"/>
            <w:noWrap/>
            <w:tcMar>
              <w:top w:w="15" w:type="dxa"/>
              <w:left w:w="15" w:type="dxa"/>
              <w:right w:w="15" w:type="dxa"/>
            </w:tcMar>
            <w:vAlign w:val="center"/>
          </w:tcPr>
          <w:p w14:paraId="6CC66F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部门：黄石市黄石港区财政局</w:t>
            </w:r>
          </w:p>
        </w:tc>
        <w:tc>
          <w:tcPr>
            <w:tcW w:w="620" w:type="dxa"/>
            <w:tcBorders>
              <w:top w:val="nil"/>
              <w:left w:val="nil"/>
              <w:bottom w:val="single" w:color="000000" w:sz="4" w:space="0"/>
              <w:right w:val="nil"/>
            </w:tcBorders>
            <w:shd w:val="clear" w:color="auto" w:fill="FFFFFF"/>
            <w:noWrap/>
            <w:tcMar>
              <w:top w:w="15" w:type="dxa"/>
              <w:left w:w="15" w:type="dxa"/>
              <w:right w:w="15" w:type="dxa"/>
            </w:tcMar>
            <w:vAlign w:val="center"/>
          </w:tcPr>
          <w:p w14:paraId="2089F949">
            <w:pPr>
              <w:jc w:val="center"/>
              <w:rPr>
                <w:rFonts w:hint="eastAsia" w:ascii="宋体" w:hAnsi="宋体" w:eastAsia="宋体" w:cs="宋体"/>
                <w:i w:val="0"/>
                <w:color w:val="000000"/>
                <w:sz w:val="18"/>
                <w:szCs w:val="18"/>
                <w:u w:val="none"/>
              </w:rPr>
            </w:pPr>
          </w:p>
        </w:tc>
        <w:tc>
          <w:tcPr>
            <w:tcW w:w="1514" w:type="dxa"/>
            <w:tcBorders>
              <w:top w:val="nil"/>
              <w:left w:val="nil"/>
              <w:bottom w:val="single" w:color="000000" w:sz="4" w:space="0"/>
              <w:right w:val="nil"/>
            </w:tcBorders>
            <w:shd w:val="clear" w:color="auto" w:fill="FFFFFF"/>
            <w:noWrap/>
            <w:tcMar>
              <w:top w:w="15" w:type="dxa"/>
              <w:left w:w="15" w:type="dxa"/>
              <w:right w:w="15" w:type="dxa"/>
            </w:tcMar>
            <w:vAlign w:val="center"/>
          </w:tcPr>
          <w:p w14:paraId="004878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2021年度</w:t>
            </w:r>
          </w:p>
        </w:tc>
        <w:tc>
          <w:tcPr>
            <w:tcW w:w="4369" w:type="dxa"/>
            <w:tcBorders>
              <w:top w:val="nil"/>
              <w:left w:val="nil"/>
              <w:bottom w:val="single" w:color="000000" w:sz="4" w:space="0"/>
              <w:right w:val="nil"/>
            </w:tcBorders>
            <w:shd w:val="clear" w:color="auto" w:fill="FFFFFF"/>
            <w:noWrap/>
            <w:tcMar>
              <w:top w:w="15" w:type="dxa"/>
              <w:left w:w="15" w:type="dxa"/>
              <w:right w:w="15" w:type="dxa"/>
            </w:tcMar>
            <w:vAlign w:val="center"/>
          </w:tcPr>
          <w:p w14:paraId="75037BEA">
            <w:pPr>
              <w:jc w:val="center"/>
              <w:rPr>
                <w:rFonts w:hint="eastAsia" w:ascii="宋体" w:hAnsi="宋体" w:eastAsia="宋体" w:cs="宋体"/>
                <w:i w:val="0"/>
                <w:color w:val="000000"/>
                <w:sz w:val="18"/>
                <w:szCs w:val="18"/>
                <w:u w:val="none"/>
              </w:rPr>
            </w:pPr>
          </w:p>
        </w:tc>
        <w:tc>
          <w:tcPr>
            <w:tcW w:w="620" w:type="dxa"/>
            <w:tcBorders>
              <w:top w:val="nil"/>
              <w:left w:val="nil"/>
              <w:bottom w:val="single" w:color="000000" w:sz="4" w:space="0"/>
              <w:right w:val="nil"/>
            </w:tcBorders>
            <w:shd w:val="clear" w:color="auto" w:fill="FFFFFF"/>
            <w:noWrap/>
            <w:tcMar>
              <w:top w:w="15" w:type="dxa"/>
              <w:left w:w="15" w:type="dxa"/>
              <w:right w:w="15" w:type="dxa"/>
            </w:tcMar>
            <w:vAlign w:val="center"/>
          </w:tcPr>
          <w:p w14:paraId="77D9BA26">
            <w:pPr>
              <w:jc w:val="center"/>
              <w:rPr>
                <w:rFonts w:hint="eastAsia" w:ascii="宋体" w:hAnsi="宋体" w:eastAsia="宋体" w:cs="宋体"/>
                <w:i w:val="0"/>
                <w:color w:val="000000"/>
                <w:sz w:val="18"/>
                <w:szCs w:val="18"/>
                <w:u w:val="none"/>
              </w:rPr>
            </w:pPr>
          </w:p>
        </w:tc>
        <w:tc>
          <w:tcPr>
            <w:tcW w:w="2264" w:type="dxa"/>
            <w:tcBorders>
              <w:top w:val="nil"/>
              <w:left w:val="nil"/>
              <w:bottom w:val="single" w:color="000000" w:sz="4" w:space="0"/>
              <w:right w:val="nil"/>
            </w:tcBorders>
            <w:shd w:val="clear" w:color="auto" w:fill="FFFFFF"/>
            <w:noWrap/>
            <w:tcMar>
              <w:top w:w="15" w:type="dxa"/>
              <w:left w:w="15" w:type="dxa"/>
              <w:right w:w="15" w:type="dxa"/>
            </w:tcMar>
            <w:vAlign w:val="center"/>
          </w:tcPr>
          <w:p w14:paraId="4BC1EE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2D8A6598">
        <w:tblPrEx>
          <w:tblCellMar>
            <w:top w:w="0" w:type="dxa"/>
            <w:left w:w="0" w:type="dxa"/>
            <w:bottom w:w="0" w:type="dxa"/>
            <w:right w:w="0" w:type="dxa"/>
          </w:tblCellMar>
        </w:tblPrEx>
        <w:trPr>
          <w:trHeight w:val="90" w:hRule="atLeast"/>
        </w:trPr>
        <w:tc>
          <w:tcPr>
            <w:tcW w:w="679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6334E9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7253"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D111E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14:paraId="3391BE9B">
        <w:tblPrEx>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0F215B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CA44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CA20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71E70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2996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BFBA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14:paraId="00FA0FDC">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46140D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0ED44E">
            <w:pPr>
              <w:jc w:val="center"/>
              <w:rPr>
                <w:rFonts w:hint="eastAsia" w:ascii="宋体" w:hAnsi="宋体" w:eastAsia="宋体" w:cs="宋体"/>
                <w:i w:val="0"/>
                <w:color w:val="000000"/>
                <w:sz w:val="20"/>
                <w:szCs w:val="20"/>
                <w:u w:val="none"/>
              </w:rPr>
            </w:pPr>
          </w:p>
        </w:tc>
        <w:tc>
          <w:tcPr>
            <w:tcW w:w="151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3744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ECFF7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710DA8">
            <w:pPr>
              <w:jc w:val="center"/>
              <w:rPr>
                <w:rFonts w:hint="eastAsia" w:ascii="宋体" w:hAnsi="宋体" w:eastAsia="宋体" w:cs="宋体"/>
                <w:i w:val="0"/>
                <w:color w:val="000000"/>
                <w:sz w:val="20"/>
                <w:szCs w:val="20"/>
                <w:u w:val="none"/>
              </w:rPr>
            </w:pPr>
          </w:p>
        </w:tc>
        <w:tc>
          <w:tcPr>
            <w:tcW w:w="22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5CA2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14:paraId="4812F1C4">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E5876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B02F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AF7D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608.55</w:t>
            </w: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D188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EE4A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C961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609.97</w:t>
            </w:r>
          </w:p>
        </w:tc>
      </w:tr>
      <w:tr w14:paraId="6C9975F7">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A6018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7588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2FD3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950A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7BA6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ADE5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37EF254">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A995D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BAE3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B4173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C522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2FE2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D0A92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3C3F6CA">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CDD4B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8A4E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E83B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058A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BECC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E425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0C0939D">
        <w:tblPrEx>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C1A57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481B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C68D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8002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6676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4C2C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DF47BB7">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790EC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0889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3E02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F33D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E7A8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31851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3977FF0">
        <w:tblPrEx>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E43CD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4083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D592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A169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5D1C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5DCE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9BFDD11">
        <w:tblPrEx>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6CDC8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FEB1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4166D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B6AC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B0A1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71AC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1D40B70">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79D44B2">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30D8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79399F">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1FCB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350B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A6A3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8D4E059">
        <w:tblPrEx>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8F98120">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3238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B0EEBF">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819C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6D3B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8A42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4FDBE45">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AAB92ED">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8B00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712B18">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37FB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02B2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555B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CFB7873">
        <w:tblPrEx>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3BC1249">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AE5E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257105">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00A9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8F4F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25EF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604ED9B">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C1F8375">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4557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06B495">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284E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9DE9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72A9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EF8BB21">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792C405">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DF7D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E5AE32">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62A0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60D9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400C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507EC7D">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6221E7D">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D7B8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385D95">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B62A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CAEA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F620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6421F42">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1BDD9B7">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E224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0CE6F2">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BF5B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DCB9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97D3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E00CE5E">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1EC174C">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A782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CE9546">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6BC8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70EB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A7FD0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A73DD04">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5A1130D">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A1AA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25B33C">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3AB2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B5DC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D2CA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4888BE2">
        <w:tblPrEx>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833263D">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545F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A5E288">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EB9A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9BBD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DEE9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5635EAB">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A05AF85">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4723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089497">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B0D1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D777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4991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470C4F6">
        <w:tblPrEx>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F95036C">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C6C7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2A9EDE">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9337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DDB4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FA35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01062A7">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8B244AE">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836C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ED6D1B">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2FD5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9849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7AF6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5073BCF">
        <w:tblPrEx>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105AB91">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E284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2D9171">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3200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C5DA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9C32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66B6122">
        <w:tblPrEx>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63F0F6B">
            <w:pPr>
              <w:jc w:val="center"/>
              <w:rPr>
                <w:rFonts w:hint="eastAsia" w:ascii="宋体" w:hAnsi="宋体" w:eastAsia="宋体" w:cs="宋体"/>
                <w:b/>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2E4D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F89977">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2102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58A0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D28A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53511A6">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F46564B">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DA34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FCB1D7">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75E3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2A9B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FB80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0D8E439">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38F856D">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E882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B7ECF9">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710A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5AB6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82AB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4029832">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378805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B79A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CFAE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609.97</w:t>
            </w: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952FD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3DB6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4CA6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609.97</w:t>
            </w:r>
          </w:p>
        </w:tc>
      </w:tr>
      <w:tr w14:paraId="002196E4">
        <w:tblPrEx>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7406D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38F0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C13AC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2BAC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E2E5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C0E5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B7E826D">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3FA77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D016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CBDA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48D2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377C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DB85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7EE6DD1">
        <w:tblPrEx>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2187998">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EF07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68B81F">
            <w:pPr>
              <w:jc w:val="right"/>
              <w:rPr>
                <w:rFonts w:hint="eastAsia" w:ascii="宋体" w:hAnsi="宋体" w:eastAsia="宋体" w:cs="宋体"/>
                <w:i w:val="0"/>
                <w:color w:val="000000"/>
                <w:sz w:val="20"/>
                <w:szCs w:val="20"/>
                <w:u w:val="none"/>
              </w:rPr>
            </w:pP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294623">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B1EB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987CE3">
            <w:pPr>
              <w:jc w:val="left"/>
              <w:rPr>
                <w:rFonts w:hint="eastAsia" w:ascii="宋体" w:hAnsi="宋体" w:eastAsia="宋体" w:cs="宋体"/>
                <w:i w:val="0"/>
                <w:color w:val="000000"/>
                <w:sz w:val="20"/>
                <w:szCs w:val="20"/>
                <w:u w:val="none"/>
              </w:rPr>
            </w:pPr>
          </w:p>
        </w:tc>
      </w:tr>
      <w:tr w14:paraId="2647599D">
        <w:tblPrEx>
          <w:shd w:val="clear" w:color="auto" w:fill="auto"/>
          <w:tblCellMar>
            <w:top w:w="0" w:type="dxa"/>
            <w:left w:w="0" w:type="dxa"/>
            <w:bottom w:w="0" w:type="dxa"/>
            <w:right w:w="0" w:type="dxa"/>
          </w:tblCellMar>
        </w:tblPrEx>
        <w:trPr>
          <w:trHeight w:val="300" w:hRule="atLeast"/>
        </w:trPr>
        <w:tc>
          <w:tcPr>
            <w:tcW w:w="465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13CC905">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20"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14:paraId="4F65A7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5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96BC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609.97</w:t>
            </w:r>
          </w:p>
        </w:tc>
        <w:tc>
          <w:tcPr>
            <w:tcW w:w="43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4D4701">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6694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22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9C49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609.97</w:t>
            </w:r>
          </w:p>
        </w:tc>
      </w:tr>
      <w:tr w14:paraId="2A1E22B1">
        <w:tblPrEx>
          <w:shd w:val="clear" w:color="auto" w:fill="auto"/>
          <w:tblCellMar>
            <w:top w:w="0" w:type="dxa"/>
            <w:left w:w="0" w:type="dxa"/>
            <w:bottom w:w="0" w:type="dxa"/>
            <w:right w:w="0" w:type="dxa"/>
          </w:tblCellMar>
        </w:tblPrEx>
        <w:trPr>
          <w:trHeight w:val="300" w:hRule="atLeast"/>
        </w:trPr>
        <w:tc>
          <w:tcPr>
            <w:tcW w:w="14044" w:type="dxa"/>
            <w:gridSpan w:val="6"/>
            <w:tcBorders>
              <w:top w:val="nil"/>
              <w:left w:val="nil"/>
              <w:bottom w:val="nil"/>
              <w:right w:val="nil"/>
            </w:tcBorders>
            <w:shd w:val="clear" w:color="auto" w:fill="FFFFFF"/>
            <w:noWrap/>
            <w:tcMar>
              <w:top w:w="15" w:type="dxa"/>
              <w:left w:w="15" w:type="dxa"/>
              <w:right w:w="15" w:type="dxa"/>
            </w:tcMar>
            <w:vAlign w:val="center"/>
          </w:tcPr>
          <w:p w14:paraId="1EEED4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注：1.本表反映部门本年度的总收支和年末结转结余情况。</w:t>
            </w:r>
          </w:p>
        </w:tc>
      </w:tr>
      <w:tr w14:paraId="1EA55A2C">
        <w:tblPrEx>
          <w:shd w:val="clear" w:color="auto" w:fill="auto"/>
          <w:tblCellMar>
            <w:top w:w="0" w:type="dxa"/>
            <w:left w:w="0" w:type="dxa"/>
            <w:bottom w:w="0" w:type="dxa"/>
            <w:right w:w="0" w:type="dxa"/>
          </w:tblCellMar>
        </w:tblPrEx>
        <w:trPr>
          <w:trHeight w:val="300" w:hRule="atLeast"/>
        </w:trPr>
        <w:tc>
          <w:tcPr>
            <w:tcW w:w="14044" w:type="dxa"/>
            <w:gridSpan w:val="6"/>
            <w:tcBorders>
              <w:top w:val="nil"/>
              <w:left w:val="nil"/>
              <w:bottom w:val="nil"/>
              <w:right w:val="nil"/>
            </w:tcBorders>
            <w:shd w:val="clear" w:color="auto" w:fill="FFFFFF"/>
            <w:noWrap/>
            <w:tcMar>
              <w:top w:w="15" w:type="dxa"/>
              <w:left w:w="15" w:type="dxa"/>
              <w:right w:w="15" w:type="dxa"/>
            </w:tcMar>
            <w:vAlign w:val="center"/>
          </w:tcPr>
          <w:p w14:paraId="395A71F9">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 xml:space="preserve">  </w:t>
            </w:r>
            <w:r>
              <w:rPr>
                <w:rFonts w:hint="eastAsia" w:ascii="宋体" w:hAnsi="宋体" w:eastAsia="宋体" w:cs="宋体"/>
                <w:i w:val="0"/>
                <w:color w:val="000000"/>
                <w:kern w:val="0"/>
                <w:sz w:val="20"/>
                <w:szCs w:val="20"/>
                <w:u w:val="none"/>
                <w:lang w:val="en-US" w:eastAsia="zh-CN" w:bidi="ar"/>
              </w:rPr>
              <w:t xml:space="preserve">  2.本套报表金额单位转换时可能存在尾数误差。</w:t>
            </w:r>
          </w:p>
        </w:tc>
      </w:tr>
    </w:tbl>
    <w:p w14:paraId="419AAE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tbl>
      <w:tblPr>
        <w:tblStyle w:val="6"/>
        <w:tblW w:w="12784" w:type="dxa"/>
        <w:tblInd w:w="0" w:type="dxa"/>
        <w:shd w:val="clear" w:color="auto" w:fill="auto"/>
        <w:tblLayout w:type="fixed"/>
        <w:tblCellMar>
          <w:top w:w="0" w:type="dxa"/>
          <w:left w:w="0" w:type="dxa"/>
          <w:bottom w:w="0" w:type="dxa"/>
          <w:right w:w="0" w:type="dxa"/>
        </w:tblCellMar>
      </w:tblPr>
      <w:tblGrid>
        <w:gridCol w:w="1205"/>
        <w:gridCol w:w="2297"/>
        <w:gridCol w:w="1235"/>
        <w:gridCol w:w="1466"/>
        <w:gridCol w:w="1094"/>
        <w:gridCol w:w="1094"/>
        <w:gridCol w:w="1094"/>
        <w:gridCol w:w="1094"/>
        <w:gridCol w:w="2205"/>
      </w:tblGrid>
      <w:tr w14:paraId="244C691A">
        <w:tblPrEx>
          <w:shd w:val="clear" w:color="auto" w:fill="auto"/>
        </w:tblPrEx>
        <w:trPr>
          <w:trHeight w:val="375" w:hRule="atLeast"/>
        </w:trPr>
        <w:tc>
          <w:tcPr>
            <w:tcW w:w="12784" w:type="dxa"/>
            <w:gridSpan w:val="9"/>
            <w:tcBorders>
              <w:top w:val="nil"/>
              <w:left w:val="nil"/>
              <w:bottom w:val="nil"/>
              <w:right w:val="nil"/>
            </w:tcBorders>
            <w:shd w:val="clear" w:color="auto" w:fill="FFFFFF"/>
            <w:noWrap/>
            <w:tcMar>
              <w:top w:w="15" w:type="dxa"/>
              <w:left w:w="15" w:type="dxa"/>
              <w:right w:w="15" w:type="dxa"/>
            </w:tcMar>
            <w:vAlign w:val="center"/>
          </w:tcPr>
          <w:p w14:paraId="2269076E">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收入决算表</w:t>
            </w:r>
          </w:p>
        </w:tc>
      </w:tr>
      <w:tr w14:paraId="3B001372">
        <w:tblPrEx>
          <w:shd w:val="clear" w:color="auto" w:fill="auto"/>
          <w:tblCellMar>
            <w:top w:w="0" w:type="dxa"/>
            <w:left w:w="0" w:type="dxa"/>
            <w:bottom w:w="0" w:type="dxa"/>
            <w:right w:w="0" w:type="dxa"/>
          </w:tblCellMar>
        </w:tblPrEx>
        <w:trPr>
          <w:trHeight w:val="300" w:hRule="atLeast"/>
        </w:trPr>
        <w:tc>
          <w:tcPr>
            <w:tcW w:w="3502" w:type="dxa"/>
            <w:gridSpan w:val="2"/>
            <w:vMerge w:val="restart"/>
            <w:tcBorders>
              <w:top w:val="nil"/>
              <w:left w:val="nil"/>
              <w:bottom w:val="single" w:color="000000" w:sz="4" w:space="0"/>
              <w:right w:val="nil"/>
            </w:tcBorders>
            <w:shd w:val="clear" w:color="auto" w:fill="FFFFFF"/>
            <w:noWrap/>
            <w:tcMar>
              <w:top w:w="15" w:type="dxa"/>
              <w:left w:w="15" w:type="dxa"/>
              <w:right w:w="15" w:type="dxa"/>
            </w:tcMar>
            <w:vAlign w:val="center"/>
          </w:tcPr>
          <w:p w14:paraId="464468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部门：黄石市黄石港区财政局</w:t>
            </w:r>
          </w:p>
        </w:tc>
        <w:tc>
          <w:tcPr>
            <w:tcW w:w="1235" w:type="dxa"/>
            <w:tcBorders>
              <w:top w:val="nil"/>
              <w:left w:val="nil"/>
              <w:bottom w:val="nil"/>
              <w:right w:val="nil"/>
            </w:tcBorders>
            <w:shd w:val="clear" w:color="auto" w:fill="FFFFFF"/>
            <w:noWrap/>
            <w:tcMar>
              <w:top w:w="15" w:type="dxa"/>
              <w:left w:w="15" w:type="dxa"/>
              <w:right w:w="15" w:type="dxa"/>
            </w:tcMar>
            <w:vAlign w:val="center"/>
          </w:tcPr>
          <w:p w14:paraId="6B7B314E">
            <w:pPr>
              <w:jc w:val="left"/>
              <w:rPr>
                <w:rFonts w:hint="eastAsia" w:ascii="宋体" w:hAnsi="宋体" w:eastAsia="宋体" w:cs="宋体"/>
                <w:i w:val="0"/>
                <w:color w:val="000000"/>
                <w:sz w:val="18"/>
                <w:szCs w:val="18"/>
                <w:u w:val="none"/>
              </w:rPr>
            </w:pPr>
          </w:p>
        </w:tc>
        <w:tc>
          <w:tcPr>
            <w:tcW w:w="1466" w:type="dxa"/>
            <w:tcBorders>
              <w:top w:val="nil"/>
              <w:left w:val="nil"/>
              <w:bottom w:val="nil"/>
              <w:right w:val="nil"/>
            </w:tcBorders>
            <w:shd w:val="clear" w:color="auto" w:fill="FFFFFF"/>
            <w:noWrap/>
            <w:tcMar>
              <w:top w:w="15" w:type="dxa"/>
              <w:left w:w="15" w:type="dxa"/>
              <w:right w:w="15" w:type="dxa"/>
            </w:tcMar>
            <w:vAlign w:val="center"/>
          </w:tcPr>
          <w:p w14:paraId="60D7A29F">
            <w:pPr>
              <w:jc w:val="left"/>
              <w:rPr>
                <w:rFonts w:hint="eastAsia" w:ascii="宋体" w:hAnsi="宋体" w:eastAsia="宋体" w:cs="宋体"/>
                <w:i w:val="0"/>
                <w:color w:val="000000"/>
                <w:sz w:val="18"/>
                <w:szCs w:val="18"/>
                <w:u w:val="none"/>
              </w:rPr>
            </w:pPr>
          </w:p>
        </w:tc>
        <w:tc>
          <w:tcPr>
            <w:tcW w:w="1094" w:type="dxa"/>
            <w:tcBorders>
              <w:top w:val="nil"/>
              <w:left w:val="nil"/>
              <w:bottom w:val="nil"/>
              <w:right w:val="nil"/>
            </w:tcBorders>
            <w:shd w:val="clear" w:color="auto" w:fill="FFFFFF"/>
            <w:noWrap/>
            <w:tcMar>
              <w:top w:w="15" w:type="dxa"/>
              <w:left w:w="15" w:type="dxa"/>
              <w:right w:w="15" w:type="dxa"/>
            </w:tcMar>
            <w:vAlign w:val="center"/>
          </w:tcPr>
          <w:p w14:paraId="02E70E4A">
            <w:pPr>
              <w:jc w:val="left"/>
              <w:rPr>
                <w:rFonts w:hint="eastAsia" w:ascii="宋体" w:hAnsi="宋体" w:eastAsia="宋体" w:cs="宋体"/>
                <w:i w:val="0"/>
                <w:color w:val="000000"/>
                <w:sz w:val="18"/>
                <w:szCs w:val="18"/>
                <w:u w:val="none"/>
              </w:rPr>
            </w:pPr>
          </w:p>
        </w:tc>
        <w:tc>
          <w:tcPr>
            <w:tcW w:w="1094" w:type="dxa"/>
            <w:tcBorders>
              <w:top w:val="nil"/>
              <w:left w:val="nil"/>
              <w:bottom w:val="nil"/>
              <w:right w:val="nil"/>
            </w:tcBorders>
            <w:shd w:val="clear" w:color="auto" w:fill="FFFFFF"/>
            <w:noWrap/>
            <w:tcMar>
              <w:top w:w="15" w:type="dxa"/>
              <w:left w:w="15" w:type="dxa"/>
              <w:right w:w="15" w:type="dxa"/>
            </w:tcMar>
            <w:vAlign w:val="center"/>
          </w:tcPr>
          <w:p w14:paraId="088B15CC">
            <w:pPr>
              <w:jc w:val="left"/>
              <w:rPr>
                <w:rFonts w:hint="eastAsia" w:ascii="宋体" w:hAnsi="宋体" w:eastAsia="宋体" w:cs="宋体"/>
                <w:i w:val="0"/>
                <w:color w:val="000000"/>
                <w:sz w:val="18"/>
                <w:szCs w:val="18"/>
                <w:u w:val="none"/>
              </w:rPr>
            </w:pPr>
          </w:p>
        </w:tc>
        <w:tc>
          <w:tcPr>
            <w:tcW w:w="1094" w:type="dxa"/>
            <w:tcBorders>
              <w:top w:val="nil"/>
              <w:left w:val="nil"/>
              <w:bottom w:val="nil"/>
              <w:right w:val="nil"/>
            </w:tcBorders>
            <w:shd w:val="clear" w:color="auto" w:fill="FFFFFF"/>
            <w:noWrap/>
            <w:tcMar>
              <w:top w:w="15" w:type="dxa"/>
              <w:left w:w="15" w:type="dxa"/>
              <w:right w:w="15" w:type="dxa"/>
            </w:tcMar>
            <w:vAlign w:val="center"/>
          </w:tcPr>
          <w:p w14:paraId="0A4A5E01">
            <w:pPr>
              <w:jc w:val="left"/>
              <w:rPr>
                <w:rFonts w:hint="eastAsia" w:ascii="宋体" w:hAnsi="宋体" w:eastAsia="宋体" w:cs="宋体"/>
                <w:i w:val="0"/>
                <w:color w:val="000000"/>
                <w:sz w:val="18"/>
                <w:szCs w:val="18"/>
                <w:u w:val="none"/>
              </w:rPr>
            </w:pPr>
          </w:p>
        </w:tc>
        <w:tc>
          <w:tcPr>
            <w:tcW w:w="1094" w:type="dxa"/>
            <w:tcBorders>
              <w:top w:val="nil"/>
              <w:left w:val="nil"/>
              <w:bottom w:val="nil"/>
              <w:right w:val="nil"/>
            </w:tcBorders>
            <w:shd w:val="clear" w:color="auto" w:fill="FFFFFF"/>
            <w:noWrap/>
            <w:tcMar>
              <w:top w:w="15" w:type="dxa"/>
              <w:left w:w="15" w:type="dxa"/>
              <w:right w:w="15" w:type="dxa"/>
            </w:tcMar>
            <w:vAlign w:val="center"/>
          </w:tcPr>
          <w:p w14:paraId="77775150">
            <w:pPr>
              <w:jc w:val="left"/>
              <w:rPr>
                <w:rFonts w:hint="eastAsia" w:ascii="宋体" w:hAnsi="宋体" w:eastAsia="宋体" w:cs="宋体"/>
                <w:i w:val="0"/>
                <w:color w:val="000000"/>
                <w:sz w:val="18"/>
                <w:szCs w:val="18"/>
                <w:u w:val="none"/>
              </w:rPr>
            </w:pPr>
          </w:p>
        </w:tc>
        <w:tc>
          <w:tcPr>
            <w:tcW w:w="2205" w:type="dxa"/>
            <w:tcBorders>
              <w:top w:val="nil"/>
              <w:left w:val="nil"/>
              <w:bottom w:val="nil"/>
              <w:right w:val="nil"/>
            </w:tcBorders>
            <w:shd w:val="clear" w:color="auto" w:fill="FFFFFF"/>
            <w:noWrap/>
            <w:tcMar>
              <w:top w:w="15" w:type="dxa"/>
              <w:left w:w="15" w:type="dxa"/>
              <w:right w:w="15" w:type="dxa"/>
            </w:tcMar>
            <w:vAlign w:val="center"/>
          </w:tcPr>
          <w:p w14:paraId="7B9A6E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14:paraId="2BF72C6D">
        <w:tblPrEx>
          <w:tblCellMar>
            <w:top w:w="0" w:type="dxa"/>
            <w:left w:w="0" w:type="dxa"/>
            <w:bottom w:w="0" w:type="dxa"/>
            <w:right w:w="0" w:type="dxa"/>
          </w:tblCellMar>
        </w:tblPrEx>
        <w:trPr>
          <w:trHeight w:val="300" w:hRule="atLeast"/>
        </w:trPr>
        <w:tc>
          <w:tcPr>
            <w:tcW w:w="3502" w:type="dxa"/>
            <w:gridSpan w:val="2"/>
            <w:vMerge w:val="continue"/>
            <w:tcBorders>
              <w:top w:val="nil"/>
              <w:left w:val="nil"/>
              <w:bottom w:val="single" w:color="000000" w:sz="4" w:space="0"/>
              <w:right w:val="nil"/>
            </w:tcBorders>
            <w:shd w:val="clear" w:color="auto" w:fill="FFFFFF"/>
            <w:noWrap/>
            <w:tcMar>
              <w:top w:w="15" w:type="dxa"/>
              <w:left w:w="15" w:type="dxa"/>
              <w:right w:w="15" w:type="dxa"/>
            </w:tcMar>
            <w:vAlign w:val="center"/>
          </w:tcPr>
          <w:p w14:paraId="0618D8F2">
            <w:pPr>
              <w:jc w:val="center"/>
              <w:rPr>
                <w:rFonts w:hint="eastAsia" w:ascii="宋体" w:hAnsi="宋体" w:eastAsia="宋体" w:cs="宋体"/>
                <w:i w:val="0"/>
                <w:color w:val="000000"/>
                <w:sz w:val="22"/>
                <w:szCs w:val="22"/>
                <w:u w:val="none"/>
              </w:rPr>
            </w:pPr>
          </w:p>
        </w:tc>
        <w:tc>
          <w:tcPr>
            <w:tcW w:w="1235" w:type="dxa"/>
            <w:tcBorders>
              <w:top w:val="nil"/>
              <w:left w:val="nil"/>
              <w:bottom w:val="single" w:color="000000" w:sz="4" w:space="0"/>
              <w:right w:val="nil"/>
            </w:tcBorders>
            <w:shd w:val="clear" w:color="auto" w:fill="FFFFFF"/>
            <w:noWrap/>
            <w:tcMar>
              <w:top w:w="15" w:type="dxa"/>
              <w:left w:w="15" w:type="dxa"/>
              <w:right w:w="15" w:type="dxa"/>
            </w:tcMar>
            <w:vAlign w:val="center"/>
          </w:tcPr>
          <w:p w14:paraId="2BEF809A">
            <w:pPr>
              <w:jc w:val="center"/>
              <w:rPr>
                <w:rFonts w:hint="eastAsia" w:ascii="宋体" w:hAnsi="宋体" w:eastAsia="宋体" w:cs="宋体"/>
                <w:i w:val="0"/>
                <w:color w:val="000000"/>
                <w:sz w:val="18"/>
                <w:szCs w:val="18"/>
                <w:u w:val="none"/>
              </w:rPr>
            </w:pPr>
          </w:p>
        </w:tc>
        <w:tc>
          <w:tcPr>
            <w:tcW w:w="1466" w:type="dxa"/>
            <w:tcBorders>
              <w:top w:val="nil"/>
              <w:left w:val="nil"/>
              <w:bottom w:val="single" w:color="000000" w:sz="4" w:space="0"/>
              <w:right w:val="nil"/>
            </w:tcBorders>
            <w:shd w:val="clear" w:color="auto" w:fill="FFFFFF"/>
            <w:noWrap/>
            <w:tcMar>
              <w:top w:w="15" w:type="dxa"/>
              <w:left w:w="15" w:type="dxa"/>
              <w:right w:w="15" w:type="dxa"/>
            </w:tcMar>
            <w:vAlign w:val="center"/>
          </w:tcPr>
          <w:p w14:paraId="34BE38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c>
          <w:tcPr>
            <w:tcW w:w="1094" w:type="dxa"/>
            <w:tcBorders>
              <w:top w:val="nil"/>
              <w:left w:val="nil"/>
              <w:bottom w:val="single" w:color="000000" w:sz="4" w:space="0"/>
              <w:right w:val="nil"/>
            </w:tcBorders>
            <w:shd w:val="clear" w:color="auto" w:fill="FFFFFF"/>
            <w:noWrap/>
            <w:tcMar>
              <w:top w:w="15" w:type="dxa"/>
              <w:left w:w="15" w:type="dxa"/>
              <w:right w:w="15" w:type="dxa"/>
            </w:tcMar>
            <w:vAlign w:val="center"/>
          </w:tcPr>
          <w:p w14:paraId="4778881D">
            <w:pPr>
              <w:jc w:val="center"/>
              <w:rPr>
                <w:rFonts w:hint="eastAsia" w:ascii="宋体" w:hAnsi="宋体" w:eastAsia="宋体" w:cs="宋体"/>
                <w:i w:val="0"/>
                <w:color w:val="000000"/>
                <w:sz w:val="18"/>
                <w:szCs w:val="18"/>
                <w:u w:val="none"/>
              </w:rPr>
            </w:pPr>
          </w:p>
        </w:tc>
        <w:tc>
          <w:tcPr>
            <w:tcW w:w="1094" w:type="dxa"/>
            <w:tcBorders>
              <w:top w:val="nil"/>
              <w:left w:val="nil"/>
              <w:bottom w:val="single" w:color="000000" w:sz="4" w:space="0"/>
              <w:right w:val="nil"/>
            </w:tcBorders>
            <w:shd w:val="clear" w:color="auto" w:fill="FFFFFF"/>
            <w:noWrap/>
            <w:tcMar>
              <w:top w:w="15" w:type="dxa"/>
              <w:left w:w="15" w:type="dxa"/>
              <w:right w:w="15" w:type="dxa"/>
            </w:tcMar>
            <w:vAlign w:val="center"/>
          </w:tcPr>
          <w:p w14:paraId="77FE4B24">
            <w:pPr>
              <w:jc w:val="center"/>
              <w:rPr>
                <w:rFonts w:hint="eastAsia" w:ascii="宋体" w:hAnsi="宋体" w:eastAsia="宋体" w:cs="宋体"/>
                <w:i w:val="0"/>
                <w:color w:val="000000"/>
                <w:sz w:val="18"/>
                <w:szCs w:val="18"/>
                <w:u w:val="none"/>
              </w:rPr>
            </w:pPr>
          </w:p>
        </w:tc>
        <w:tc>
          <w:tcPr>
            <w:tcW w:w="1094" w:type="dxa"/>
            <w:tcBorders>
              <w:top w:val="nil"/>
              <w:left w:val="nil"/>
              <w:bottom w:val="single" w:color="000000" w:sz="4" w:space="0"/>
              <w:right w:val="nil"/>
            </w:tcBorders>
            <w:shd w:val="clear" w:color="auto" w:fill="FFFFFF"/>
            <w:noWrap/>
            <w:tcMar>
              <w:top w:w="15" w:type="dxa"/>
              <w:left w:w="15" w:type="dxa"/>
              <w:right w:w="15" w:type="dxa"/>
            </w:tcMar>
            <w:vAlign w:val="center"/>
          </w:tcPr>
          <w:p w14:paraId="60057B8D">
            <w:pPr>
              <w:jc w:val="center"/>
              <w:rPr>
                <w:rFonts w:hint="eastAsia" w:ascii="宋体" w:hAnsi="宋体" w:eastAsia="宋体" w:cs="宋体"/>
                <w:i w:val="0"/>
                <w:color w:val="000000"/>
                <w:sz w:val="18"/>
                <w:szCs w:val="18"/>
                <w:u w:val="none"/>
              </w:rPr>
            </w:pPr>
          </w:p>
        </w:tc>
        <w:tc>
          <w:tcPr>
            <w:tcW w:w="1094" w:type="dxa"/>
            <w:tcBorders>
              <w:top w:val="nil"/>
              <w:left w:val="nil"/>
              <w:bottom w:val="single" w:color="000000" w:sz="4" w:space="0"/>
              <w:right w:val="nil"/>
            </w:tcBorders>
            <w:shd w:val="clear" w:color="auto" w:fill="FFFFFF"/>
            <w:noWrap/>
            <w:tcMar>
              <w:top w:w="15" w:type="dxa"/>
              <w:left w:w="15" w:type="dxa"/>
              <w:right w:w="15" w:type="dxa"/>
            </w:tcMar>
            <w:vAlign w:val="center"/>
          </w:tcPr>
          <w:p w14:paraId="45132BCE">
            <w:pPr>
              <w:jc w:val="center"/>
              <w:rPr>
                <w:rFonts w:hint="eastAsia" w:ascii="宋体" w:hAnsi="宋体" w:eastAsia="宋体" w:cs="宋体"/>
                <w:i w:val="0"/>
                <w:color w:val="000000"/>
                <w:sz w:val="18"/>
                <w:szCs w:val="18"/>
                <w:u w:val="none"/>
              </w:rPr>
            </w:pPr>
          </w:p>
        </w:tc>
        <w:tc>
          <w:tcPr>
            <w:tcW w:w="2205" w:type="dxa"/>
            <w:tcBorders>
              <w:top w:val="nil"/>
              <w:left w:val="nil"/>
              <w:bottom w:val="single" w:color="000000" w:sz="4" w:space="0"/>
              <w:right w:val="nil"/>
            </w:tcBorders>
            <w:shd w:val="clear" w:color="auto" w:fill="FFFFFF"/>
            <w:noWrap/>
            <w:tcMar>
              <w:top w:w="15" w:type="dxa"/>
              <w:left w:w="15" w:type="dxa"/>
              <w:right w:w="15" w:type="dxa"/>
            </w:tcMar>
            <w:vAlign w:val="center"/>
          </w:tcPr>
          <w:p w14:paraId="0475FA8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02F2D613">
        <w:tblPrEx>
          <w:shd w:val="clear" w:color="auto" w:fill="auto"/>
          <w:tblCellMar>
            <w:top w:w="0" w:type="dxa"/>
            <w:left w:w="0" w:type="dxa"/>
            <w:bottom w:w="0" w:type="dxa"/>
            <w:right w:w="0" w:type="dxa"/>
          </w:tblCellMar>
        </w:tblPrEx>
        <w:trPr>
          <w:trHeight w:val="300" w:hRule="atLeast"/>
        </w:trPr>
        <w:tc>
          <w:tcPr>
            <w:tcW w:w="3502"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0B1492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3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DAEF9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46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C4561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09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92259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09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7A392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09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A2450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09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A67CF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220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AB140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14:paraId="08369D49">
        <w:tblPrEx>
          <w:shd w:val="clear" w:color="auto" w:fill="auto"/>
          <w:tblCellMar>
            <w:top w:w="0" w:type="dxa"/>
            <w:left w:w="0" w:type="dxa"/>
            <w:bottom w:w="0" w:type="dxa"/>
            <w:right w:w="0" w:type="dxa"/>
          </w:tblCellMar>
        </w:tblPrEx>
        <w:trPr>
          <w:trHeight w:val="300" w:hRule="atLeast"/>
        </w:trPr>
        <w:tc>
          <w:tcPr>
            <w:tcW w:w="1205"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E5788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297"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617A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6D0D1CF">
            <w:pPr>
              <w:jc w:val="center"/>
              <w:rPr>
                <w:rFonts w:hint="eastAsia" w:ascii="宋体" w:hAnsi="宋体" w:eastAsia="宋体" w:cs="宋体"/>
                <w:i w:val="0"/>
                <w:color w:val="000000"/>
                <w:sz w:val="20"/>
                <w:szCs w:val="20"/>
                <w:u w:val="none"/>
              </w:rPr>
            </w:pPr>
          </w:p>
        </w:tc>
        <w:tc>
          <w:tcPr>
            <w:tcW w:w="146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7E074E3">
            <w:pPr>
              <w:jc w:val="center"/>
              <w:rPr>
                <w:rFonts w:hint="eastAsia" w:ascii="宋体" w:hAnsi="宋体" w:eastAsia="宋体" w:cs="宋体"/>
                <w:i w:val="0"/>
                <w:color w:val="000000"/>
                <w:sz w:val="20"/>
                <w:szCs w:val="20"/>
                <w:u w:val="none"/>
              </w:rPr>
            </w:pPr>
          </w:p>
        </w:tc>
        <w:tc>
          <w:tcPr>
            <w:tcW w:w="10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9BBAE46">
            <w:pPr>
              <w:jc w:val="center"/>
              <w:rPr>
                <w:rFonts w:hint="eastAsia" w:ascii="宋体" w:hAnsi="宋体" w:eastAsia="宋体" w:cs="宋体"/>
                <w:i w:val="0"/>
                <w:color w:val="000000"/>
                <w:sz w:val="20"/>
                <w:szCs w:val="20"/>
                <w:u w:val="none"/>
              </w:rPr>
            </w:pPr>
          </w:p>
        </w:tc>
        <w:tc>
          <w:tcPr>
            <w:tcW w:w="10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8186E2F">
            <w:pPr>
              <w:jc w:val="center"/>
              <w:rPr>
                <w:rFonts w:hint="eastAsia" w:ascii="宋体" w:hAnsi="宋体" w:eastAsia="宋体" w:cs="宋体"/>
                <w:i w:val="0"/>
                <w:color w:val="000000"/>
                <w:sz w:val="20"/>
                <w:szCs w:val="20"/>
                <w:u w:val="none"/>
              </w:rPr>
            </w:pPr>
          </w:p>
        </w:tc>
        <w:tc>
          <w:tcPr>
            <w:tcW w:w="10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48959E0">
            <w:pPr>
              <w:jc w:val="center"/>
              <w:rPr>
                <w:rFonts w:hint="eastAsia" w:ascii="宋体" w:hAnsi="宋体" w:eastAsia="宋体" w:cs="宋体"/>
                <w:i w:val="0"/>
                <w:color w:val="000000"/>
                <w:sz w:val="20"/>
                <w:szCs w:val="20"/>
                <w:u w:val="none"/>
              </w:rPr>
            </w:pPr>
          </w:p>
        </w:tc>
        <w:tc>
          <w:tcPr>
            <w:tcW w:w="10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683C92D">
            <w:pPr>
              <w:jc w:val="center"/>
              <w:rPr>
                <w:rFonts w:hint="eastAsia" w:ascii="宋体" w:hAnsi="宋体" w:eastAsia="宋体" w:cs="宋体"/>
                <w:i w:val="0"/>
                <w:color w:val="000000"/>
                <w:sz w:val="20"/>
                <w:szCs w:val="20"/>
                <w:u w:val="none"/>
              </w:rPr>
            </w:pPr>
          </w:p>
        </w:tc>
        <w:tc>
          <w:tcPr>
            <w:tcW w:w="22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0C1394B">
            <w:pPr>
              <w:jc w:val="center"/>
              <w:rPr>
                <w:rFonts w:hint="eastAsia" w:ascii="宋体" w:hAnsi="宋体" w:eastAsia="宋体" w:cs="宋体"/>
                <w:i w:val="0"/>
                <w:color w:val="000000"/>
                <w:sz w:val="20"/>
                <w:szCs w:val="20"/>
                <w:u w:val="none"/>
              </w:rPr>
            </w:pPr>
          </w:p>
        </w:tc>
      </w:tr>
      <w:tr w14:paraId="367D1F94">
        <w:tblPrEx>
          <w:shd w:val="clear" w:color="auto" w:fill="auto"/>
          <w:tblCellMar>
            <w:top w:w="0" w:type="dxa"/>
            <w:left w:w="0" w:type="dxa"/>
            <w:bottom w:w="0" w:type="dxa"/>
            <w:right w:w="0" w:type="dxa"/>
          </w:tblCellMar>
        </w:tblPrEx>
        <w:trPr>
          <w:trHeight w:val="300" w:hRule="atLeast"/>
        </w:trPr>
        <w:tc>
          <w:tcPr>
            <w:tcW w:w="1205"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98399C4">
            <w:pPr>
              <w:jc w:val="center"/>
              <w:rPr>
                <w:rFonts w:hint="eastAsia" w:ascii="宋体" w:hAnsi="宋体" w:eastAsia="宋体" w:cs="宋体"/>
                <w:i w:val="0"/>
                <w:color w:val="000000"/>
                <w:sz w:val="20"/>
                <w:szCs w:val="20"/>
                <w:u w:val="none"/>
              </w:rPr>
            </w:pPr>
          </w:p>
        </w:tc>
        <w:tc>
          <w:tcPr>
            <w:tcW w:w="2297"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1DC420">
            <w:pPr>
              <w:jc w:val="center"/>
              <w:rPr>
                <w:rFonts w:hint="eastAsia" w:ascii="宋体" w:hAnsi="宋体" w:eastAsia="宋体" w:cs="宋体"/>
                <w:i w:val="0"/>
                <w:color w:val="000000"/>
                <w:sz w:val="20"/>
                <w:szCs w:val="20"/>
                <w:u w:val="none"/>
              </w:rPr>
            </w:pPr>
          </w:p>
        </w:tc>
        <w:tc>
          <w:tcPr>
            <w:tcW w:w="12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5D727BD">
            <w:pPr>
              <w:jc w:val="center"/>
              <w:rPr>
                <w:rFonts w:hint="eastAsia" w:ascii="宋体" w:hAnsi="宋体" w:eastAsia="宋体" w:cs="宋体"/>
                <w:i w:val="0"/>
                <w:color w:val="000000"/>
                <w:sz w:val="20"/>
                <w:szCs w:val="20"/>
                <w:u w:val="none"/>
              </w:rPr>
            </w:pPr>
          </w:p>
        </w:tc>
        <w:tc>
          <w:tcPr>
            <w:tcW w:w="146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79EC84F">
            <w:pPr>
              <w:jc w:val="center"/>
              <w:rPr>
                <w:rFonts w:hint="eastAsia" w:ascii="宋体" w:hAnsi="宋体" w:eastAsia="宋体" w:cs="宋体"/>
                <w:i w:val="0"/>
                <w:color w:val="000000"/>
                <w:sz w:val="20"/>
                <w:szCs w:val="20"/>
                <w:u w:val="none"/>
              </w:rPr>
            </w:pPr>
          </w:p>
        </w:tc>
        <w:tc>
          <w:tcPr>
            <w:tcW w:w="10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2219D10">
            <w:pPr>
              <w:jc w:val="center"/>
              <w:rPr>
                <w:rFonts w:hint="eastAsia" w:ascii="宋体" w:hAnsi="宋体" w:eastAsia="宋体" w:cs="宋体"/>
                <w:i w:val="0"/>
                <w:color w:val="000000"/>
                <w:sz w:val="20"/>
                <w:szCs w:val="20"/>
                <w:u w:val="none"/>
              </w:rPr>
            </w:pPr>
          </w:p>
        </w:tc>
        <w:tc>
          <w:tcPr>
            <w:tcW w:w="10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331523F">
            <w:pPr>
              <w:jc w:val="center"/>
              <w:rPr>
                <w:rFonts w:hint="eastAsia" w:ascii="宋体" w:hAnsi="宋体" w:eastAsia="宋体" w:cs="宋体"/>
                <w:i w:val="0"/>
                <w:color w:val="000000"/>
                <w:sz w:val="20"/>
                <w:szCs w:val="20"/>
                <w:u w:val="none"/>
              </w:rPr>
            </w:pPr>
          </w:p>
        </w:tc>
        <w:tc>
          <w:tcPr>
            <w:tcW w:w="10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7A79DD8">
            <w:pPr>
              <w:jc w:val="center"/>
              <w:rPr>
                <w:rFonts w:hint="eastAsia" w:ascii="宋体" w:hAnsi="宋体" w:eastAsia="宋体" w:cs="宋体"/>
                <w:i w:val="0"/>
                <w:color w:val="000000"/>
                <w:sz w:val="20"/>
                <w:szCs w:val="20"/>
                <w:u w:val="none"/>
              </w:rPr>
            </w:pPr>
          </w:p>
        </w:tc>
        <w:tc>
          <w:tcPr>
            <w:tcW w:w="10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569F7EB">
            <w:pPr>
              <w:jc w:val="center"/>
              <w:rPr>
                <w:rFonts w:hint="eastAsia" w:ascii="宋体" w:hAnsi="宋体" w:eastAsia="宋体" w:cs="宋体"/>
                <w:i w:val="0"/>
                <w:color w:val="000000"/>
                <w:sz w:val="20"/>
                <w:szCs w:val="20"/>
                <w:u w:val="none"/>
              </w:rPr>
            </w:pPr>
          </w:p>
        </w:tc>
        <w:tc>
          <w:tcPr>
            <w:tcW w:w="22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9145B3F">
            <w:pPr>
              <w:jc w:val="center"/>
              <w:rPr>
                <w:rFonts w:hint="eastAsia" w:ascii="宋体" w:hAnsi="宋体" w:eastAsia="宋体" w:cs="宋体"/>
                <w:i w:val="0"/>
                <w:color w:val="000000"/>
                <w:sz w:val="20"/>
                <w:szCs w:val="20"/>
                <w:u w:val="none"/>
              </w:rPr>
            </w:pPr>
          </w:p>
        </w:tc>
      </w:tr>
      <w:tr w14:paraId="4699F518">
        <w:tblPrEx>
          <w:shd w:val="clear" w:color="auto" w:fill="auto"/>
          <w:tblCellMar>
            <w:top w:w="0" w:type="dxa"/>
            <w:left w:w="0" w:type="dxa"/>
            <w:bottom w:w="0" w:type="dxa"/>
            <w:right w:w="0" w:type="dxa"/>
          </w:tblCellMar>
        </w:tblPrEx>
        <w:trPr>
          <w:trHeight w:val="300" w:hRule="atLeast"/>
        </w:trPr>
        <w:tc>
          <w:tcPr>
            <w:tcW w:w="1205"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64292CB">
            <w:pPr>
              <w:jc w:val="center"/>
              <w:rPr>
                <w:rFonts w:hint="eastAsia" w:ascii="宋体" w:hAnsi="宋体" w:eastAsia="宋体" w:cs="宋体"/>
                <w:i w:val="0"/>
                <w:color w:val="000000"/>
                <w:sz w:val="20"/>
                <w:szCs w:val="20"/>
                <w:u w:val="none"/>
              </w:rPr>
            </w:pPr>
          </w:p>
        </w:tc>
        <w:tc>
          <w:tcPr>
            <w:tcW w:w="2297"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FD4ECC">
            <w:pPr>
              <w:jc w:val="center"/>
              <w:rPr>
                <w:rFonts w:hint="eastAsia" w:ascii="宋体" w:hAnsi="宋体" w:eastAsia="宋体" w:cs="宋体"/>
                <w:i w:val="0"/>
                <w:color w:val="000000"/>
                <w:sz w:val="20"/>
                <w:szCs w:val="20"/>
                <w:u w:val="none"/>
              </w:rPr>
            </w:pPr>
          </w:p>
        </w:tc>
        <w:tc>
          <w:tcPr>
            <w:tcW w:w="12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D577234">
            <w:pPr>
              <w:jc w:val="center"/>
              <w:rPr>
                <w:rFonts w:hint="eastAsia" w:ascii="宋体" w:hAnsi="宋体" w:eastAsia="宋体" w:cs="宋体"/>
                <w:i w:val="0"/>
                <w:color w:val="000000"/>
                <w:sz w:val="20"/>
                <w:szCs w:val="20"/>
                <w:u w:val="none"/>
              </w:rPr>
            </w:pPr>
          </w:p>
        </w:tc>
        <w:tc>
          <w:tcPr>
            <w:tcW w:w="146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1781995">
            <w:pPr>
              <w:jc w:val="center"/>
              <w:rPr>
                <w:rFonts w:hint="eastAsia" w:ascii="宋体" w:hAnsi="宋体" w:eastAsia="宋体" w:cs="宋体"/>
                <w:i w:val="0"/>
                <w:color w:val="000000"/>
                <w:sz w:val="20"/>
                <w:szCs w:val="20"/>
                <w:u w:val="none"/>
              </w:rPr>
            </w:pPr>
          </w:p>
        </w:tc>
        <w:tc>
          <w:tcPr>
            <w:tcW w:w="10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F9F4E83">
            <w:pPr>
              <w:jc w:val="center"/>
              <w:rPr>
                <w:rFonts w:hint="eastAsia" w:ascii="宋体" w:hAnsi="宋体" w:eastAsia="宋体" w:cs="宋体"/>
                <w:i w:val="0"/>
                <w:color w:val="000000"/>
                <w:sz w:val="20"/>
                <w:szCs w:val="20"/>
                <w:u w:val="none"/>
              </w:rPr>
            </w:pPr>
          </w:p>
        </w:tc>
        <w:tc>
          <w:tcPr>
            <w:tcW w:w="10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34F7666">
            <w:pPr>
              <w:jc w:val="center"/>
              <w:rPr>
                <w:rFonts w:hint="eastAsia" w:ascii="宋体" w:hAnsi="宋体" w:eastAsia="宋体" w:cs="宋体"/>
                <w:i w:val="0"/>
                <w:color w:val="000000"/>
                <w:sz w:val="20"/>
                <w:szCs w:val="20"/>
                <w:u w:val="none"/>
              </w:rPr>
            </w:pPr>
          </w:p>
        </w:tc>
        <w:tc>
          <w:tcPr>
            <w:tcW w:w="10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BB4810B">
            <w:pPr>
              <w:jc w:val="center"/>
              <w:rPr>
                <w:rFonts w:hint="eastAsia" w:ascii="宋体" w:hAnsi="宋体" w:eastAsia="宋体" w:cs="宋体"/>
                <w:i w:val="0"/>
                <w:color w:val="000000"/>
                <w:sz w:val="20"/>
                <w:szCs w:val="20"/>
                <w:u w:val="none"/>
              </w:rPr>
            </w:pPr>
          </w:p>
        </w:tc>
        <w:tc>
          <w:tcPr>
            <w:tcW w:w="109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C573FE9">
            <w:pPr>
              <w:jc w:val="center"/>
              <w:rPr>
                <w:rFonts w:hint="eastAsia" w:ascii="宋体" w:hAnsi="宋体" w:eastAsia="宋体" w:cs="宋体"/>
                <w:i w:val="0"/>
                <w:color w:val="000000"/>
                <w:sz w:val="20"/>
                <w:szCs w:val="20"/>
                <w:u w:val="none"/>
              </w:rPr>
            </w:pPr>
          </w:p>
        </w:tc>
        <w:tc>
          <w:tcPr>
            <w:tcW w:w="22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9EA49A6">
            <w:pPr>
              <w:jc w:val="center"/>
              <w:rPr>
                <w:rFonts w:hint="eastAsia" w:ascii="宋体" w:hAnsi="宋体" w:eastAsia="宋体" w:cs="宋体"/>
                <w:i w:val="0"/>
                <w:color w:val="000000"/>
                <w:sz w:val="20"/>
                <w:szCs w:val="20"/>
                <w:u w:val="none"/>
              </w:rPr>
            </w:pPr>
          </w:p>
        </w:tc>
      </w:tr>
      <w:tr w14:paraId="597EEDA7">
        <w:tblPrEx>
          <w:shd w:val="clear" w:color="auto" w:fill="auto"/>
          <w:tblCellMar>
            <w:top w:w="0" w:type="dxa"/>
            <w:left w:w="0" w:type="dxa"/>
            <w:bottom w:w="0" w:type="dxa"/>
            <w:right w:w="0" w:type="dxa"/>
          </w:tblCellMar>
        </w:tblPrEx>
        <w:trPr>
          <w:trHeight w:val="300" w:hRule="atLeast"/>
        </w:trPr>
        <w:tc>
          <w:tcPr>
            <w:tcW w:w="3502"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62046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23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76C0F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6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5E110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A4B4D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262DF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BCC9B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25B00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2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EDFDE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7CF77C06">
        <w:tblPrEx>
          <w:shd w:val="clear" w:color="auto" w:fill="auto"/>
          <w:tblCellMar>
            <w:top w:w="0" w:type="dxa"/>
            <w:left w:w="0" w:type="dxa"/>
            <w:bottom w:w="0" w:type="dxa"/>
            <w:right w:w="0" w:type="dxa"/>
          </w:tblCellMar>
        </w:tblPrEx>
        <w:trPr>
          <w:trHeight w:val="300" w:hRule="atLeast"/>
        </w:trPr>
        <w:tc>
          <w:tcPr>
            <w:tcW w:w="3502"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B60E61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6C851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609.97</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86D12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608.55</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AA710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2AA49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159FD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C9CEB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D8CEB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1.42</w:t>
            </w:r>
          </w:p>
        </w:tc>
      </w:tr>
      <w:tr w14:paraId="229F6772">
        <w:tblPrEx>
          <w:tblCellMar>
            <w:top w:w="0" w:type="dxa"/>
            <w:left w:w="0" w:type="dxa"/>
            <w:bottom w:w="0" w:type="dxa"/>
            <w:right w:w="0" w:type="dxa"/>
          </w:tblCellMar>
        </w:tblPrEx>
        <w:trPr>
          <w:trHeight w:val="300" w:hRule="atLeast"/>
        </w:trPr>
        <w:tc>
          <w:tcPr>
            <w:tcW w:w="120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947B6A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22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F89B9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2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97BBC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609.97</w:t>
            </w:r>
          </w:p>
        </w:tc>
        <w:tc>
          <w:tcPr>
            <w:tcW w:w="1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9C54B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608.55</w:t>
            </w:r>
          </w:p>
        </w:tc>
        <w:tc>
          <w:tcPr>
            <w:tcW w:w="109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C574B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9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F9BE9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9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61E40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9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F9D46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4102A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rPr>
              <w:t>1.42</w:t>
            </w:r>
          </w:p>
        </w:tc>
      </w:tr>
      <w:tr w14:paraId="457C19FB">
        <w:tblPrEx>
          <w:shd w:val="clear" w:color="auto" w:fill="auto"/>
          <w:tblCellMar>
            <w:top w:w="0" w:type="dxa"/>
            <w:left w:w="0" w:type="dxa"/>
            <w:bottom w:w="0" w:type="dxa"/>
            <w:right w:w="0" w:type="dxa"/>
          </w:tblCellMar>
        </w:tblPrEx>
        <w:trPr>
          <w:trHeight w:val="300" w:hRule="atLeast"/>
        </w:trPr>
        <w:tc>
          <w:tcPr>
            <w:tcW w:w="120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5B6451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20106</w:t>
            </w:r>
          </w:p>
        </w:tc>
        <w:tc>
          <w:tcPr>
            <w:tcW w:w="22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8121F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财政事务</w:t>
            </w:r>
          </w:p>
        </w:tc>
        <w:tc>
          <w:tcPr>
            <w:tcW w:w="12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B65FC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609.97</w:t>
            </w:r>
          </w:p>
        </w:tc>
        <w:tc>
          <w:tcPr>
            <w:tcW w:w="1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5A9FD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608.55</w:t>
            </w:r>
          </w:p>
        </w:tc>
        <w:tc>
          <w:tcPr>
            <w:tcW w:w="109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76D5F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9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A1F43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9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9F4F1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9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F6767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FEEE9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rPr>
              <w:t>1.42</w:t>
            </w:r>
          </w:p>
        </w:tc>
      </w:tr>
      <w:tr w14:paraId="4E4B3748">
        <w:tblPrEx>
          <w:shd w:val="clear" w:color="auto" w:fill="auto"/>
          <w:tblCellMar>
            <w:top w:w="0" w:type="dxa"/>
            <w:left w:w="0" w:type="dxa"/>
            <w:bottom w:w="0" w:type="dxa"/>
            <w:right w:w="0" w:type="dxa"/>
          </w:tblCellMar>
        </w:tblPrEx>
        <w:trPr>
          <w:trHeight w:val="300" w:hRule="atLeast"/>
        </w:trPr>
        <w:tc>
          <w:tcPr>
            <w:tcW w:w="120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FA30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2010601</w:t>
            </w:r>
          </w:p>
        </w:tc>
        <w:tc>
          <w:tcPr>
            <w:tcW w:w="2297"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167BD1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2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9712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604.97</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EF41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603.55</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805D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A396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76B3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F268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93981D">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1.42</w:t>
            </w:r>
          </w:p>
        </w:tc>
      </w:tr>
      <w:tr w14:paraId="3CA3CAEB">
        <w:tblPrEx>
          <w:tblCellMar>
            <w:top w:w="0" w:type="dxa"/>
            <w:left w:w="0" w:type="dxa"/>
            <w:bottom w:w="0" w:type="dxa"/>
            <w:right w:w="0" w:type="dxa"/>
          </w:tblCellMar>
        </w:tblPrEx>
        <w:trPr>
          <w:trHeight w:val="300" w:hRule="atLeast"/>
        </w:trPr>
        <w:tc>
          <w:tcPr>
            <w:tcW w:w="1205"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721E1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2010605</w:t>
            </w:r>
          </w:p>
        </w:tc>
        <w:tc>
          <w:tcPr>
            <w:tcW w:w="2297"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3369D56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财政国库业务</w:t>
            </w:r>
          </w:p>
        </w:tc>
        <w:tc>
          <w:tcPr>
            <w:tcW w:w="12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C6E3A4">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0EAD68">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561CB9">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5E6A7B">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3D14C9">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0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3AB446">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22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011289">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14:paraId="13CFD22A">
        <w:tblPrEx>
          <w:tblCellMar>
            <w:top w:w="0" w:type="dxa"/>
            <w:left w:w="0" w:type="dxa"/>
            <w:bottom w:w="0" w:type="dxa"/>
            <w:right w:w="0" w:type="dxa"/>
          </w:tblCellMar>
        </w:tblPrEx>
        <w:trPr>
          <w:trHeight w:val="300" w:hRule="atLeast"/>
        </w:trPr>
        <w:tc>
          <w:tcPr>
            <w:tcW w:w="12784" w:type="dxa"/>
            <w:gridSpan w:val="9"/>
            <w:tcBorders>
              <w:top w:val="nil"/>
              <w:left w:val="nil"/>
              <w:bottom w:val="nil"/>
              <w:right w:val="nil"/>
            </w:tcBorders>
            <w:shd w:val="clear" w:color="auto" w:fill="FFFFFF"/>
            <w:noWrap/>
            <w:tcMar>
              <w:top w:w="15" w:type="dxa"/>
              <w:left w:w="15" w:type="dxa"/>
              <w:right w:w="15" w:type="dxa"/>
            </w:tcMar>
            <w:vAlign w:val="center"/>
          </w:tcPr>
          <w:p w14:paraId="745F98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14:paraId="604378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tbl>
      <w:tblPr>
        <w:tblStyle w:val="6"/>
        <w:tblW w:w="13928" w:type="dxa"/>
        <w:tblInd w:w="0" w:type="dxa"/>
        <w:shd w:val="clear" w:color="auto" w:fill="auto"/>
        <w:tblLayout w:type="fixed"/>
        <w:tblCellMar>
          <w:top w:w="0" w:type="dxa"/>
          <w:left w:w="0" w:type="dxa"/>
          <w:bottom w:w="0" w:type="dxa"/>
          <w:right w:w="0" w:type="dxa"/>
        </w:tblCellMar>
      </w:tblPr>
      <w:tblGrid>
        <w:gridCol w:w="1298"/>
        <w:gridCol w:w="1342"/>
        <w:gridCol w:w="569"/>
        <w:gridCol w:w="439"/>
        <w:gridCol w:w="266"/>
        <w:gridCol w:w="1461"/>
        <w:gridCol w:w="1490"/>
        <w:gridCol w:w="199"/>
        <w:gridCol w:w="1349"/>
        <w:gridCol w:w="1230"/>
        <w:gridCol w:w="492"/>
        <w:gridCol w:w="813"/>
        <w:gridCol w:w="1380"/>
        <w:gridCol w:w="1405"/>
        <w:gridCol w:w="195"/>
      </w:tblGrid>
      <w:tr w14:paraId="43E1ACC9">
        <w:tblPrEx>
          <w:tblCellMar>
            <w:top w:w="0" w:type="dxa"/>
            <w:left w:w="0" w:type="dxa"/>
            <w:bottom w:w="0" w:type="dxa"/>
            <w:right w:w="0" w:type="dxa"/>
          </w:tblCellMar>
        </w:tblPrEx>
        <w:trPr>
          <w:gridAfter w:val="1"/>
          <w:wAfter w:w="195" w:type="dxa"/>
          <w:trHeight w:val="375" w:hRule="atLeast"/>
        </w:trPr>
        <w:tc>
          <w:tcPr>
            <w:tcW w:w="13733" w:type="dxa"/>
            <w:gridSpan w:val="14"/>
            <w:tcBorders>
              <w:top w:val="nil"/>
              <w:left w:val="nil"/>
              <w:bottom w:val="nil"/>
              <w:right w:val="nil"/>
            </w:tcBorders>
            <w:shd w:val="clear" w:color="auto" w:fill="FFFFFF"/>
            <w:noWrap/>
            <w:tcMar>
              <w:top w:w="15" w:type="dxa"/>
              <w:left w:w="15" w:type="dxa"/>
              <w:right w:w="15" w:type="dxa"/>
            </w:tcMar>
            <w:vAlign w:val="center"/>
          </w:tcPr>
          <w:p w14:paraId="766F84E3">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支出决算表</w:t>
            </w:r>
          </w:p>
        </w:tc>
      </w:tr>
      <w:tr w14:paraId="1132AF1C">
        <w:tblPrEx>
          <w:tblCellMar>
            <w:top w:w="0" w:type="dxa"/>
            <w:left w:w="0" w:type="dxa"/>
            <w:bottom w:w="0" w:type="dxa"/>
            <w:right w:w="0" w:type="dxa"/>
          </w:tblCellMar>
        </w:tblPrEx>
        <w:trPr>
          <w:gridAfter w:val="1"/>
          <w:wAfter w:w="195" w:type="dxa"/>
          <w:trHeight w:val="300" w:hRule="atLeast"/>
        </w:trPr>
        <w:tc>
          <w:tcPr>
            <w:tcW w:w="3648" w:type="dxa"/>
            <w:gridSpan w:val="4"/>
            <w:vMerge w:val="restart"/>
            <w:tcBorders>
              <w:top w:val="nil"/>
              <w:left w:val="nil"/>
              <w:bottom w:val="single" w:color="000000" w:sz="4" w:space="0"/>
              <w:right w:val="nil"/>
            </w:tcBorders>
            <w:shd w:val="clear" w:color="auto" w:fill="FFFFFF"/>
            <w:noWrap/>
            <w:tcMar>
              <w:top w:w="15" w:type="dxa"/>
              <w:left w:w="15" w:type="dxa"/>
              <w:right w:w="15" w:type="dxa"/>
            </w:tcMar>
            <w:vAlign w:val="center"/>
          </w:tcPr>
          <w:p w14:paraId="30D20F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部门：黄石市黄石港区财政局</w:t>
            </w:r>
          </w:p>
        </w:tc>
        <w:tc>
          <w:tcPr>
            <w:tcW w:w="1727" w:type="dxa"/>
            <w:gridSpan w:val="2"/>
            <w:tcBorders>
              <w:top w:val="nil"/>
              <w:left w:val="nil"/>
              <w:bottom w:val="nil"/>
              <w:right w:val="nil"/>
            </w:tcBorders>
            <w:shd w:val="clear" w:color="auto" w:fill="FFFFFF"/>
            <w:noWrap/>
            <w:tcMar>
              <w:top w:w="15" w:type="dxa"/>
              <w:left w:w="15" w:type="dxa"/>
              <w:right w:w="15" w:type="dxa"/>
            </w:tcMar>
            <w:vAlign w:val="center"/>
          </w:tcPr>
          <w:p w14:paraId="7D6167A5">
            <w:pPr>
              <w:jc w:val="left"/>
              <w:rPr>
                <w:rFonts w:hint="eastAsia" w:ascii="宋体" w:hAnsi="宋体" w:eastAsia="宋体" w:cs="宋体"/>
                <w:i w:val="0"/>
                <w:color w:val="000000"/>
                <w:sz w:val="18"/>
                <w:szCs w:val="18"/>
                <w:u w:val="none"/>
              </w:rPr>
            </w:pPr>
          </w:p>
        </w:tc>
        <w:tc>
          <w:tcPr>
            <w:tcW w:w="1490" w:type="dxa"/>
            <w:tcBorders>
              <w:top w:val="nil"/>
              <w:left w:val="nil"/>
              <w:bottom w:val="nil"/>
              <w:right w:val="nil"/>
            </w:tcBorders>
            <w:shd w:val="clear" w:color="auto" w:fill="FFFFFF"/>
            <w:noWrap/>
            <w:tcMar>
              <w:top w:w="15" w:type="dxa"/>
              <w:left w:w="15" w:type="dxa"/>
              <w:right w:w="15" w:type="dxa"/>
            </w:tcMar>
            <w:vAlign w:val="center"/>
          </w:tcPr>
          <w:p w14:paraId="5140A159">
            <w:pPr>
              <w:jc w:val="left"/>
              <w:rPr>
                <w:rFonts w:hint="eastAsia" w:ascii="宋体" w:hAnsi="宋体" w:eastAsia="宋体" w:cs="宋体"/>
                <w:i w:val="0"/>
                <w:color w:val="000000"/>
                <w:sz w:val="18"/>
                <w:szCs w:val="18"/>
                <w:u w:val="none"/>
              </w:rPr>
            </w:pPr>
          </w:p>
        </w:tc>
        <w:tc>
          <w:tcPr>
            <w:tcW w:w="2778" w:type="dxa"/>
            <w:gridSpan w:val="3"/>
            <w:tcBorders>
              <w:top w:val="nil"/>
              <w:left w:val="nil"/>
              <w:bottom w:val="nil"/>
              <w:right w:val="nil"/>
            </w:tcBorders>
            <w:shd w:val="clear" w:color="auto" w:fill="FFFFFF"/>
            <w:noWrap/>
            <w:tcMar>
              <w:top w:w="15" w:type="dxa"/>
              <w:left w:w="15" w:type="dxa"/>
              <w:right w:w="15" w:type="dxa"/>
            </w:tcMar>
            <w:vAlign w:val="center"/>
          </w:tcPr>
          <w:p w14:paraId="06903E11">
            <w:pPr>
              <w:jc w:val="left"/>
              <w:rPr>
                <w:rFonts w:hint="eastAsia" w:ascii="宋体" w:hAnsi="宋体" w:eastAsia="宋体" w:cs="宋体"/>
                <w:i w:val="0"/>
                <w:color w:val="000000"/>
                <w:sz w:val="18"/>
                <w:szCs w:val="18"/>
                <w:u w:val="none"/>
              </w:rPr>
            </w:pPr>
          </w:p>
        </w:tc>
        <w:tc>
          <w:tcPr>
            <w:tcW w:w="492" w:type="dxa"/>
            <w:tcBorders>
              <w:top w:val="nil"/>
              <w:left w:val="nil"/>
              <w:bottom w:val="nil"/>
              <w:right w:val="nil"/>
            </w:tcBorders>
            <w:shd w:val="clear" w:color="auto" w:fill="FFFFFF"/>
            <w:noWrap/>
            <w:tcMar>
              <w:top w:w="15" w:type="dxa"/>
              <w:left w:w="15" w:type="dxa"/>
              <w:right w:w="15" w:type="dxa"/>
            </w:tcMar>
            <w:vAlign w:val="center"/>
          </w:tcPr>
          <w:p w14:paraId="207A4C78">
            <w:pPr>
              <w:jc w:val="left"/>
              <w:rPr>
                <w:rFonts w:hint="eastAsia" w:ascii="宋体" w:hAnsi="宋体" w:eastAsia="宋体" w:cs="宋体"/>
                <w:i w:val="0"/>
                <w:color w:val="000000"/>
                <w:sz w:val="18"/>
                <w:szCs w:val="18"/>
                <w:u w:val="none"/>
              </w:rPr>
            </w:pPr>
          </w:p>
        </w:tc>
        <w:tc>
          <w:tcPr>
            <w:tcW w:w="2193" w:type="dxa"/>
            <w:gridSpan w:val="2"/>
            <w:tcBorders>
              <w:top w:val="nil"/>
              <w:left w:val="nil"/>
              <w:bottom w:val="nil"/>
              <w:right w:val="nil"/>
            </w:tcBorders>
            <w:shd w:val="clear" w:color="auto" w:fill="FFFFFF"/>
            <w:noWrap/>
            <w:tcMar>
              <w:top w:w="15" w:type="dxa"/>
              <w:left w:w="15" w:type="dxa"/>
              <w:right w:w="15" w:type="dxa"/>
            </w:tcMar>
            <w:vAlign w:val="center"/>
          </w:tcPr>
          <w:p w14:paraId="50AB0BA7">
            <w:pPr>
              <w:jc w:val="left"/>
              <w:rPr>
                <w:rFonts w:hint="eastAsia" w:ascii="宋体" w:hAnsi="宋体" w:eastAsia="宋体" w:cs="宋体"/>
                <w:i w:val="0"/>
                <w:color w:val="000000"/>
                <w:sz w:val="18"/>
                <w:szCs w:val="18"/>
                <w:u w:val="none"/>
              </w:rPr>
            </w:pPr>
          </w:p>
        </w:tc>
        <w:tc>
          <w:tcPr>
            <w:tcW w:w="1405" w:type="dxa"/>
            <w:tcBorders>
              <w:top w:val="nil"/>
              <w:left w:val="nil"/>
              <w:bottom w:val="nil"/>
              <w:right w:val="nil"/>
            </w:tcBorders>
            <w:shd w:val="clear" w:color="auto" w:fill="FFFFFF"/>
            <w:noWrap/>
            <w:tcMar>
              <w:top w:w="15" w:type="dxa"/>
              <w:left w:w="15" w:type="dxa"/>
              <w:right w:w="15" w:type="dxa"/>
            </w:tcMar>
            <w:vAlign w:val="center"/>
          </w:tcPr>
          <w:p w14:paraId="1DD50F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14:paraId="7D768F90">
        <w:tblPrEx>
          <w:shd w:val="clear" w:color="auto" w:fill="auto"/>
          <w:tblCellMar>
            <w:top w:w="0" w:type="dxa"/>
            <w:left w:w="0" w:type="dxa"/>
            <w:bottom w:w="0" w:type="dxa"/>
            <w:right w:w="0" w:type="dxa"/>
          </w:tblCellMar>
        </w:tblPrEx>
        <w:trPr>
          <w:gridAfter w:val="1"/>
          <w:wAfter w:w="195" w:type="dxa"/>
          <w:trHeight w:val="300" w:hRule="atLeast"/>
        </w:trPr>
        <w:tc>
          <w:tcPr>
            <w:tcW w:w="3648" w:type="dxa"/>
            <w:gridSpan w:val="4"/>
            <w:vMerge w:val="continue"/>
            <w:tcBorders>
              <w:top w:val="nil"/>
              <w:left w:val="nil"/>
              <w:bottom w:val="single" w:color="000000" w:sz="4" w:space="0"/>
              <w:right w:val="nil"/>
            </w:tcBorders>
            <w:shd w:val="clear" w:color="auto" w:fill="FFFFFF"/>
            <w:noWrap/>
            <w:tcMar>
              <w:top w:w="15" w:type="dxa"/>
              <w:left w:w="15" w:type="dxa"/>
              <w:right w:w="15" w:type="dxa"/>
            </w:tcMar>
            <w:vAlign w:val="center"/>
          </w:tcPr>
          <w:p w14:paraId="76CC4C27">
            <w:pPr>
              <w:jc w:val="center"/>
              <w:rPr>
                <w:rFonts w:hint="eastAsia" w:ascii="宋体" w:hAnsi="宋体" w:eastAsia="宋体" w:cs="宋体"/>
                <w:i w:val="0"/>
                <w:color w:val="000000"/>
                <w:sz w:val="22"/>
                <w:szCs w:val="22"/>
                <w:u w:val="none"/>
              </w:rPr>
            </w:pPr>
          </w:p>
        </w:tc>
        <w:tc>
          <w:tcPr>
            <w:tcW w:w="1727"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732D24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c>
          <w:tcPr>
            <w:tcW w:w="1490" w:type="dxa"/>
            <w:tcBorders>
              <w:top w:val="nil"/>
              <w:left w:val="nil"/>
              <w:bottom w:val="single" w:color="000000" w:sz="4" w:space="0"/>
              <w:right w:val="nil"/>
            </w:tcBorders>
            <w:shd w:val="clear" w:color="auto" w:fill="FFFFFF"/>
            <w:noWrap/>
            <w:tcMar>
              <w:top w:w="15" w:type="dxa"/>
              <w:left w:w="15" w:type="dxa"/>
              <w:right w:w="15" w:type="dxa"/>
            </w:tcMar>
            <w:vAlign w:val="center"/>
          </w:tcPr>
          <w:p w14:paraId="3B776D2B">
            <w:pPr>
              <w:jc w:val="center"/>
              <w:rPr>
                <w:rFonts w:hint="eastAsia" w:ascii="宋体" w:hAnsi="宋体" w:eastAsia="宋体" w:cs="宋体"/>
                <w:i w:val="0"/>
                <w:color w:val="000000"/>
                <w:sz w:val="18"/>
                <w:szCs w:val="18"/>
                <w:u w:val="none"/>
              </w:rPr>
            </w:pPr>
          </w:p>
        </w:tc>
        <w:tc>
          <w:tcPr>
            <w:tcW w:w="2778"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7D4F1531">
            <w:pPr>
              <w:jc w:val="center"/>
              <w:rPr>
                <w:rFonts w:hint="eastAsia" w:ascii="宋体" w:hAnsi="宋体" w:eastAsia="宋体" w:cs="宋体"/>
                <w:i w:val="0"/>
                <w:color w:val="000000"/>
                <w:sz w:val="18"/>
                <w:szCs w:val="18"/>
                <w:u w:val="none"/>
              </w:rPr>
            </w:pPr>
          </w:p>
        </w:tc>
        <w:tc>
          <w:tcPr>
            <w:tcW w:w="492" w:type="dxa"/>
            <w:tcBorders>
              <w:top w:val="nil"/>
              <w:left w:val="nil"/>
              <w:bottom w:val="single" w:color="000000" w:sz="4" w:space="0"/>
              <w:right w:val="nil"/>
            </w:tcBorders>
            <w:shd w:val="clear" w:color="auto" w:fill="FFFFFF"/>
            <w:noWrap/>
            <w:tcMar>
              <w:top w:w="15" w:type="dxa"/>
              <w:left w:w="15" w:type="dxa"/>
              <w:right w:w="15" w:type="dxa"/>
            </w:tcMar>
            <w:vAlign w:val="center"/>
          </w:tcPr>
          <w:p w14:paraId="4F279037">
            <w:pPr>
              <w:jc w:val="center"/>
              <w:rPr>
                <w:rFonts w:hint="eastAsia" w:ascii="宋体" w:hAnsi="宋体" w:eastAsia="宋体" w:cs="宋体"/>
                <w:i w:val="0"/>
                <w:color w:val="000000"/>
                <w:sz w:val="18"/>
                <w:szCs w:val="18"/>
                <w:u w:val="none"/>
              </w:rPr>
            </w:pPr>
          </w:p>
        </w:tc>
        <w:tc>
          <w:tcPr>
            <w:tcW w:w="2193"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1043185F">
            <w:pPr>
              <w:jc w:val="center"/>
              <w:rPr>
                <w:rFonts w:hint="eastAsia" w:ascii="宋体" w:hAnsi="宋体" w:eastAsia="宋体" w:cs="宋体"/>
                <w:i w:val="0"/>
                <w:color w:val="000000"/>
                <w:sz w:val="18"/>
                <w:szCs w:val="18"/>
                <w:u w:val="none"/>
              </w:rPr>
            </w:pPr>
          </w:p>
        </w:tc>
        <w:tc>
          <w:tcPr>
            <w:tcW w:w="1405" w:type="dxa"/>
            <w:tcBorders>
              <w:top w:val="nil"/>
              <w:left w:val="nil"/>
              <w:bottom w:val="single" w:color="000000" w:sz="4" w:space="0"/>
              <w:right w:val="nil"/>
            </w:tcBorders>
            <w:shd w:val="clear" w:color="auto" w:fill="FFFFFF"/>
            <w:noWrap/>
            <w:tcMar>
              <w:top w:w="15" w:type="dxa"/>
              <w:left w:w="15" w:type="dxa"/>
              <w:right w:w="15" w:type="dxa"/>
            </w:tcMar>
            <w:vAlign w:val="center"/>
          </w:tcPr>
          <w:p w14:paraId="3E6CBD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2903FE24">
        <w:tblPrEx>
          <w:tblCellMar>
            <w:top w:w="0" w:type="dxa"/>
            <w:left w:w="0" w:type="dxa"/>
            <w:bottom w:w="0" w:type="dxa"/>
            <w:right w:w="0" w:type="dxa"/>
          </w:tblCellMar>
        </w:tblPrEx>
        <w:trPr>
          <w:gridAfter w:val="1"/>
          <w:wAfter w:w="195" w:type="dxa"/>
          <w:trHeight w:val="300" w:hRule="atLeast"/>
        </w:trPr>
        <w:tc>
          <w:tcPr>
            <w:tcW w:w="3648"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018F7A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727"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EA922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49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AA936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778" w:type="dxa"/>
            <w:gridSpan w:val="3"/>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FC951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49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9EC6A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2193"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FE9DF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40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3A393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14:paraId="54B41D3E">
        <w:tblPrEx>
          <w:tblCellMar>
            <w:top w:w="0" w:type="dxa"/>
            <w:left w:w="0" w:type="dxa"/>
            <w:bottom w:w="0" w:type="dxa"/>
            <w:right w:w="0" w:type="dxa"/>
          </w:tblCellMar>
        </w:tblPrEx>
        <w:trPr>
          <w:gridAfter w:val="1"/>
          <w:wAfter w:w="195" w:type="dxa"/>
          <w:trHeight w:val="300" w:hRule="atLeast"/>
        </w:trPr>
        <w:tc>
          <w:tcPr>
            <w:tcW w:w="1298"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AC0DB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350" w:type="dxa"/>
            <w:gridSpan w:val="3"/>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6451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727"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C2FC680">
            <w:pPr>
              <w:jc w:val="center"/>
              <w:rPr>
                <w:rFonts w:hint="eastAsia" w:ascii="宋体" w:hAnsi="宋体" w:eastAsia="宋体" w:cs="宋体"/>
                <w:i w:val="0"/>
                <w:color w:val="000000"/>
                <w:sz w:val="20"/>
                <w:szCs w:val="20"/>
                <w:u w:val="none"/>
              </w:rPr>
            </w:pPr>
          </w:p>
        </w:tc>
        <w:tc>
          <w:tcPr>
            <w:tcW w:w="149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2B145E5">
            <w:pPr>
              <w:jc w:val="center"/>
              <w:rPr>
                <w:rFonts w:hint="eastAsia" w:ascii="宋体" w:hAnsi="宋体" w:eastAsia="宋体" w:cs="宋体"/>
                <w:i w:val="0"/>
                <w:color w:val="000000"/>
                <w:sz w:val="20"/>
                <w:szCs w:val="20"/>
                <w:u w:val="none"/>
              </w:rPr>
            </w:pPr>
          </w:p>
        </w:tc>
        <w:tc>
          <w:tcPr>
            <w:tcW w:w="2778"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82E8FC7">
            <w:pPr>
              <w:jc w:val="center"/>
              <w:rPr>
                <w:rFonts w:hint="eastAsia" w:ascii="宋体" w:hAnsi="宋体" w:eastAsia="宋体" w:cs="宋体"/>
                <w:i w:val="0"/>
                <w:color w:val="000000"/>
                <w:sz w:val="20"/>
                <w:szCs w:val="20"/>
                <w:u w:val="none"/>
              </w:rPr>
            </w:pPr>
          </w:p>
        </w:tc>
        <w:tc>
          <w:tcPr>
            <w:tcW w:w="49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DFF8112">
            <w:pPr>
              <w:jc w:val="center"/>
              <w:rPr>
                <w:rFonts w:hint="eastAsia" w:ascii="宋体" w:hAnsi="宋体" w:eastAsia="宋体" w:cs="宋体"/>
                <w:i w:val="0"/>
                <w:color w:val="000000"/>
                <w:sz w:val="20"/>
                <w:szCs w:val="20"/>
                <w:u w:val="none"/>
              </w:rPr>
            </w:pPr>
          </w:p>
        </w:tc>
        <w:tc>
          <w:tcPr>
            <w:tcW w:w="2193"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D85ACFF">
            <w:pPr>
              <w:jc w:val="center"/>
              <w:rPr>
                <w:rFonts w:hint="eastAsia" w:ascii="宋体" w:hAnsi="宋体" w:eastAsia="宋体" w:cs="宋体"/>
                <w:i w:val="0"/>
                <w:color w:val="000000"/>
                <w:sz w:val="20"/>
                <w:szCs w:val="20"/>
                <w:u w:val="none"/>
              </w:rPr>
            </w:pPr>
          </w:p>
        </w:tc>
        <w:tc>
          <w:tcPr>
            <w:tcW w:w="14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F177348">
            <w:pPr>
              <w:jc w:val="center"/>
              <w:rPr>
                <w:rFonts w:hint="eastAsia" w:ascii="宋体" w:hAnsi="宋体" w:eastAsia="宋体" w:cs="宋体"/>
                <w:i w:val="0"/>
                <w:color w:val="000000"/>
                <w:sz w:val="20"/>
                <w:szCs w:val="20"/>
                <w:u w:val="none"/>
              </w:rPr>
            </w:pPr>
          </w:p>
        </w:tc>
      </w:tr>
      <w:tr w14:paraId="00AFB06C">
        <w:tblPrEx>
          <w:shd w:val="clear" w:color="auto" w:fill="auto"/>
          <w:tblCellMar>
            <w:top w:w="0" w:type="dxa"/>
            <w:left w:w="0" w:type="dxa"/>
            <w:bottom w:w="0" w:type="dxa"/>
            <w:right w:w="0" w:type="dxa"/>
          </w:tblCellMar>
        </w:tblPrEx>
        <w:trPr>
          <w:gridAfter w:val="1"/>
          <w:wAfter w:w="195" w:type="dxa"/>
          <w:trHeight w:val="300" w:hRule="atLeast"/>
        </w:trPr>
        <w:tc>
          <w:tcPr>
            <w:tcW w:w="1298"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9A3C7FA">
            <w:pPr>
              <w:jc w:val="center"/>
              <w:rPr>
                <w:rFonts w:hint="eastAsia" w:ascii="宋体" w:hAnsi="宋体" w:eastAsia="宋体" w:cs="宋体"/>
                <w:i w:val="0"/>
                <w:color w:val="000000"/>
                <w:sz w:val="20"/>
                <w:szCs w:val="20"/>
                <w:u w:val="none"/>
              </w:rPr>
            </w:pPr>
          </w:p>
        </w:tc>
        <w:tc>
          <w:tcPr>
            <w:tcW w:w="2350" w:type="dxa"/>
            <w:gridSpan w:val="3"/>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25155C">
            <w:pPr>
              <w:jc w:val="center"/>
              <w:rPr>
                <w:rFonts w:hint="eastAsia" w:ascii="宋体" w:hAnsi="宋体" w:eastAsia="宋体" w:cs="宋体"/>
                <w:i w:val="0"/>
                <w:color w:val="000000"/>
                <w:sz w:val="20"/>
                <w:szCs w:val="20"/>
                <w:u w:val="none"/>
              </w:rPr>
            </w:pPr>
          </w:p>
        </w:tc>
        <w:tc>
          <w:tcPr>
            <w:tcW w:w="1727"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97994F4">
            <w:pPr>
              <w:jc w:val="center"/>
              <w:rPr>
                <w:rFonts w:hint="eastAsia" w:ascii="宋体" w:hAnsi="宋体" w:eastAsia="宋体" w:cs="宋体"/>
                <w:i w:val="0"/>
                <w:color w:val="000000"/>
                <w:sz w:val="20"/>
                <w:szCs w:val="20"/>
                <w:u w:val="none"/>
              </w:rPr>
            </w:pPr>
          </w:p>
        </w:tc>
        <w:tc>
          <w:tcPr>
            <w:tcW w:w="149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E1BABE3">
            <w:pPr>
              <w:jc w:val="center"/>
              <w:rPr>
                <w:rFonts w:hint="eastAsia" w:ascii="宋体" w:hAnsi="宋体" w:eastAsia="宋体" w:cs="宋体"/>
                <w:i w:val="0"/>
                <w:color w:val="000000"/>
                <w:sz w:val="20"/>
                <w:szCs w:val="20"/>
                <w:u w:val="none"/>
              </w:rPr>
            </w:pPr>
          </w:p>
        </w:tc>
        <w:tc>
          <w:tcPr>
            <w:tcW w:w="2778"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B849639">
            <w:pPr>
              <w:jc w:val="center"/>
              <w:rPr>
                <w:rFonts w:hint="eastAsia" w:ascii="宋体" w:hAnsi="宋体" w:eastAsia="宋体" w:cs="宋体"/>
                <w:i w:val="0"/>
                <w:color w:val="000000"/>
                <w:sz w:val="20"/>
                <w:szCs w:val="20"/>
                <w:u w:val="none"/>
              </w:rPr>
            </w:pPr>
          </w:p>
        </w:tc>
        <w:tc>
          <w:tcPr>
            <w:tcW w:w="49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C1283CC">
            <w:pPr>
              <w:jc w:val="center"/>
              <w:rPr>
                <w:rFonts w:hint="eastAsia" w:ascii="宋体" w:hAnsi="宋体" w:eastAsia="宋体" w:cs="宋体"/>
                <w:i w:val="0"/>
                <w:color w:val="000000"/>
                <w:sz w:val="20"/>
                <w:szCs w:val="20"/>
                <w:u w:val="none"/>
              </w:rPr>
            </w:pPr>
          </w:p>
        </w:tc>
        <w:tc>
          <w:tcPr>
            <w:tcW w:w="2193"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71AC172">
            <w:pPr>
              <w:jc w:val="center"/>
              <w:rPr>
                <w:rFonts w:hint="eastAsia" w:ascii="宋体" w:hAnsi="宋体" w:eastAsia="宋体" w:cs="宋体"/>
                <w:i w:val="0"/>
                <w:color w:val="000000"/>
                <w:sz w:val="20"/>
                <w:szCs w:val="20"/>
                <w:u w:val="none"/>
              </w:rPr>
            </w:pPr>
          </w:p>
        </w:tc>
        <w:tc>
          <w:tcPr>
            <w:tcW w:w="14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2EDC503">
            <w:pPr>
              <w:jc w:val="center"/>
              <w:rPr>
                <w:rFonts w:hint="eastAsia" w:ascii="宋体" w:hAnsi="宋体" w:eastAsia="宋体" w:cs="宋体"/>
                <w:i w:val="0"/>
                <w:color w:val="000000"/>
                <w:sz w:val="20"/>
                <w:szCs w:val="20"/>
                <w:u w:val="none"/>
              </w:rPr>
            </w:pPr>
          </w:p>
        </w:tc>
      </w:tr>
      <w:tr w14:paraId="3E8F7070">
        <w:tblPrEx>
          <w:shd w:val="clear" w:color="auto" w:fill="auto"/>
          <w:tblCellMar>
            <w:top w:w="0" w:type="dxa"/>
            <w:left w:w="0" w:type="dxa"/>
            <w:bottom w:w="0" w:type="dxa"/>
            <w:right w:w="0" w:type="dxa"/>
          </w:tblCellMar>
        </w:tblPrEx>
        <w:trPr>
          <w:gridAfter w:val="1"/>
          <w:wAfter w:w="195" w:type="dxa"/>
          <w:trHeight w:val="300" w:hRule="atLeast"/>
        </w:trPr>
        <w:tc>
          <w:tcPr>
            <w:tcW w:w="1298"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A1BDE56">
            <w:pPr>
              <w:jc w:val="center"/>
              <w:rPr>
                <w:rFonts w:hint="eastAsia" w:ascii="宋体" w:hAnsi="宋体" w:eastAsia="宋体" w:cs="宋体"/>
                <w:i w:val="0"/>
                <w:color w:val="000000"/>
                <w:sz w:val="20"/>
                <w:szCs w:val="20"/>
                <w:u w:val="none"/>
              </w:rPr>
            </w:pPr>
          </w:p>
        </w:tc>
        <w:tc>
          <w:tcPr>
            <w:tcW w:w="2350" w:type="dxa"/>
            <w:gridSpan w:val="3"/>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F4572A">
            <w:pPr>
              <w:jc w:val="center"/>
              <w:rPr>
                <w:rFonts w:hint="eastAsia" w:ascii="宋体" w:hAnsi="宋体" w:eastAsia="宋体" w:cs="宋体"/>
                <w:i w:val="0"/>
                <w:color w:val="000000"/>
                <w:sz w:val="20"/>
                <w:szCs w:val="20"/>
                <w:u w:val="none"/>
              </w:rPr>
            </w:pPr>
          </w:p>
        </w:tc>
        <w:tc>
          <w:tcPr>
            <w:tcW w:w="1727"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4316ACA">
            <w:pPr>
              <w:jc w:val="center"/>
              <w:rPr>
                <w:rFonts w:hint="eastAsia" w:ascii="宋体" w:hAnsi="宋体" w:eastAsia="宋体" w:cs="宋体"/>
                <w:i w:val="0"/>
                <w:color w:val="000000"/>
                <w:sz w:val="20"/>
                <w:szCs w:val="20"/>
                <w:u w:val="none"/>
              </w:rPr>
            </w:pPr>
          </w:p>
        </w:tc>
        <w:tc>
          <w:tcPr>
            <w:tcW w:w="149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F794BA3">
            <w:pPr>
              <w:jc w:val="center"/>
              <w:rPr>
                <w:rFonts w:hint="eastAsia" w:ascii="宋体" w:hAnsi="宋体" w:eastAsia="宋体" w:cs="宋体"/>
                <w:i w:val="0"/>
                <w:color w:val="000000"/>
                <w:sz w:val="20"/>
                <w:szCs w:val="20"/>
                <w:u w:val="none"/>
              </w:rPr>
            </w:pPr>
          </w:p>
        </w:tc>
        <w:tc>
          <w:tcPr>
            <w:tcW w:w="2778" w:type="dxa"/>
            <w:gridSpan w:val="3"/>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8D8866D">
            <w:pPr>
              <w:jc w:val="center"/>
              <w:rPr>
                <w:rFonts w:hint="eastAsia" w:ascii="宋体" w:hAnsi="宋体" w:eastAsia="宋体" w:cs="宋体"/>
                <w:i w:val="0"/>
                <w:color w:val="000000"/>
                <w:sz w:val="20"/>
                <w:szCs w:val="20"/>
                <w:u w:val="none"/>
              </w:rPr>
            </w:pPr>
          </w:p>
        </w:tc>
        <w:tc>
          <w:tcPr>
            <w:tcW w:w="49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DF604FC">
            <w:pPr>
              <w:jc w:val="center"/>
              <w:rPr>
                <w:rFonts w:hint="eastAsia" w:ascii="宋体" w:hAnsi="宋体" w:eastAsia="宋体" w:cs="宋体"/>
                <w:i w:val="0"/>
                <w:color w:val="000000"/>
                <w:sz w:val="20"/>
                <w:szCs w:val="20"/>
                <w:u w:val="none"/>
              </w:rPr>
            </w:pPr>
          </w:p>
        </w:tc>
        <w:tc>
          <w:tcPr>
            <w:tcW w:w="2193"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BFF3457">
            <w:pPr>
              <w:jc w:val="center"/>
              <w:rPr>
                <w:rFonts w:hint="eastAsia" w:ascii="宋体" w:hAnsi="宋体" w:eastAsia="宋体" w:cs="宋体"/>
                <w:i w:val="0"/>
                <w:color w:val="000000"/>
                <w:sz w:val="20"/>
                <w:szCs w:val="20"/>
                <w:u w:val="none"/>
              </w:rPr>
            </w:pPr>
          </w:p>
        </w:tc>
        <w:tc>
          <w:tcPr>
            <w:tcW w:w="14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203BDD5">
            <w:pPr>
              <w:jc w:val="center"/>
              <w:rPr>
                <w:rFonts w:hint="eastAsia" w:ascii="宋体" w:hAnsi="宋体" w:eastAsia="宋体" w:cs="宋体"/>
                <w:i w:val="0"/>
                <w:color w:val="000000"/>
                <w:sz w:val="20"/>
                <w:szCs w:val="20"/>
                <w:u w:val="none"/>
              </w:rPr>
            </w:pPr>
          </w:p>
        </w:tc>
      </w:tr>
      <w:tr w14:paraId="4364DB13">
        <w:tblPrEx>
          <w:shd w:val="clear" w:color="auto" w:fill="auto"/>
          <w:tblCellMar>
            <w:top w:w="0" w:type="dxa"/>
            <w:left w:w="0" w:type="dxa"/>
            <w:bottom w:w="0" w:type="dxa"/>
            <w:right w:w="0" w:type="dxa"/>
          </w:tblCellMar>
        </w:tblPrEx>
        <w:trPr>
          <w:gridAfter w:val="1"/>
          <w:wAfter w:w="195" w:type="dxa"/>
          <w:trHeight w:val="300" w:hRule="atLeast"/>
        </w:trPr>
        <w:tc>
          <w:tcPr>
            <w:tcW w:w="3648"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FDF6A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727"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A8DDE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10486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778"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AD192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9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97F66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193"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7EAC6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12D1B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1EC67B96">
        <w:tblPrEx>
          <w:shd w:val="clear" w:color="auto" w:fill="auto"/>
          <w:tblCellMar>
            <w:top w:w="0" w:type="dxa"/>
            <w:left w:w="0" w:type="dxa"/>
            <w:bottom w:w="0" w:type="dxa"/>
            <w:right w:w="0" w:type="dxa"/>
          </w:tblCellMar>
        </w:tblPrEx>
        <w:trPr>
          <w:gridAfter w:val="1"/>
          <w:wAfter w:w="195" w:type="dxa"/>
          <w:trHeight w:val="300" w:hRule="atLeast"/>
        </w:trPr>
        <w:tc>
          <w:tcPr>
            <w:tcW w:w="3648"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8BE787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72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07FE7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609.97</w:t>
            </w:r>
          </w:p>
        </w:tc>
        <w:tc>
          <w:tcPr>
            <w:tcW w:w="14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B6E46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609.97</w:t>
            </w:r>
          </w:p>
        </w:tc>
        <w:tc>
          <w:tcPr>
            <w:tcW w:w="2778"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DB1B0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CAD5A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193"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1093F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85FF4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7FBD1C35">
        <w:tblPrEx>
          <w:shd w:val="clear" w:color="auto" w:fill="auto"/>
          <w:tblCellMar>
            <w:top w:w="0" w:type="dxa"/>
            <w:left w:w="0" w:type="dxa"/>
            <w:bottom w:w="0" w:type="dxa"/>
            <w:right w:w="0" w:type="dxa"/>
          </w:tblCellMar>
        </w:tblPrEx>
        <w:trPr>
          <w:gridAfter w:val="1"/>
          <w:wAfter w:w="195" w:type="dxa"/>
          <w:trHeight w:val="300" w:hRule="atLeast"/>
        </w:trPr>
        <w:tc>
          <w:tcPr>
            <w:tcW w:w="12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F8D50D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23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D5442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72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7F2B9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609.97</w:t>
            </w:r>
          </w:p>
        </w:tc>
        <w:tc>
          <w:tcPr>
            <w:tcW w:w="14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CC4D0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609.97</w:t>
            </w:r>
          </w:p>
        </w:tc>
        <w:tc>
          <w:tcPr>
            <w:tcW w:w="2778"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E60CC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5D4B3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19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ADDEB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EA830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1E47E3E4">
        <w:tblPrEx>
          <w:shd w:val="clear" w:color="auto" w:fill="auto"/>
          <w:tblCellMar>
            <w:top w:w="0" w:type="dxa"/>
            <w:left w:w="0" w:type="dxa"/>
            <w:bottom w:w="0" w:type="dxa"/>
            <w:right w:w="0" w:type="dxa"/>
          </w:tblCellMar>
        </w:tblPrEx>
        <w:trPr>
          <w:gridAfter w:val="1"/>
          <w:wAfter w:w="195" w:type="dxa"/>
          <w:trHeight w:val="300" w:hRule="atLeast"/>
        </w:trPr>
        <w:tc>
          <w:tcPr>
            <w:tcW w:w="129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49E7F4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20106</w:t>
            </w:r>
          </w:p>
        </w:tc>
        <w:tc>
          <w:tcPr>
            <w:tcW w:w="23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ACC1A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财政事务</w:t>
            </w:r>
          </w:p>
        </w:tc>
        <w:tc>
          <w:tcPr>
            <w:tcW w:w="1727"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E6DEC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609.97</w:t>
            </w:r>
          </w:p>
        </w:tc>
        <w:tc>
          <w:tcPr>
            <w:tcW w:w="14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E8134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609.97</w:t>
            </w:r>
          </w:p>
        </w:tc>
        <w:tc>
          <w:tcPr>
            <w:tcW w:w="2778"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84E70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8BE99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193"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22D80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22C06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D4FA83B">
        <w:tblPrEx>
          <w:shd w:val="clear" w:color="auto" w:fill="auto"/>
          <w:tblCellMar>
            <w:top w:w="0" w:type="dxa"/>
            <w:left w:w="0" w:type="dxa"/>
            <w:bottom w:w="0" w:type="dxa"/>
            <w:right w:w="0" w:type="dxa"/>
          </w:tblCellMar>
        </w:tblPrEx>
        <w:trPr>
          <w:gridAfter w:val="1"/>
          <w:wAfter w:w="195" w:type="dxa"/>
          <w:trHeight w:val="300" w:hRule="atLeast"/>
        </w:trPr>
        <w:tc>
          <w:tcPr>
            <w:tcW w:w="129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94C5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2010601</w:t>
            </w:r>
          </w:p>
        </w:tc>
        <w:tc>
          <w:tcPr>
            <w:tcW w:w="2350" w:type="dxa"/>
            <w:gridSpan w:val="3"/>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246A1A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72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B2E6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604.97</w:t>
            </w:r>
          </w:p>
        </w:tc>
        <w:tc>
          <w:tcPr>
            <w:tcW w:w="14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F5F5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604.97</w:t>
            </w:r>
          </w:p>
        </w:tc>
        <w:tc>
          <w:tcPr>
            <w:tcW w:w="2778"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A814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C553B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93"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A35F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08B9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E19747E">
        <w:tblPrEx>
          <w:shd w:val="clear" w:color="auto" w:fill="auto"/>
          <w:tblCellMar>
            <w:top w:w="0" w:type="dxa"/>
            <w:left w:w="0" w:type="dxa"/>
            <w:bottom w:w="0" w:type="dxa"/>
            <w:right w:w="0" w:type="dxa"/>
          </w:tblCellMar>
        </w:tblPrEx>
        <w:trPr>
          <w:gridAfter w:val="1"/>
          <w:wAfter w:w="195" w:type="dxa"/>
          <w:trHeight w:val="300" w:hRule="atLeast"/>
        </w:trPr>
        <w:tc>
          <w:tcPr>
            <w:tcW w:w="129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BA04A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2010605</w:t>
            </w:r>
          </w:p>
        </w:tc>
        <w:tc>
          <w:tcPr>
            <w:tcW w:w="2350" w:type="dxa"/>
            <w:gridSpan w:val="3"/>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0D6613E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财政国库业务</w:t>
            </w:r>
          </w:p>
        </w:tc>
        <w:tc>
          <w:tcPr>
            <w:tcW w:w="1727"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A4D3D0">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14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83E3E2">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2778"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10139F">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4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BCCC46">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2193"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0862B0">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55CD4C">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14:paraId="0A6539DC">
        <w:tblPrEx>
          <w:tblCellMar>
            <w:top w:w="0" w:type="dxa"/>
            <w:left w:w="0" w:type="dxa"/>
            <w:bottom w:w="0" w:type="dxa"/>
            <w:right w:w="0" w:type="dxa"/>
          </w:tblCellMar>
        </w:tblPrEx>
        <w:trPr>
          <w:gridAfter w:val="1"/>
          <w:wAfter w:w="195" w:type="dxa"/>
          <w:trHeight w:val="300" w:hRule="atLeast"/>
        </w:trPr>
        <w:tc>
          <w:tcPr>
            <w:tcW w:w="13733" w:type="dxa"/>
            <w:gridSpan w:val="14"/>
            <w:tcBorders>
              <w:top w:val="nil"/>
              <w:left w:val="nil"/>
              <w:bottom w:val="single" w:color="auto" w:sz="4" w:space="0"/>
              <w:right w:val="nil"/>
            </w:tcBorders>
            <w:shd w:val="clear" w:color="auto" w:fill="FFFFFF"/>
            <w:noWrap/>
            <w:tcMar>
              <w:top w:w="15" w:type="dxa"/>
              <w:left w:w="15" w:type="dxa"/>
              <w:right w:w="15" w:type="dxa"/>
            </w:tcMar>
            <w:vAlign w:val="center"/>
          </w:tcPr>
          <w:p w14:paraId="0D5D875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注：本表反映部门本年度各项支出情况。</w:t>
            </w:r>
          </w:p>
          <w:p w14:paraId="4AAB0A11">
            <w:pPr>
              <w:keepNext w:val="0"/>
              <w:keepLines w:val="0"/>
              <w:widowControl/>
              <w:suppressLineNumbers w:val="0"/>
              <w:jc w:val="left"/>
              <w:textAlignment w:val="center"/>
              <w:rPr>
                <w:rFonts w:hint="eastAsia" w:ascii="黑体" w:hAnsi="黑体" w:eastAsia="黑体" w:cs="黑体"/>
                <w:i w:val="0"/>
                <w:color w:val="000000"/>
                <w:kern w:val="0"/>
                <w:sz w:val="30"/>
                <w:szCs w:val="3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黑体" w:hAnsi="黑体" w:eastAsia="黑体" w:cs="黑体"/>
                <w:i w:val="0"/>
                <w:color w:val="000000"/>
                <w:kern w:val="0"/>
                <w:sz w:val="30"/>
                <w:szCs w:val="30"/>
                <w:u w:val="none"/>
                <w:lang w:val="en-US" w:eastAsia="zh-CN" w:bidi="ar"/>
              </w:rPr>
              <w:t xml:space="preserve">  财政拨款收入支出决算总表</w:t>
            </w:r>
          </w:p>
          <w:p w14:paraId="2F76F4B3">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公开04表</w:t>
            </w:r>
          </w:p>
          <w:p w14:paraId="32AF6F70">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2"/>
                <w:szCs w:val="22"/>
                <w:u w:val="none"/>
                <w:lang w:val="en-US" w:eastAsia="zh-CN" w:bidi="ar"/>
              </w:rPr>
              <w:t>部门：黄石市黄石港区财政局</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2021年度</w:t>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金额单位：万元</w:t>
            </w:r>
          </w:p>
        </w:tc>
      </w:tr>
      <w:tr w14:paraId="4CAAFBBA">
        <w:tblPrEx>
          <w:shd w:val="clear" w:color="auto" w:fill="auto"/>
          <w:tblCellMar>
            <w:top w:w="0" w:type="dxa"/>
            <w:left w:w="0" w:type="dxa"/>
            <w:bottom w:w="0" w:type="dxa"/>
            <w:right w:w="0" w:type="dxa"/>
          </w:tblCellMar>
        </w:tblPrEx>
        <w:trPr>
          <w:gridAfter w:val="1"/>
          <w:wAfter w:w="195" w:type="dxa"/>
          <w:trHeight w:val="300" w:hRule="atLeast"/>
        </w:trPr>
        <w:tc>
          <w:tcPr>
            <w:tcW w:w="3914" w:type="dxa"/>
            <w:gridSpan w:val="5"/>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EE19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9819" w:type="dxa"/>
            <w:gridSpan w:val="9"/>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DEFCA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14:paraId="1C956E05">
        <w:tblPrEx>
          <w:shd w:val="clear" w:color="auto" w:fill="auto"/>
          <w:tblCellMar>
            <w:top w:w="0" w:type="dxa"/>
            <w:left w:w="0" w:type="dxa"/>
            <w:bottom w:w="0" w:type="dxa"/>
            <w:right w:w="0" w:type="dxa"/>
          </w:tblCellMar>
        </w:tblPrEx>
        <w:trPr>
          <w:gridAfter w:val="1"/>
          <w:wAfter w:w="195" w:type="dxa"/>
          <w:trHeight w:val="285" w:hRule="atLeast"/>
        </w:trPr>
        <w:tc>
          <w:tcPr>
            <w:tcW w:w="2640" w:type="dxa"/>
            <w:gridSpan w:val="2"/>
            <w:vMerge w:val="restart"/>
            <w:tcBorders>
              <w:top w:val="single" w:color="auto" w:sz="4" w:space="0"/>
              <w:left w:val="single" w:color="000000" w:sz="4" w:space="0"/>
              <w:bottom w:val="single" w:color="auto" w:sz="4" w:space="0"/>
              <w:right w:val="single" w:color="000000" w:sz="4" w:space="0"/>
            </w:tcBorders>
            <w:shd w:val="clear" w:color="auto" w:fill="C0C0C0"/>
            <w:tcMar>
              <w:top w:w="15" w:type="dxa"/>
              <w:left w:w="15" w:type="dxa"/>
              <w:right w:w="15" w:type="dxa"/>
            </w:tcMar>
            <w:vAlign w:val="center"/>
          </w:tcPr>
          <w:p w14:paraId="5588D8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085AA4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705" w:type="dxa"/>
            <w:gridSpan w:val="2"/>
            <w:vMerge w:val="restart"/>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46FDFD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150" w:type="dxa"/>
            <w:gridSpan w:val="3"/>
            <w:vMerge w:val="restart"/>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bottom"/>
          </w:tcPr>
          <w:p w14:paraId="1CA3088E">
            <w:pPr>
              <w:keepNext w:val="0"/>
              <w:keepLines w:val="0"/>
              <w:widowControl/>
              <w:numPr>
                <w:ilvl w:val="0"/>
                <w:numId w:val="0"/>
              </w:numPr>
              <w:suppressLineNumbers w:val="0"/>
              <w:ind w:left="0" w:leftChars="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349" w:type="dxa"/>
            <w:vMerge w:val="restart"/>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21C6E9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30" w:type="dxa"/>
            <w:vMerge w:val="restart"/>
            <w:tcBorders>
              <w:top w:val="single" w:color="auto" w:sz="4" w:space="0"/>
              <w:left w:val="nil"/>
              <w:bottom w:val="single" w:color="auto" w:sz="4" w:space="0"/>
              <w:right w:val="single" w:color="000000" w:sz="4" w:space="0"/>
            </w:tcBorders>
            <w:shd w:val="clear" w:color="auto" w:fill="C0C0C0"/>
            <w:noWrap/>
            <w:tcMar>
              <w:top w:w="15" w:type="dxa"/>
              <w:left w:w="15" w:type="dxa"/>
              <w:right w:w="15" w:type="dxa"/>
            </w:tcMar>
            <w:vAlign w:val="center"/>
          </w:tcPr>
          <w:p w14:paraId="5BD3A3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05" w:type="dxa"/>
            <w:gridSpan w:val="2"/>
            <w:vMerge w:val="restart"/>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4670B1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380" w:type="dxa"/>
            <w:vMerge w:val="restart"/>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63CA4F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1405" w:type="dxa"/>
            <w:vMerge w:val="restart"/>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7B1A4F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14:paraId="19FD47AE">
        <w:tblPrEx>
          <w:shd w:val="clear" w:color="auto" w:fill="auto"/>
          <w:tblCellMar>
            <w:top w:w="0" w:type="dxa"/>
            <w:left w:w="0" w:type="dxa"/>
            <w:bottom w:w="0" w:type="dxa"/>
            <w:right w:w="0" w:type="dxa"/>
          </w:tblCellMar>
        </w:tblPrEx>
        <w:trPr>
          <w:gridAfter w:val="1"/>
          <w:wAfter w:w="195" w:type="dxa"/>
          <w:trHeight w:val="312" w:hRule="atLeast"/>
        </w:trPr>
        <w:tc>
          <w:tcPr>
            <w:tcW w:w="2640" w:type="dxa"/>
            <w:gridSpan w:val="2"/>
            <w:vMerge w:val="continue"/>
            <w:tcBorders>
              <w:top w:val="single" w:color="auto" w:sz="4" w:space="0"/>
              <w:left w:val="single" w:color="000000" w:sz="4" w:space="0"/>
              <w:bottom w:val="single" w:color="auto" w:sz="4" w:space="0"/>
              <w:right w:val="single" w:color="000000" w:sz="4" w:space="0"/>
            </w:tcBorders>
            <w:shd w:val="clear" w:color="auto" w:fill="C0C0C0"/>
            <w:tcMar>
              <w:top w:w="15" w:type="dxa"/>
              <w:left w:w="15" w:type="dxa"/>
              <w:right w:w="15" w:type="dxa"/>
            </w:tcMar>
            <w:vAlign w:val="center"/>
          </w:tcPr>
          <w:p w14:paraId="7F9703EA">
            <w:pPr>
              <w:jc w:val="center"/>
              <w:rPr>
                <w:rFonts w:hint="eastAsia" w:ascii="宋体" w:hAnsi="宋体" w:eastAsia="宋体" w:cs="宋体"/>
                <w:i w:val="0"/>
                <w:color w:val="000000"/>
                <w:sz w:val="20"/>
                <w:szCs w:val="20"/>
                <w:u w:val="none"/>
              </w:rPr>
            </w:pPr>
          </w:p>
        </w:tc>
        <w:tc>
          <w:tcPr>
            <w:tcW w:w="569" w:type="dxa"/>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1D8EE972">
            <w:pPr>
              <w:jc w:val="center"/>
              <w:rPr>
                <w:rFonts w:hint="eastAsia" w:ascii="宋体" w:hAnsi="宋体" w:eastAsia="宋体" w:cs="宋体"/>
                <w:i w:val="0"/>
                <w:color w:val="000000"/>
                <w:sz w:val="20"/>
                <w:szCs w:val="20"/>
                <w:u w:val="none"/>
              </w:rPr>
            </w:pPr>
          </w:p>
        </w:tc>
        <w:tc>
          <w:tcPr>
            <w:tcW w:w="705" w:type="dxa"/>
            <w:gridSpan w:val="2"/>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22ADCA0E">
            <w:pPr>
              <w:jc w:val="center"/>
              <w:rPr>
                <w:rFonts w:hint="eastAsia" w:ascii="宋体" w:hAnsi="宋体" w:eastAsia="宋体" w:cs="宋体"/>
                <w:i w:val="0"/>
                <w:color w:val="000000"/>
                <w:sz w:val="20"/>
                <w:szCs w:val="20"/>
                <w:u w:val="none"/>
              </w:rPr>
            </w:pPr>
          </w:p>
        </w:tc>
        <w:tc>
          <w:tcPr>
            <w:tcW w:w="3150" w:type="dxa"/>
            <w:gridSpan w:val="3"/>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bottom"/>
          </w:tcPr>
          <w:p w14:paraId="0B457364">
            <w:pPr>
              <w:jc w:val="center"/>
              <w:rPr>
                <w:rFonts w:hint="eastAsia" w:ascii="宋体" w:hAnsi="宋体" w:eastAsia="宋体" w:cs="宋体"/>
                <w:i w:val="0"/>
                <w:color w:val="000000"/>
                <w:sz w:val="20"/>
                <w:szCs w:val="20"/>
                <w:u w:val="none"/>
              </w:rPr>
            </w:pPr>
          </w:p>
        </w:tc>
        <w:tc>
          <w:tcPr>
            <w:tcW w:w="1349" w:type="dxa"/>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7114C0B4">
            <w:pPr>
              <w:jc w:val="center"/>
              <w:rPr>
                <w:rFonts w:hint="eastAsia" w:ascii="宋体" w:hAnsi="宋体" w:eastAsia="宋体" w:cs="宋体"/>
                <w:i w:val="0"/>
                <w:color w:val="000000"/>
                <w:sz w:val="20"/>
                <w:szCs w:val="20"/>
                <w:u w:val="none"/>
              </w:rPr>
            </w:pPr>
          </w:p>
        </w:tc>
        <w:tc>
          <w:tcPr>
            <w:tcW w:w="1230" w:type="dxa"/>
            <w:vMerge w:val="continue"/>
            <w:tcBorders>
              <w:top w:val="single" w:color="auto" w:sz="4" w:space="0"/>
              <w:left w:val="nil"/>
              <w:bottom w:val="single" w:color="auto" w:sz="4" w:space="0"/>
              <w:right w:val="single" w:color="000000" w:sz="4" w:space="0"/>
            </w:tcBorders>
            <w:shd w:val="clear" w:color="auto" w:fill="C0C0C0"/>
            <w:noWrap/>
            <w:tcMar>
              <w:top w:w="15" w:type="dxa"/>
              <w:left w:w="15" w:type="dxa"/>
              <w:right w:w="15" w:type="dxa"/>
            </w:tcMar>
            <w:vAlign w:val="center"/>
          </w:tcPr>
          <w:p w14:paraId="003D9A76">
            <w:pPr>
              <w:jc w:val="center"/>
              <w:rPr>
                <w:rFonts w:hint="eastAsia" w:ascii="宋体" w:hAnsi="宋体" w:eastAsia="宋体" w:cs="宋体"/>
                <w:i w:val="0"/>
                <w:color w:val="000000"/>
                <w:sz w:val="20"/>
                <w:szCs w:val="20"/>
                <w:u w:val="none"/>
              </w:rPr>
            </w:pPr>
          </w:p>
        </w:tc>
        <w:tc>
          <w:tcPr>
            <w:tcW w:w="1305" w:type="dxa"/>
            <w:gridSpan w:val="2"/>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2E785D54">
            <w:pPr>
              <w:jc w:val="center"/>
              <w:rPr>
                <w:rFonts w:hint="eastAsia" w:ascii="宋体" w:hAnsi="宋体" w:eastAsia="宋体" w:cs="宋体"/>
                <w:i w:val="0"/>
                <w:color w:val="000000"/>
                <w:sz w:val="20"/>
                <w:szCs w:val="20"/>
                <w:u w:val="none"/>
              </w:rPr>
            </w:pPr>
          </w:p>
        </w:tc>
        <w:tc>
          <w:tcPr>
            <w:tcW w:w="1380" w:type="dxa"/>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62F81C31">
            <w:pPr>
              <w:jc w:val="center"/>
              <w:rPr>
                <w:rFonts w:hint="eastAsia" w:ascii="宋体" w:hAnsi="宋体" w:eastAsia="宋体" w:cs="宋体"/>
                <w:i w:val="0"/>
                <w:color w:val="000000"/>
                <w:sz w:val="20"/>
                <w:szCs w:val="20"/>
                <w:u w:val="none"/>
              </w:rPr>
            </w:pPr>
          </w:p>
        </w:tc>
        <w:tc>
          <w:tcPr>
            <w:tcW w:w="1405" w:type="dxa"/>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0B5F1253">
            <w:pPr>
              <w:jc w:val="center"/>
              <w:rPr>
                <w:rFonts w:hint="eastAsia" w:ascii="宋体" w:hAnsi="宋体" w:eastAsia="宋体" w:cs="宋体"/>
                <w:i w:val="0"/>
                <w:color w:val="000000"/>
                <w:sz w:val="20"/>
                <w:szCs w:val="20"/>
                <w:u w:val="none"/>
              </w:rPr>
            </w:pPr>
          </w:p>
        </w:tc>
      </w:tr>
      <w:tr w14:paraId="4BAD3A54">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single" w:color="auto"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E9348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single" w:color="auto"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7419EF8">
            <w:pPr>
              <w:jc w:val="center"/>
              <w:rPr>
                <w:rFonts w:hint="eastAsia" w:ascii="宋体" w:hAnsi="宋体" w:eastAsia="宋体" w:cs="宋体"/>
                <w:i w:val="0"/>
                <w:color w:val="000000"/>
                <w:sz w:val="20"/>
                <w:szCs w:val="20"/>
                <w:u w:val="none"/>
              </w:rPr>
            </w:pPr>
          </w:p>
        </w:tc>
        <w:tc>
          <w:tcPr>
            <w:tcW w:w="705" w:type="dxa"/>
            <w:gridSpan w:val="2"/>
            <w:tcBorders>
              <w:top w:val="single" w:color="auto"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C3544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150" w:type="dxa"/>
            <w:gridSpan w:val="3"/>
            <w:tcBorders>
              <w:top w:val="single" w:color="auto" w:sz="4" w:space="0"/>
              <w:left w:val="nil"/>
              <w:bottom w:val="single" w:color="000000" w:sz="4" w:space="0"/>
              <w:right w:val="single" w:color="000000" w:sz="4" w:space="0"/>
            </w:tcBorders>
            <w:shd w:val="clear" w:color="auto" w:fill="C0C0C0"/>
            <w:noWrap/>
            <w:tcMar>
              <w:top w:w="15" w:type="dxa"/>
              <w:left w:w="15" w:type="dxa"/>
              <w:right w:w="15" w:type="dxa"/>
            </w:tcMar>
            <w:vAlign w:val="bottom"/>
          </w:tcPr>
          <w:p w14:paraId="3295BC39">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349" w:type="dxa"/>
            <w:tcBorders>
              <w:top w:val="single" w:color="auto"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0412ECD">
            <w:pPr>
              <w:jc w:val="center"/>
              <w:rPr>
                <w:rFonts w:hint="eastAsia" w:ascii="宋体" w:hAnsi="宋体" w:eastAsia="宋体" w:cs="宋体"/>
                <w:i w:val="0"/>
                <w:color w:val="000000"/>
                <w:sz w:val="20"/>
                <w:szCs w:val="20"/>
                <w:u w:val="none"/>
              </w:rPr>
            </w:pPr>
          </w:p>
        </w:tc>
        <w:tc>
          <w:tcPr>
            <w:tcW w:w="1230" w:type="dxa"/>
            <w:tcBorders>
              <w:top w:val="single" w:color="auto"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3B446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05" w:type="dxa"/>
            <w:gridSpan w:val="2"/>
            <w:tcBorders>
              <w:top w:val="single" w:color="auto"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9440E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80" w:type="dxa"/>
            <w:tcBorders>
              <w:top w:val="single" w:color="auto"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74192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05" w:type="dxa"/>
            <w:tcBorders>
              <w:top w:val="single" w:color="auto"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60D85F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3049D840">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8AFD3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A873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B00A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608.55</w:t>
            </w: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704C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FE05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12F2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608.55</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6F21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608.55</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2E41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0A1C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901B273">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0C1F9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8A60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6BC9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9B83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FD38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C418B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BD79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E912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FF5A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E1A140B">
        <w:tblPrEx>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8B625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47B1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83DF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1485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D435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87EC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5FCD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E4D2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D592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E0BE660">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B8D0262">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AD0A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F5D212">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DCF7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119B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BBED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3BD7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60FA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02D8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D5E1E3">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6E9BE40">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9F83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E9A393">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E4CB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0494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526A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6BB7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5140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006B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3E99586">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96DA535">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49EB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9BE7E6">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B8D4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3188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5490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77A4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2701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68F5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60A01C1">
        <w:tblPrEx>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D52CCCB">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3E19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27B636">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F103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CBF8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6437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2F3C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DDD8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96C2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7330F2D">
        <w:tblPrEx>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2994270">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A644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A42DA8">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7DBC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F901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08EF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6079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C9AB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92C9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D01D849">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84FBE5C">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DCEC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EEAE64">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11DD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E625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7401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27A3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909A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7103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7375DD3">
        <w:tblPrEx>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5418036">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BED5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E3DD31">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6E89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33F4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4DFC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7770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7A80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1F15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1D898BD">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7EB5ED6">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023C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9578AC">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1988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2EDC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4D24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06BA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42FE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B96F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ADCAA34">
        <w:tblPrEx>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71076E3">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D9B7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E66642">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8480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E52D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A353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3A8E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5C39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E0B6E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69ECF73">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071B539">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002E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24D0CE">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AF5E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96FF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2B53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84E7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EE2B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5D1F2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1E6B80B">
        <w:tblPrEx>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F0FEEF4">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CAF0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2AB697">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9C17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9351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4108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8ECC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A355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54E2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CFCB876">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050D3C0">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AB22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30518F">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6984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0112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30AD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8A7C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A8F9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5728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D643687">
        <w:tblPrEx>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BB5A3F8">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FF97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D07A0F">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4C7D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DC7D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FE14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7A82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CDE8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6AC2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834E20">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02EBD5D">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53A1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FAC210">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1149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316E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3F9A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C9C3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907B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0FC32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E232498">
        <w:tblPrEx>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0AF91D2">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22B6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8EE24C">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EA30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5095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C8E4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0112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5FAB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3160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6D34380">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C4D0CC1">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44D8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D32EE7">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1F92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13CE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AB5D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D65C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37E3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5E77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93E8AA8">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B825F96">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C9D5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91CFD8">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2BDA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3792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DCF31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5F35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FB03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196B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E6ACDA">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092AB3B">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8068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E9BAAE">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8D54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BBCE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F843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EB2E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2121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59E7B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C36F406">
        <w:tblPrEx>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C3BBE4A">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CDB7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35E1B7">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DDAB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527F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F30C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5EA1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D847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656A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4BBE1BB">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1AF13C7">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F89A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46F104">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7A7F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E3BE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6C34C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1E79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70C1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F1C8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8953F97">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46CCF71">
            <w:pPr>
              <w:jc w:val="center"/>
              <w:rPr>
                <w:rFonts w:hint="eastAsia" w:ascii="宋体" w:hAnsi="宋体" w:eastAsia="宋体" w:cs="宋体"/>
                <w:b/>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47EC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64BC16">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03E4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8CF1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BE86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6062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02C5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E3D7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32002B5">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8765FB9">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7654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7669CA">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E396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FF8D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2F76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F7169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431E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97E2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01A9753">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D0A8635">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198F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7D1CE5">
            <w:pPr>
              <w:jc w:val="right"/>
              <w:rPr>
                <w:rFonts w:hint="eastAsia" w:ascii="宋体" w:hAnsi="宋体" w:eastAsia="宋体" w:cs="宋体"/>
                <w:i w:val="0"/>
                <w:color w:val="000000"/>
                <w:sz w:val="20"/>
                <w:szCs w:val="20"/>
                <w:u w:val="none"/>
              </w:rPr>
            </w:pP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4DEC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E1D7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980E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9FD2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7A99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EC3E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500FA7B">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9A07E0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2A0D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7522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608.55</w:t>
            </w: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A8847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FB73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946E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608.55</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D1AD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608.55</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4286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9AB3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F3261C6">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AD326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FFA2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EA24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4C6C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D41A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9852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597A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ACB4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78F3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62CE84E">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75666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F51A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F4EB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FBC1FC">
            <w:pPr>
              <w:jc w:val="left"/>
              <w:rPr>
                <w:rFonts w:hint="eastAsia" w:ascii="宋体" w:hAnsi="宋体" w:eastAsia="宋体" w:cs="宋体"/>
                <w:i w:val="0"/>
                <w:color w:val="000000"/>
                <w:sz w:val="20"/>
                <w:szCs w:val="20"/>
                <w:u w:val="none"/>
              </w:rPr>
            </w:pP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03F6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47CDF6">
            <w:pPr>
              <w:jc w:val="right"/>
              <w:rPr>
                <w:rFonts w:hint="eastAsia" w:ascii="宋体" w:hAnsi="宋体" w:eastAsia="宋体" w:cs="宋体"/>
                <w:i w:val="0"/>
                <w:color w:val="000000"/>
                <w:sz w:val="20"/>
                <w:szCs w:val="20"/>
                <w:u w:val="none"/>
              </w:rPr>
            </w:pP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824C94">
            <w:pPr>
              <w:jc w:val="right"/>
              <w:rPr>
                <w:rFonts w:hint="eastAsia" w:ascii="宋体" w:hAnsi="宋体" w:eastAsia="宋体" w:cs="宋体"/>
                <w:i w:val="0"/>
                <w:color w:val="000000"/>
                <w:sz w:val="20"/>
                <w:szCs w:val="20"/>
                <w:u w:val="none"/>
              </w:rPr>
            </w:pP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F12603">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08098A">
            <w:pPr>
              <w:jc w:val="right"/>
              <w:rPr>
                <w:rFonts w:hint="eastAsia" w:ascii="宋体" w:hAnsi="宋体" w:eastAsia="宋体" w:cs="宋体"/>
                <w:i w:val="0"/>
                <w:color w:val="000000"/>
                <w:sz w:val="20"/>
                <w:szCs w:val="20"/>
                <w:u w:val="none"/>
              </w:rPr>
            </w:pPr>
          </w:p>
        </w:tc>
      </w:tr>
      <w:tr w14:paraId="1EB860BE">
        <w:tblPrEx>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B2F5A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FC3B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4B49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51BE2C">
            <w:pPr>
              <w:jc w:val="left"/>
              <w:rPr>
                <w:rFonts w:hint="eastAsia" w:ascii="宋体" w:hAnsi="宋体" w:eastAsia="宋体" w:cs="宋体"/>
                <w:i w:val="0"/>
                <w:color w:val="000000"/>
                <w:sz w:val="20"/>
                <w:szCs w:val="20"/>
                <w:u w:val="none"/>
              </w:rPr>
            </w:pP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DE47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023F5E">
            <w:pPr>
              <w:jc w:val="right"/>
              <w:rPr>
                <w:rFonts w:hint="eastAsia" w:ascii="宋体" w:hAnsi="宋体" w:eastAsia="宋体" w:cs="宋体"/>
                <w:i w:val="0"/>
                <w:color w:val="000000"/>
                <w:sz w:val="20"/>
                <w:szCs w:val="20"/>
                <w:u w:val="none"/>
              </w:rPr>
            </w:pP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7C9F6D">
            <w:pPr>
              <w:jc w:val="right"/>
              <w:rPr>
                <w:rFonts w:hint="eastAsia" w:ascii="宋体" w:hAnsi="宋体" w:eastAsia="宋体" w:cs="宋体"/>
                <w:i w:val="0"/>
                <w:color w:val="000000"/>
                <w:sz w:val="20"/>
                <w:szCs w:val="20"/>
                <w:u w:val="none"/>
              </w:rPr>
            </w:pP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BC209E">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516E9A">
            <w:pPr>
              <w:jc w:val="right"/>
              <w:rPr>
                <w:rFonts w:hint="eastAsia" w:ascii="宋体" w:hAnsi="宋体" w:eastAsia="宋体" w:cs="宋体"/>
                <w:i w:val="0"/>
                <w:color w:val="000000"/>
                <w:sz w:val="20"/>
                <w:szCs w:val="20"/>
                <w:u w:val="none"/>
              </w:rPr>
            </w:pPr>
          </w:p>
        </w:tc>
      </w:tr>
      <w:tr w14:paraId="22855A7C">
        <w:tblPrEx>
          <w:shd w:val="clear" w:color="auto" w:fill="auto"/>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F6578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F218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A6A8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86E109">
            <w:pPr>
              <w:jc w:val="left"/>
              <w:rPr>
                <w:rFonts w:hint="eastAsia" w:ascii="宋体" w:hAnsi="宋体" w:eastAsia="宋体" w:cs="宋体"/>
                <w:i w:val="0"/>
                <w:color w:val="000000"/>
                <w:sz w:val="20"/>
                <w:szCs w:val="20"/>
                <w:u w:val="none"/>
              </w:rPr>
            </w:pP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585C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88ECDB">
            <w:pPr>
              <w:jc w:val="right"/>
              <w:rPr>
                <w:rFonts w:hint="eastAsia" w:ascii="宋体" w:hAnsi="宋体" w:eastAsia="宋体" w:cs="宋体"/>
                <w:i w:val="0"/>
                <w:color w:val="000000"/>
                <w:sz w:val="20"/>
                <w:szCs w:val="20"/>
                <w:u w:val="none"/>
              </w:rPr>
            </w:pP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B6C026">
            <w:pPr>
              <w:jc w:val="right"/>
              <w:rPr>
                <w:rFonts w:hint="eastAsia" w:ascii="宋体" w:hAnsi="宋体" w:eastAsia="宋体" w:cs="宋体"/>
                <w:i w:val="0"/>
                <w:color w:val="000000"/>
                <w:sz w:val="20"/>
                <w:szCs w:val="20"/>
                <w:u w:val="none"/>
              </w:rPr>
            </w:pP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624EAC7">
            <w:pPr>
              <w:jc w:val="right"/>
              <w:rPr>
                <w:rFonts w:hint="eastAsia" w:ascii="宋体" w:hAnsi="宋体" w:eastAsia="宋体" w:cs="宋体"/>
                <w:i w:val="0"/>
                <w:color w:val="000000"/>
                <w:sz w:val="20"/>
                <w:szCs w:val="20"/>
                <w:u w:val="none"/>
              </w:rPr>
            </w:pP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AA0868">
            <w:pPr>
              <w:jc w:val="right"/>
              <w:rPr>
                <w:rFonts w:hint="eastAsia" w:ascii="宋体" w:hAnsi="宋体" w:eastAsia="宋体" w:cs="宋体"/>
                <w:i w:val="0"/>
                <w:color w:val="000000"/>
                <w:sz w:val="20"/>
                <w:szCs w:val="20"/>
                <w:u w:val="none"/>
              </w:rPr>
            </w:pPr>
          </w:p>
        </w:tc>
      </w:tr>
      <w:tr w14:paraId="484B15F2">
        <w:tblPrEx>
          <w:tblCellMar>
            <w:top w:w="0" w:type="dxa"/>
            <w:left w:w="0" w:type="dxa"/>
            <w:bottom w:w="0" w:type="dxa"/>
            <w:right w:w="0" w:type="dxa"/>
          </w:tblCellMar>
        </w:tblPrEx>
        <w:trPr>
          <w:gridAfter w:val="1"/>
          <w:wAfter w:w="195" w:type="dxa"/>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06335FB">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569"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14:paraId="5CD90E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1561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608.55</w:t>
            </w:r>
          </w:p>
        </w:tc>
        <w:tc>
          <w:tcPr>
            <w:tcW w:w="315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58E075">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34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CF14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B73C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608.55</w:t>
            </w:r>
          </w:p>
        </w:tc>
        <w:tc>
          <w:tcPr>
            <w:tcW w:w="1305"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B398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608.55</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BFFF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082E7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310B36C">
        <w:tblPrEx>
          <w:shd w:val="clear" w:color="auto" w:fill="auto"/>
          <w:tblCellMar>
            <w:top w:w="0" w:type="dxa"/>
            <w:left w:w="0" w:type="dxa"/>
            <w:bottom w:w="0" w:type="dxa"/>
            <w:right w:w="0" w:type="dxa"/>
          </w:tblCellMar>
        </w:tblPrEx>
        <w:trPr>
          <w:gridAfter w:val="1"/>
          <w:wAfter w:w="195" w:type="dxa"/>
          <w:trHeight w:val="300" w:hRule="atLeast"/>
        </w:trPr>
        <w:tc>
          <w:tcPr>
            <w:tcW w:w="12328" w:type="dxa"/>
            <w:gridSpan w:val="13"/>
            <w:tcBorders>
              <w:top w:val="nil"/>
              <w:left w:val="nil"/>
              <w:bottom w:val="nil"/>
              <w:right w:val="nil"/>
            </w:tcBorders>
            <w:shd w:val="clear" w:color="auto" w:fill="FFFFFF"/>
            <w:noWrap/>
            <w:tcMar>
              <w:top w:w="15" w:type="dxa"/>
              <w:left w:w="15" w:type="dxa"/>
              <w:right w:w="15" w:type="dxa"/>
            </w:tcMar>
            <w:vAlign w:val="center"/>
          </w:tcPr>
          <w:p w14:paraId="70B19B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405" w:type="dxa"/>
            <w:tcBorders>
              <w:top w:val="nil"/>
              <w:left w:val="nil"/>
              <w:bottom w:val="nil"/>
              <w:right w:val="nil"/>
            </w:tcBorders>
            <w:shd w:val="clear" w:color="auto" w:fill="FFFFFF"/>
            <w:noWrap/>
            <w:tcMar>
              <w:top w:w="15" w:type="dxa"/>
              <w:left w:w="15" w:type="dxa"/>
              <w:right w:w="15" w:type="dxa"/>
            </w:tcMar>
            <w:vAlign w:val="center"/>
          </w:tcPr>
          <w:p w14:paraId="12CEFD6B">
            <w:pPr>
              <w:rPr>
                <w:rFonts w:hint="eastAsia" w:ascii="宋体" w:hAnsi="宋体" w:eastAsia="宋体" w:cs="宋体"/>
                <w:i w:val="0"/>
                <w:color w:val="000000"/>
                <w:sz w:val="20"/>
                <w:szCs w:val="20"/>
                <w:u w:val="none"/>
              </w:rPr>
            </w:pPr>
          </w:p>
        </w:tc>
      </w:tr>
      <w:tr w14:paraId="609536B3">
        <w:tblPrEx>
          <w:tblCellMar>
            <w:top w:w="0" w:type="dxa"/>
            <w:left w:w="0" w:type="dxa"/>
            <w:bottom w:w="0" w:type="dxa"/>
            <w:right w:w="0" w:type="dxa"/>
          </w:tblCellMar>
        </w:tblPrEx>
        <w:trPr>
          <w:trHeight w:val="375" w:hRule="atLeast"/>
        </w:trPr>
        <w:tc>
          <w:tcPr>
            <w:tcW w:w="13928" w:type="dxa"/>
            <w:gridSpan w:val="15"/>
            <w:tcBorders>
              <w:top w:val="nil"/>
              <w:left w:val="nil"/>
              <w:bottom w:val="nil"/>
              <w:right w:val="nil"/>
            </w:tcBorders>
            <w:shd w:val="clear" w:color="auto" w:fill="FFFFFF"/>
            <w:noWrap/>
            <w:tcMar>
              <w:top w:w="15" w:type="dxa"/>
              <w:left w:w="15" w:type="dxa"/>
              <w:right w:w="15" w:type="dxa"/>
            </w:tcMar>
            <w:vAlign w:val="center"/>
          </w:tcPr>
          <w:p w14:paraId="17231C7F">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一般公共预算财政拨款支出决算表</w:t>
            </w:r>
          </w:p>
        </w:tc>
      </w:tr>
    </w:tbl>
    <w:p w14:paraId="67F70C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right"/>
        <w:rPr>
          <w:rFonts w:hint="default" w:eastAsiaTheme="minorEastAsia"/>
          <w:color w:val="333333"/>
          <w:sz w:val="24"/>
          <w:szCs w:val="24"/>
          <w:lang w:val="en-US" w:eastAsia="zh-CN"/>
        </w:rPr>
      </w:pPr>
      <w:r>
        <w:rPr>
          <w:rFonts w:hint="eastAsia"/>
          <w:color w:val="333333"/>
          <w:sz w:val="24"/>
          <w:szCs w:val="24"/>
          <w:lang w:val="en-US" w:eastAsia="zh-CN"/>
        </w:rPr>
        <w:t xml:space="preserve">                                                                     </w:t>
      </w:r>
      <w:r>
        <w:rPr>
          <w:rFonts w:hint="eastAsia" w:ascii="宋体" w:hAnsi="宋体" w:eastAsia="宋体" w:cs="宋体"/>
          <w:color w:val="333333"/>
          <w:sz w:val="22"/>
          <w:szCs w:val="22"/>
          <w:lang w:val="en-US" w:eastAsia="zh-CN"/>
        </w:rPr>
        <w:t xml:space="preserve"> 公开05表</w:t>
      </w:r>
    </w:p>
    <w:p w14:paraId="59254F7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leftChars="0" w:right="0" w:rightChars="0"/>
        <w:jc w:val="right"/>
        <w:rPr>
          <w:rFonts w:hint="default" w:eastAsiaTheme="minorEastAsia"/>
          <w:color w:val="333333"/>
          <w:sz w:val="24"/>
          <w:szCs w:val="24"/>
          <w:lang w:val="en-US" w:eastAsia="zh-CN"/>
        </w:rPr>
      </w:pPr>
      <w:r>
        <w:rPr>
          <w:rStyle w:val="13"/>
          <w:rFonts w:hint="eastAsia" w:ascii="宋体" w:hAnsi="宋体" w:eastAsia="宋体" w:cs="宋体"/>
          <w:sz w:val="22"/>
          <w:szCs w:val="22"/>
          <w:lang w:val="en-US" w:eastAsia="zh-CN"/>
        </w:rPr>
        <w:t xml:space="preserve"> 部门：黄石市黄石港区财政局                  2021年度                                                 金额单位：万元  </w:t>
      </w:r>
      <w:r>
        <w:rPr>
          <w:rFonts w:hint="eastAsia"/>
          <w:color w:val="333333"/>
          <w:sz w:val="24"/>
          <w:szCs w:val="24"/>
          <w:lang w:val="en-US" w:eastAsia="zh-CN"/>
        </w:rPr>
        <w:t xml:space="preserve">              </w:t>
      </w:r>
    </w:p>
    <w:tbl>
      <w:tblPr>
        <w:tblStyle w:val="6"/>
        <w:tblW w:w="13920" w:type="dxa"/>
        <w:tblInd w:w="0" w:type="dxa"/>
        <w:shd w:val="clear" w:color="auto" w:fill="auto"/>
        <w:tblLayout w:type="fixed"/>
        <w:tblCellMar>
          <w:top w:w="0" w:type="dxa"/>
          <w:left w:w="0" w:type="dxa"/>
          <w:bottom w:w="0" w:type="dxa"/>
          <w:right w:w="0" w:type="dxa"/>
        </w:tblCellMar>
      </w:tblPr>
      <w:tblGrid>
        <w:gridCol w:w="3268"/>
        <w:gridCol w:w="3922"/>
        <w:gridCol w:w="2243"/>
        <w:gridCol w:w="2243"/>
        <w:gridCol w:w="1904"/>
        <w:gridCol w:w="340"/>
      </w:tblGrid>
      <w:tr w14:paraId="22320FBB">
        <w:tblPrEx>
          <w:shd w:val="clear" w:color="auto" w:fill="auto"/>
          <w:tblCellMar>
            <w:top w:w="0" w:type="dxa"/>
            <w:left w:w="0" w:type="dxa"/>
            <w:bottom w:w="0" w:type="dxa"/>
            <w:right w:w="0" w:type="dxa"/>
          </w:tblCellMar>
        </w:tblPrEx>
        <w:trPr>
          <w:trHeight w:val="300" w:hRule="atLeast"/>
        </w:trPr>
        <w:tc>
          <w:tcPr>
            <w:tcW w:w="7190" w:type="dxa"/>
            <w:gridSpan w:val="2"/>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53FD5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730" w:type="dxa"/>
            <w:gridSpan w:val="4"/>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53585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14:paraId="0B106AFC">
        <w:tblPrEx>
          <w:tblCellMar>
            <w:top w:w="0" w:type="dxa"/>
            <w:left w:w="0" w:type="dxa"/>
            <w:bottom w:w="0" w:type="dxa"/>
            <w:right w:w="0" w:type="dxa"/>
          </w:tblCellMar>
        </w:tblPrEx>
        <w:trPr>
          <w:trHeight w:val="300" w:hRule="atLeast"/>
        </w:trPr>
        <w:tc>
          <w:tcPr>
            <w:tcW w:w="3268" w:type="dxa"/>
            <w:vMerge w:val="restart"/>
            <w:tcBorders>
              <w:top w:val="single" w:color="auto" w:sz="4" w:space="0"/>
              <w:left w:val="single" w:color="000000" w:sz="4" w:space="0"/>
              <w:bottom w:val="single" w:color="auto" w:sz="4" w:space="0"/>
              <w:right w:val="single" w:color="000000" w:sz="4" w:space="0"/>
            </w:tcBorders>
            <w:shd w:val="clear" w:color="auto" w:fill="C0C0C0"/>
            <w:tcMar>
              <w:top w:w="15" w:type="dxa"/>
              <w:left w:w="15" w:type="dxa"/>
              <w:right w:w="15" w:type="dxa"/>
            </w:tcMar>
            <w:vAlign w:val="center"/>
          </w:tcPr>
          <w:p w14:paraId="5FFC09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922" w:type="dxa"/>
            <w:vMerge w:val="restart"/>
            <w:tcBorders>
              <w:top w:val="single" w:color="auto" w:sz="4" w:space="0"/>
              <w:left w:val="nil"/>
              <w:bottom w:val="single" w:color="auto" w:sz="4" w:space="0"/>
              <w:right w:val="single" w:color="000000" w:sz="4" w:space="0"/>
            </w:tcBorders>
            <w:shd w:val="clear" w:color="auto" w:fill="C0C0C0"/>
            <w:noWrap/>
            <w:tcMar>
              <w:top w:w="15" w:type="dxa"/>
              <w:left w:w="15" w:type="dxa"/>
              <w:right w:w="15" w:type="dxa"/>
            </w:tcMar>
            <w:vAlign w:val="center"/>
          </w:tcPr>
          <w:p w14:paraId="723862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243" w:type="dxa"/>
            <w:vMerge w:val="restart"/>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5A7C28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43" w:type="dxa"/>
            <w:vMerge w:val="restart"/>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1EC328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244" w:type="dxa"/>
            <w:gridSpan w:val="2"/>
            <w:vMerge w:val="restart"/>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5A7F10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14:paraId="20651276">
        <w:tblPrEx>
          <w:shd w:val="clear" w:color="auto" w:fill="auto"/>
          <w:tblCellMar>
            <w:top w:w="0" w:type="dxa"/>
            <w:left w:w="0" w:type="dxa"/>
            <w:bottom w:w="0" w:type="dxa"/>
            <w:right w:w="0" w:type="dxa"/>
          </w:tblCellMar>
        </w:tblPrEx>
        <w:trPr>
          <w:trHeight w:val="270" w:hRule="atLeast"/>
        </w:trPr>
        <w:tc>
          <w:tcPr>
            <w:tcW w:w="3268" w:type="dxa"/>
            <w:vMerge w:val="continue"/>
            <w:tcBorders>
              <w:top w:val="single" w:color="auto" w:sz="4" w:space="0"/>
              <w:left w:val="single" w:color="000000" w:sz="4" w:space="0"/>
              <w:bottom w:val="single" w:color="auto" w:sz="4" w:space="0"/>
              <w:right w:val="single" w:color="000000" w:sz="4" w:space="0"/>
            </w:tcBorders>
            <w:shd w:val="clear" w:color="auto" w:fill="C0C0C0"/>
            <w:tcMar>
              <w:top w:w="15" w:type="dxa"/>
              <w:left w:w="15" w:type="dxa"/>
              <w:right w:w="15" w:type="dxa"/>
            </w:tcMar>
            <w:vAlign w:val="center"/>
          </w:tcPr>
          <w:p w14:paraId="643A7EEE">
            <w:pPr>
              <w:jc w:val="center"/>
              <w:rPr>
                <w:rFonts w:hint="eastAsia" w:ascii="宋体" w:hAnsi="宋体" w:eastAsia="宋体" w:cs="宋体"/>
                <w:i w:val="0"/>
                <w:color w:val="000000"/>
                <w:sz w:val="20"/>
                <w:szCs w:val="20"/>
                <w:u w:val="none"/>
              </w:rPr>
            </w:pPr>
          </w:p>
        </w:tc>
        <w:tc>
          <w:tcPr>
            <w:tcW w:w="3922" w:type="dxa"/>
            <w:vMerge w:val="continue"/>
            <w:tcBorders>
              <w:top w:val="single" w:color="auto" w:sz="4" w:space="0"/>
              <w:left w:val="nil"/>
              <w:bottom w:val="single" w:color="auto" w:sz="4" w:space="0"/>
              <w:right w:val="single" w:color="000000" w:sz="4" w:space="0"/>
            </w:tcBorders>
            <w:shd w:val="clear" w:color="auto" w:fill="C0C0C0"/>
            <w:noWrap/>
            <w:tcMar>
              <w:top w:w="15" w:type="dxa"/>
              <w:left w:w="15" w:type="dxa"/>
              <w:right w:w="15" w:type="dxa"/>
            </w:tcMar>
            <w:vAlign w:val="center"/>
          </w:tcPr>
          <w:p w14:paraId="6CC686F2">
            <w:pPr>
              <w:jc w:val="center"/>
              <w:rPr>
                <w:rFonts w:hint="eastAsia" w:ascii="宋体" w:hAnsi="宋体" w:eastAsia="宋体" w:cs="宋体"/>
                <w:i w:val="0"/>
                <w:color w:val="000000"/>
                <w:sz w:val="20"/>
                <w:szCs w:val="20"/>
                <w:u w:val="none"/>
              </w:rPr>
            </w:pPr>
          </w:p>
        </w:tc>
        <w:tc>
          <w:tcPr>
            <w:tcW w:w="2243" w:type="dxa"/>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444DAE28">
            <w:pPr>
              <w:jc w:val="center"/>
              <w:rPr>
                <w:rFonts w:hint="eastAsia" w:ascii="宋体" w:hAnsi="宋体" w:eastAsia="宋体" w:cs="宋体"/>
                <w:i w:val="0"/>
                <w:color w:val="000000"/>
                <w:sz w:val="20"/>
                <w:szCs w:val="20"/>
                <w:u w:val="none"/>
              </w:rPr>
            </w:pPr>
          </w:p>
        </w:tc>
        <w:tc>
          <w:tcPr>
            <w:tcW w:w="2243" w:type="dxa"/>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57A58646">
            <w:pPr>
              <w:jc w:val="center"/>
              <w:rPr>
                <w:rFonts w:hint="eastAsia" w:ascii="宋体" w:hAnsi="宋体" w:eastAsia="宋体" w:cs="宋体"/>
                <w:i w:val="0"/>
                <w:color w:val="000000"/>
                <w:sz w:val="20"/>
                <w:szCs w:val="20"/>
                <w:u w:val="none"/>
              </w:rPr>
            </w:pPr>
          </w:p>
        </w:tc>
        <w:tc>
          <w:tcPr>
            <w:tcW w:w="2244" w:type="dxa"/>
            <w:gridSpan w:val="2"/>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7A6BA457">
            <w:pPr>
              <w:jc w:val="center"/>
              <w:rPr>
                <w:rFonts w:hint="eastAsia" w:ascii="宋体" w:hAnsi="宋体" w:eastAsia="宋体" w:cs="宋体"/>
                <w:i w:val="0"/>
                <w:color w:val="000000"/>
                <w:sz w:val="20"/>
                <w:szCs w:val="20"/>
                <w:u w:val="none"/>
              </w:rPr>
            </w:pPr>
          </w:p>
        </w:tc>
      </w:tr>
      <w:tr w14:paraId="75A42EBB">
        <w:tblPrEx>
          <w:shd w:val="clear" w:color="auto" w:fill="auto"/>
          <w:tblCellMar>
            <w:top w:w="0" w:type="dxa"/>
            <w:left w:w="0" w:type="dxa"/>
            <w:bottom w:w="0" w:type="dxa"/>
            <w:right w:w="0" w:type="dxa"/>
          </w:tblCellMar>
        </w:tblPrEx>
        <w:trPr>
          <w:trHeight w:val="300" w:hRule="atLeast"/>
        </w:trPr>
        <w:tc>
          <w:tcPr>
            <w:tcW w:w="3268" w:type="dxa"/>
            <w:vMerge w:val="continue"/>
            <w:tcBorders>
              <w:top w:val="single" w:color="auto" w:sz="4" w:space="0"/>
              <w:left w:val="single" w:color="000000" w:sz="4" w:space="0"/>
              <w:bottom w:val="single" w:color="auto" w:sz="4" w:space="0"/>
              <w:right w:val="single" w:color="000000" w:sz="4" w:space="0"/>
            </w:tcBorders>
            <w:shd w:val="clear" w:color="auto" w:fill="C0C0C0"/>
            <w:tcMar>
              <w:top w:w="15" w:type="dxa"/>
              <w:left w:w="15" w:type="dxa"/>
              <w:right w:w="15" w:type="dxa"/>
            </w:tcMar>
            <w:vAlign w:val="center"/>
          </w:tcPr>
          <w:p w14:paraId="77842D9D">
            <w:pPr>
              <w:jc w:val="center"/>
              <w:rPr>
                <w:rFonts w:hint="eastAsia" w:ascii="宋体" w:hAnsi="宋体" w:eastAsia="宋体" w:cs="宋体"/>
                <w:i w:val="0"/>
                <w:color w:val="000000"/>
                <w:sz w:val="20"/>
                <w:szCs w:val="20"/>
                <w:u w:val="none"/>
              </w:rPr>
            </w:pPr>
          </w:p>
        </w:tc>
        <w:tc>
          <w:tcPr>
            <w:tcW w:w="3922" w:type="dxa"/>
            <w:vMerge w:val="continue"/>
            <w:tcBorders>
              <w:top w:val="single" w:color="auto" w:sz="4" w:space="0"/>
              <w:left w:val="nil"/>
              <w:bottom w:val="single" w:color="auto" w:sz="4" w:space="0"/>
              <w:right w:val="single" w:color="000000" w:sz="4" w:space="0"/>
            </w:tcBorders>
            <w:shd w:val="clear" w:color="auto" w:fill="C0C0C0"/>
            <w:noWrap/>
            <w:tcMar>
              <w:top w:w="15" w:type="dxa"/>
              <w:left w:w="15" w:type="dxa"/>
              <w:right w:w="15" w:type="dxa"/>
            </w:tcMar>
            <w:vAlign w:val="center"/>
          </w:tcPr>
          <w:p w14:paraId="632120B1">
            <w:pPr>
              <w:jc w:val="center"/>
              <w:rPr>
                <w:rFonts w:hint="eastAsia" w:ascii="宋体" w:hAnsi="宋体" w:eastAsia="宋体" w:cs="宋体"/>
                <w:i w:val="0"/>
                <w:color w:val="000000"/>
                <w:sz w:val="20"/>
                <w:szCs w:val="20"/>
                <w:u w:val="none"/>
              </w:rPr>
            </w:pPr>
          </w:p>
        </w:tc>
        <w:tc>
          <w:tcPr>
            <w:tcW w:w="2243" w:type="dxa"/>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553131A3">
            <w:pPr>
              <w:jc w:val="center"/>
              <w:rPr>
                <w:rFonts w:hint="eastAsia" w:ascii="宋体" w:hAnsi="宋体" w:eastAsia="宋体" w:cs="宋体"/>
                <w:i w:val="0"/>
                <w:color w:val="000000"/>
                <w:sz w:val="20"/>
                <w:szCs w:val="20"/>
                <w:u w:val="none"/>
              </w:rPr>
            </w:pPr>
          </w:p>
        </w:tc>
        <w:tc>
          <w:tcPr>
            <w:tcW w:w="2243" w:type="dxa"/>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1BCFDCB5">
            <w:pPr>
              <w:jc w:val="center"/>
              <w:rPr>
                <w:rFonts w:hint="eastAsia" w:ascii="宋体" w:hAnsi="宋体" w:eastAsia="宋体" w:cs="宋体"/>
                <w:i w:val="0"/>
                <w:color w:val="000000"/>
                <w:sz w:val="20"/>
                <w:szCs w:val="20"/>
                <w:u w:val="none"/>
              </w:rPr>
            </w:pPr>
          </w:p>
        </w:tc>
        <w:tc>
          <w:tcPr>
            <w:tcW w:w="2244" w:type="dxa"/>
            <w:gridSpan w:val="2"/>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62C02F9F">
            <w:pPr>
              <w:jc w:val="center"/>
              <w:rPr>
                <w:rFonts w:hint="eastAsia" w:ascii="宋体" w:hAnsi="宋体" w:eastAsia="宋体" w:cs="宋体"/>
                <w:i w:val="0"/>
                <w:color w:val="000000"/>
                <w:sz w:val="20"/>
                <w:szCs w:val="20"/>
                <w:u w:val="none"/>
              </w:rPr>
            </w:pPr>
          </w:p>
        </w:tc>
      </w:tr>
      <w:tr w14:paraId="2BDEA34E">
        <w:tblPrEx>
          <w:shd w:val="clear" w:color="auto" w:fill="auto"/>
          <w:tblCellMar>
            <w:top w:w="0" w:type="dxa"/>
            <w:left w:w="0" w:type="dxa"/>
            <w:bottom w:w="0" w:type="dxa"/>
            <w:right w:w="0" w:type="dxa"/>
          </w:tblCellMar>
        </w:tblPrEx>
        <w:trPr>
          <w:trHeight w:val="300" w:hRule="atLeast"/>
        </w:trPr>
        <w:tc>
          <w:tcPr>
            <w:tcW w:w="7190" w:type="dxa"/>
            <w:gridSpan w:val="2"/>
            <w:tcBorders>
              <w:top w:val="single" w:color="auto"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EEC3E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243" w:type="dxa"/>
            <w:tcBorders>
              <w:top w:val="single" w:color="auto"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4B9EB6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43" w:type="dxa"/>
            <w:tcBorders>
              <w:top w:val="single" w:color="auto"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202D27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244" w:type="dxa"/>
            <w:gridSpan w:val="2"/>
            <w:tcBorders>
              <w:top w:val="single" w:color="auto"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40C87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14:paraId="47CE1F3D">
        <w:tblPrEx>
          <w:tblCellMar>
            <w:top w:w="0" w:type="dxa"/>
            <w:left w:w="0" w:type="dxa"/>
            <w:bottom w:w="0" w:type="dxa"/>
            <w:right w:w="0" w:type="dxa"/>
          </w:tblCellMar>
        </w:tblPrEx>
        <w:trPr>
          <w:trHeight w:val="300" w:hRule="atLeast"/>
        </w:trPr>
        <w:tc>
          <w:tcPr>
            <w:tcW w:w="719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A3EC81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24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70776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608.55</w:t>
            </w:r>
          </w:p>
        </w:tc>
        <w:tc>
          <w:tcPr>
            <w:tcW w:w="224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B44F9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608.55</w:t>
            </w:r>
          </w:p>
        </w:tc>
        <w:tc>
          <w:tcPr>
            <w:tcW w:w="224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A1E72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B97455D">
        <w:tblPrEx>
          <w:shd w:val="clear" w:color="auto" w:fill="auto"/>
          <w:tblCellMar>
            <w:top w:w="0" w:type="dxa"/>
            <w:left w:w="0" w:type="dxa"/>
            <w:bottom w:w="0" w:type="dxa"/>
            <w:right w:w="0" w:type="dxa"/>
          </w:tblCellMar>
        </w:tblPrEx>
        <w:trPr>
          <w:trHeight w:val="300" w:hRule="atLeast"/>
        </w:trPr>
        <w:tc>
          <w:tcPr>
            <w:tcW w:w="326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03D623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392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0C812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61397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608.55</w:t>
            </w: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257F3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608.55</w:t>
            </w:r>
          </w:p>
        </w:tc>
        <w:tc>
          <w:tcPr>
            <w:tcW w:w="224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8D204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78B2B61">
        <w:tblPrEx>
          <w:shd w:val="clear" w:color="auto" w:fill="auto"/>
          <w:tblCellMar>
            <w:top w:w="0" w:type="dxa"/>
            <w:left w:w="0" w:type="dxa"/>
            <w:bottom w:w="0" w:type="dxa"/>
            <w:right w:w="0" w:type="dxa"/>
          </w:tblCellMar>
        </w:tblPrEx>
        <w:trPr>
          <w:trHeight w:val="300" w:hRule="atLeast"/>
        </w:trPr>
        <w:tc>
          <w:tcPr>
            <w:tcW w:w="326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20ED24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20106</w:t>
            </w:r>
          </w:p>
        </w:tc>
        <w:tc>
          <w:tcPr>
            <w:tcW w:w="392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77C29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财政事务</w:t>
            </w: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CC604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608.55</w:t>
            </w:r>
          </w:p>
        </w:tc>
        <w:tc>
          <w:tcPr>
            <w:tcW w:w="224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6C1CC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608.55</w:t>
            </w:r>
          </w:p>
        </w:tc>
        <w:tc>
          <w:tcPr>
            <w:tcW w:w="224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C709B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5C97DB31">
        <w:tblPrEx>
          <w:shd w:val="clear" w:color="auto" w:fill="auto"/>
          <w:tblCellMar>
            <w:top w:w="0" w:type="dxa"/>
            <w:left w:w="0" w:type="dxa"/>
            <w:bottom w:w="0" w:type="dxa"/>
            <w:right w:w="0" w:type="dxa"/>
          </w:tblCellMar>
        </w:tblPrEx>
        <w:trPr>
          <w:trHeight w:val="300" w:hRule="atLeast"/>
        </w:trPr>
        <w:tc>
          <w:tcPr>
            <w:tcW w:w="326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2B4A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2010601</w:t>
            </w:r>
          </w:p>
        </w:tc>
        <w:tc>
          <w:tcPr>
            <w:tcW w:w="3922"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1F97D0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24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32AA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603.55</w:t>
            </w:r>
          </w:p>
        </w:tc>
        <w:tc>
          <w:tcPr>
            <w:tcW w:w="224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A373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603.55</w:t>
            </w:r>
          </w:p>
        </w:tc>
        <w:tc>
          <w:tcPr>
            <w:tcW w:w="224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8547F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0C27A19">
        <w:tblPrEx>
          <w:shd w:val="clear" w:color="auto" w:fill="auto"/>
          <w:tblCellMar>
            <w:top w:w="0" w:type="dxa"/>
            <w:left w:w="0" w:type="dxa"/>
            <w:bottom w:w="0" w:type="dxa"/>
            <w:right w:w="0" w:type="dxa"/>
          </w:tblCellMar>
        </w:tblPrEx>
        <w:trPr>
          <w:trHeight w:val="300" w:hRule="atLeast"/>
        </w:trPr>
        <w:tc>
          <w:tcPr>
            <w:tcW w:w="326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D62EC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2010605</w:t>
            </w:r>
          </w:p>
        </w:tc>
        <w:tc>
          <w:tcPr>
            <w:tcW w:w="3922"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6AE23DC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财政国库业务</w:t>
            </w:r>
          </w:p>
        </w:tc>
        <w:tc>
          <w:tcPr>
            <w:tcW w:w="224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5A63DE">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224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249F99">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224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17D295">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14:paraId="42473E8B">
        <w:tblPrEx>
          <w:shd w:val="clear" w:color="auto" w:fill="auto"/>
          <w:tblCellMar>
            <w:top w:w="0" w:type="dxa"/>
            <w:left w:w="0" w:type="dxa"/>
            <w:bottom w:w="0" w:type="dxa"/>
            <w:right w:w="0" w:type="dxa"/>
          </w:tblCellMar>
        </w:tblPrEx>
        <w:trPr>
          <w:trHeight w:val="300" w:hRule="atLeast"/>
        </w:trPr>
        <w:tc>
          <w:tcPr>
            <w:tcW w:w="13920" w:type="dxa"/>
            <w:gridSpan w:val="6"/>
            <w:tcBorders>
              <w:top w:val="nil"/>
              <w:left w:val="nil"/>
              <w:bottom w:val="nil"/>
              <w:right w:val="nil"/>
            </w:tcBorders>
            <w:shd w:val="clear" w:color="auto" w:fill="FFFFFF"/>
            <w:noWrap/>
            <w:tcMar>
              <w:top w:w="15" w:type="dxa"/>
              <w:left w:w="15" w:type="dxa"/>
              <w:right w:w="15" w:type="dxa"/>
            </w:tcMar>
            <w:vAlign w:val="center"/>
          </w:tcPr>
          <w:p w14:paraId="7988A5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r w14:paraId="5FCBF3B5">
        <w:tblPrEx>
          <w:tblCellMar>
            <w:top w:w="0" w:type="dxa"/>
            <w:left w:w="0" w:type="dxa"/>
            <w:bottom w:w="0" w:type="dxa"/>
            <w:right w:w="0" w:type="dxa"/>
          </w:tblCellMar>
        </w:tblPrEx>
        <w:trPr>
          <w:gridAfter w:val="1"/>
          <w:wAfter w:w="340" w:type="dxa"/>
          <w:trHeight w:val="375" w:hRule="atLeast"/>
        </w:trPr>
        <w:tc>
          <w:tcPr>
            <w:tcW w:w="13580" w:type="dxa"/>
            <w:gridSpan w:val="5"/>
            <w:tcBorders>
              <w:top w:val="nil"/>
              <w:left w:val="nil"/>
              <w:bottom w:val="nil"/>
              <w:right w:val="nil"/>
            </w:tcBorders>
            <w:shd w:val="clear" w:color="auto" w:fill="FFFFFF"/>
            <w:noWrap/>
            <w:tcMar>
              <w:top w:w="15" w:type="dxa"/>
              <w:left w:w="15" w:type="dxa"/>
              <w:right w:w="15" w:type="dxa"/>
            </w:tcMar>
            <w:vAlign w:val="center"/>
          </w:tcPr>
          <w:p w14:paraId="4AD3966F">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r>
    </w:tbl>
    <w:p w14:paraId="7BABF0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eastAsiaTheme="minorEastAsia"/>
          <w:color w:val="333333"/>
          <w:sz w:val="24"/>
          <w:szCs w:val="24"/>
          <w:lang w:eastAsia="zh-CN"/>
        </w:rPr>
      </w:pPr>
    </w:p>
    <w:p w14:paraId="166E2E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right"/>
        <w:rPr>
          <w:rFonts w:hint="eastAsia" w:ascii="宋体" w:hAnsi="宋体" w:eastAsia="宋体" w:cs="宋体"/>
          <w:color w:val="333333"/>
          <w:sz w:val="18"/>
          <w:szCs w:val="18"/>
          <w:lang w:val="en-US" w:eastAsia="zh-CN"/>
        </w:rPr>
      </w:pPr>
      <w:r>
        <w:rPr>
          <w:rFonts w:hint="eastAsia"/>
          <w:color w:val="333333"/>
          <w:sz w:val="24"/>
          <w:szCs w:val="24"/>
          <w:lang w:val="en-US" w:eastAsia="zh-CN"/>
        </w:rPr>
        <w:t xml:space="preserve">  </w:t>
      </w:r>
      <w:r>
        <w:rPr>
          <w:rFonts w:hint="eastAsia" w:ascii="宋体" w:hAnsi="宋体" w:eastAsia="宋体" w:cs="宋体"/>
          <w:color w:val="333333"/>
          <w:sz w:val="18"/>
          <w:szCs w:val="18"/>
          <w:lang w:val="en-US" w:eastAsia="zh-CN"/>
        </w:rPr>
        <w:t>公开06表</w:t>
      </w:r>
    </w:p>
    <w:p w14:paraId="1622A9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right"/>
        <w:rPr>
          <w:rFonts w:hint="default" w:ascii="宋体" w:hAnsi="宋体" w:eastAsia="宋体" w:cs="宋体"/>
          <w:color w:val="333333"/>
          <w:sz w:val="18"/>
          <w:szCs w:val="18"/>
          <w:lang w:val="en-US" w:eastAsia="zh-CN"/>
        </w:rPr>
      </w:pPr>
      <w:r>
        <w:rPr>
          <w:rFonts w:hint="eastAsia" w:ascii="宋体" w:hAnsi="宋体" w:eastAsia="宋体" w:cs="宋体"/>
          <w:color w:val="333333"/>
          <w:sz w:val="20"/>
          <w:szCs w:val="20"/>
          <w:lang w:val="en-US" w:eastAsia="zh-CN"/>
        </w:rPr>
        <w:t>部门</w:t>
      </w:r>
      <w:r>
        <w:rPr>
          <w:rFonts w:hint="eastAsia" w:ascii="宋体" w:hAnsi="宋体" w:eastAsia="宋体" w:cs="宋体"/>
          <w:color w:val="333333"/>
          <w:sz w:val="18"/>
          <w:szCs w:val="18"/>
          <w:lang w:val="en-US" w:eastAsia="zh-CN"/>
        </w:rPr>
        <w:t>：黄石市黄石港区财政局                                                                                                                 金额单位：万元</w:t>
      </w:r>
    </w:p>
    <w:tbl>
      <w:tblPr>
        <w:tblStyle w:val="6"/>
        <w:tblW w:w="14083" w:type="dxa"/>
        <w:tblInd w:w="0" w:type="dxa"/>
        <w:shd w:val="clear" w:color="auto" w:fill="auto"/>
        <w:tblLayout w:type="fixed"/>
        <w:tblCellMar>
          <w:top w:w="0" w:type="dxa"/>
          <w:left w:w="0" w:type="dxa"/>
          <w:bottom w:w="0" w:type="dxa"/>
          <w:right w:w="0" w:type="dxa"/>
        </w:tblCellMar>
      </w:tblPr>
      <w:tblGrid>
        <w:gridCol w:w="733"/>
        <w:gridCol w:w="3030"/>
        <w:gridCol w:w="915"/>
        <w:gridCol w:w="655"/>
        <w:gridCol w:w="2100"/>
        <w:gridCol w:w="791"/>
        <w:gridCol w:w="655"/>
        <w:gridCol w:w="3830"/>
        <w:gridCol w:w="1374"/>
      </w:tblGrid>
      <w:tr w14:paraId="2BE87B6D">
        <w:tblPrEx>
          <w:tblCellMar>
            <w:top w:w="0" w:type="dxa"/>
            <w:left w:w="0" w:type="dxa"/>
            <w:bottom w:w="0" w:type="dxa"/>
            <w:right w:w="0" w:type="dxa"/>
          </w:tblCellMar>
        </w:tblPrEx>
        <w:trPr>
          <w:trHeight w:val="300" w:hRule="atLeast"/>
        </w:trPr>
        <w:tc>
          <w:tcPr>
            <w:tcW w:w="4678" w:type="dxa"/>
            <w:gridSpan w:val="3"/>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CB0DA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9405" w:type="dxa"/>
            <w:gridSpan w:val="6"/>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14CD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14:paraId="00216588">
        <w:tblPrEx>
          <w:shd w:val="clear" w:color="auto" w:fill="auto"/>
          <w:tblCellMar>
            <w:top w:w="0" w:type="dxa"/>
            <w:left w:w="0" w:type="dxa"/>
            <w:bottom w:w="0" w:type="dxa"/>
            <w:right w:w="0" w:type="dxa"/>
          </w:tblCellMar>
        </w:tblPrEx>
        <w:trPr>
          <w:trHeight w:val="300" w:hRule="atLeast"/>
        </w:trPr>
        <w:tc>
          <w:tcPr>
            <w:tcW w:w="733" w:type="dxa"/>
            <w:vMerge w:val="restart"/>
            <w:tcBorders>
              <w:top w:val="single" w:color="auto" w:sz="4" w:space="0"/>
              <w:left w:val="single" w:color="000000" w:sz="4" w:space="0"/>
              <w:bottom w:val="single" w:color="auto" w:sz="4" w:space="0"/>
              <w:right w:val="single" w:color="000000" w:sz="4" w:space="0"/>
            </w:tcBorders>
            <w:shd w:val="clear" w:color="auto" w:fill="C0C0C0"/>
            <w:tcMar>
              <w:top w:w="15" w:type="dxa"/>
              <w:left w:w="15" w:type="dxa"/>
              <w:right w:w="15" w:type="dxa"/>
            </w:tcMar>
            <w:vAlign w:val="center"/>
          </w:tcPr>
          <w:p w14:paraId="051538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030" w:type="dxa"/>
            <w:vMerge w:val="restart"/>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5CD5D7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15" w:type="dxa"/>
            <w:vMerge w:val="restart"/>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716A7A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55" w:type="dxa"/>
            <w:vMerge w:val="restart"/>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45E619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100" w:type="dxa"/>
            <w:vMerge w:val="restart"/>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2F41C8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91" w:type="dxa"/>
            <w:vMerge w:val="restart"/>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3AC12A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55" w:type="dxa"/>
            <w:vMerge w:val="restart"/>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0B5DE4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830" w:type="dxa"/>
            <w:vMerge w:val="restart"/>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52E5D9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74" w:type="dxa"/>
            <w:vMerge w:val="restart"/>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59D542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06B87D65">
        <w:tblPrEx>
          <w:shd w:val="clear" w:color="auto" w:fill="auto"/>
          <w:tblCellMar>
            <w:top w:w="0" w:type="dxa"/>
            <w:left w:w="0" w:type="dxa"/>
            <w:bottom w:w="0" w:type="dxa"/>
            <w:right w:w="0" w:type="dxa"/>
          </w:tblCellMar>
        </w:tblPrEx>
        <w:trPr>
          <w:trHeight w:val="300" w:hRule="atLeast"/>
        </w:trPr>
        <w:tc>
          <w:tcPr>
            <w:tcW w:w="733" w:type="dxa"/>
            <w:vMerge w:val="continue"/>
            <w:tcBorders>
              <w:top w:val="single" w:color="auto" w:sz="4" w:space="0"/>
              <w:left w:val="single" w:color="000000" w:sz="4" w:space="0"/>
              <w:bottom w:val="single" w:color="auto" w:sz="4" w:space="0"/>
              <w:right w:val="single" w:color="000000" w:sz="4" w:space="0"/>
            </w:tcBorders>
            <w:shd w:val="clear" w:color="auto" w:fill="C0C0C0"/>
            <w:tcMar>
              <w:top w:w="15" w:type="dxa"/>
              <w:left w:w="15" w:type="dxa"/>
              <w:right w:w="15" w:type="dxa"/>
            </w:tcMar>
            <w:vAlign w:val="center"/>
          </w:tcPr>
          <w:p w14:paraId="1A05758F">
            <w:pPr>
              <w:jc w:val="center"/>
              <w:rPr>
                <w:rFonts w:hint="eastAsia" w:ascii="宋体" w:hAnsi="宋体" w:eastAsia="宋体" w:cs="宋体"/>
                <w:i w:val="0"/>
                <w:color w:val="000000"/>
                <w:sz w:val="20"/>
                <w:szCs w:val="20"/>
                <w:u w:val="none"/>
              </w:rPr>
            </w:pPr>
          </w:p>
        </w:tc>
        <w:tc>
          <w:tcPr>
            <w:tcW w:w="3030" w:type="dxa"/>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1B244F6E">
            <w:pPr>
              <w:jc w:val="center"/>
              <w:rPr>
                <w:rFonts w:hint="eastAsia" w:ascii="宋体" w:hAnsi="宋体" w:eastAsia="宋体" w:cs="宋体"/>
                <w:i w:val="0"/>
                <w:color w:val="000000"/>
                <w:sz w:val="20"/>
                <w:szCs w:val="20"/>
                <w:u w:val="none"/>
              </w:rPr>
            </w:pPr>
          </w:p>
        </w:tc>
        <w:tc>
          <w:tcPr>
            <w:tcW w:w="915" w:type="dxa"/>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697408F4">
            <w:pPr>
              <w:jc w:val="center"/>
              <w:rPr>
                <w:rFonts w:hint="eastAsia" w:ascii="宋体" w:hAnsi="宋体" w:eastAsia="宋体" w:cs="宋体"/>
                <w:i w:val="0"/>
                <w:color w:val="000000"/>
                <w:sz w:val="20"/>
                <w:szCs w:val="20"/>
                <w:u w:val="none"/>
              </w:rPr>
            </w:pPr>
          </w:p>
        </w:tc>
        <w:tc>
          <w:tcPr>
            <w:tcW w:w="655" w:type="dxa"/>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3A501EA2">
            <w:pPr>
              <w:jc w:val="center"/>
              <w:rPr>
                <w:rFonts w:hint="eastAsia" w:ascii="宋体" w:hAnsi="宋体" w:eastAsia="宋体" w:cs="宋体"/>
                <w:i w:val="0"/>
                <w:color w:val="000000"/>
                <w:sz w:val="20"/>
                <w:szCs w:val="20"/>
                <w:u w:val="none"/>
              </w:rPr>
            </w:pPr>
          </w:p>
        </w:tc>
        <w:tc>
          <w:tcPr>
            <w:tcW w:w="2100" w:type="dxa"/>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48FF8489">
            <w:pPr>
              <w:jc w:val="center"/>
              <w:rPr>
                <w:rFonts w:hint="eastAsia" w:ascii="宋体" w:hAnsi="宋体" w:eastAsia="宋体" w:cs="宋体"/>
                <w:i w:val="0"/>
                <w:color w:val="000000"/>
                <w:sz w:val="20"/>
                <w:szCs w:val="20"/>
                <w:u w:val="none"/>
              </w:rPr>
            </w:pPr>
          </w:p>
        </w:tc>
        <w:tc>
          <w:tcPr>
            <w:tcW w:w="791" w:type="dxa"/>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77A35563">
            <w:pPr>
              <w:jc w:val="center"/>
              <w:rPr>
                <w:rFonts w:hint="eastAsia" w:ascii="宋体" w:hAnsi="宋体" w:eastAsia="宋体" w:cs="宋体"/>
                <w:i w:val="0"/>
                <w:color w:val="000000"/>
                <w:sz w:val="20"/>
                <w:szCs w:val="20"/>
                <w:u w:val="none"/>
              </w:rPr>
            </w:pPr>
          </w:p>
        </w:tc>
        <w:tc>
          <w:tcPr>
            <w:tcW w:w="655" w:type="dxa"/>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52DCEB45">
            <w:pPr>
              <w:jc w:val="center"/>
              <w:rPr>
                <w:rFonts w:hint="eastAsia" w:ascii="宋体" w:hAnsi="宋体" w:eastAsia="宋体" w:cs="宋体"/>
                <w:i w:val="0"/>
                <w:color w:val="000000"/>
                <w:sz w:val="20"/>
                <w:szCs w:val="20"/>
                <w:u w:val="none"/>
              </w:rPr>
            </w:pPr>
          </w:p>
        </w:tc>
        <w:tc>
          <w:tcPr>
            <w:tcW w:w="3830" w:type="dxa"/>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61D18796">
            <w:pPr>
              <w:jc w:val="center"/>
              <w:rPr>
                <w:rFonts w:hint="eastAsia" w:ascii="宋体" w:hAnsi="宋体" w:eastAsia="宋体" w:cs="宋体"/>
                <w:i w:val="0"/>
                <w:color w:val="000000"/>
                <w:sz w:val="20"/>
                <w:szCs w:val="20"/>
                <w:u w:val="none"/>
              </w:rPr>
            </w:pPr>
          </w:p>
        </w:tc>
        <w:tc>
          <w:tcPr>
            <w:tcW w:w="1374" w:type="dxa"/>
            <w:vMerge w:val="continue"/>
            <w:tcBorders>
              <w:top w:val="single" w:color="auto" w:sz="4" w:space="0"/>
              <w:left w:val="nil"/>
              <w:bottom w:val="single" w:color="auto" w:sz="4" w:space="0"/>
              <w:right w:val="single" w:color="000000" w:sz="4" w:space="0"/>
            </w:tcBorders>
            <w:shd w:val="clear" w:color="auto" w:fill="C0C0C0"/>
            <w:tcMar>
              <w:top w:w="15" w:type="dxa"/>
              <w:left w:w="15" w:type="dxa"/>
              <w:right w:w="15" w:type="dxa"/>
            </w:tcMar>
            <w:vAlign w:val="center"/>
          </w:tcPr>
          <w:p w14:paraId="3341F013">
            <w:pPr>
              <w:jc w:val="center"/>
              <w:rPr>
                <w:rFonts w:hint="eastAsia" w:ascii="宋体" w:hAnsi="宋体" w:eastAsia="宋体" w:cs="宋体"/>
                <w:i w:val="0"/>
                <w:color w:val="000000"/>
                <w:sz w:val="20"/>
                <w:szCs w:val="20"/>
                <w:u w:val="none"/>
              </w:rPr>
            </w:pPr>
          </w:p>
        </w:tc>
      </w:tr>
      <w:tr w14:paraId="35AC684C">
        <w:tblPrEx>
          <w:tblCellMar>
            <w:top w:w="0" w:type="dxa"/>
            <w:left w:w="0" w:type="dxa"/>
            <w:bottom w:w="0" w:type="dxa"/>
            <w:right w:w="0" w:type="dxa"/>
          </w:tblCellMar>
        </w:tblPrEx>
        <w:trPr>
          <w:trHeight w:val="300" w:hRule="atLeast"/>
        </w:trPr>
        <w:tc>
          <w:tcPr>
            <w:tcW w:w="733" w:type="dxa"/>
            <w:tcBorders>
              <w:top w:val="single" w:color="auto"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05857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030" w:type="dxa"/>
            <w:tcBorders>
              <w:top w:val="single" w:color="auto"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34218D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915" w:type="dxa"/>
            <w:tcBorders>
              <w:top w:val="single" w:color="auto" w:sz="4" w:space="0"/>
              <w:left w:val="nil"/>
              <w:bottom w:val="single" w:color="000000" w:sz="4" w:space="0"/>
              <w:right w:val="single" w:color="000000" w:sz="4" w:space="0"/>
            </w:tcBorders>
            <w:shd w:val="clear" w:color="auto" w:fill="FFFFFF"/>
            <w:noWrap/>
            <w:tcMar>
              <w:top w:w="15" w:type="dxa"/>
              <w:left w:w="15" w:type="dxa"/>
              <w:right w:w="15" w:type="dxa"/>
            </w:tcMar>
            <w:vAlign w:val="center"/>
          </w:tcPr>
          <w:p w14:paraId="361303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263.69</w:t>
            </w:r>
          </w:p>
        </w:tc>
        <w:tc>
          <w:tcPr>
            <w:tcW w:w="655" w:type="dxa"/>
            <w:tcBorders>
              <w:top w:val="single" w:color="auto"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5992C1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100" w:type="dxa"/>
            <w:tcBorders>
              <w:top w:val="single" w:color="auto"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65411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791" w:type="dxa"/>
            <w:tcBorders>
              <w:top w:val="single" w:color="auto" w:sz="4" w:space="0"/>
              <w:left w:val="nil"/>
              <w:bottom w:val="single" w:color="000000" w:sz="4" w:space="0"/>
              <w:right w:val="single" w:color="000000" w:sz="4" w:space="0"/>
            </w:tcBorders>
            <w:shd w:val="clear" w:color="auto" w:fill="FFFFFF"/>
            <w:noWrap/>
            <w:tcMar>
              <w:top w:w="15" w:type="dxa"/>
              <w:left w:w="15" w:type="dxa"/>
              <w:right w:w="15" w:type="dxa"/>
            </w:tcMar>
            <w:vAlign w:val="center"/>
          </w:tcPr>
          <w:p w14:paraId="36DCD3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341.92</w:t>
            </w:r>
          </w:p>
        </w:tc>
        <w:tc>
          <w:tcPr>
            <w:tcW w:w="655" w:type="dxa"/>
            <w:tcBorders>
              <w:top w:val="single" w:color="auto"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88567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3830" w:type="dxa"/>
            <w:tcBorders>
              <w:top w:val="single" w:color="auto" w:sz="4" w:space="0"/>
              <w:left w:val="nil"/>
              <w:bottom w:val="single" w:color="000000" w:sz="4" w:space="0"/>
              <w:right w:val="single" w:color="000000" w:sz="4" w:space="0"/>
            </w:tcBorders>
            <w:shd w:val="clear" w:color="auto" w:fill="C0C0C0"/>
            <w:noWrap/>
            <w:tcMar>
              <w:top w:w="15" w:type="dxa"/>
              <w:left w:w="15" w:type="dxa"/>
              <w:right w:w="15" w:type="dxa"/>
            </w:tcMar>
            <w:vAlign w:val="center"/>
          </w:tcPr>
          <w:p w14:paraId="7429D4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374" w:type="dxa"/>
            <w:tcBorders>
              <w:top w:val="single" w:color="auto" w:sz="4" w:space="0"/>
              <w:left w:val="nil"/>
              <w:bottom w:val="single" w:color="000000" w:sz="4" w:space="0"/>
              <w:right w:val="single" w:color="000000" w:sz="4" w:space="0"/>
            </w:tcBorders>
            <w:shd w:val="clear" w:color="auto" w:fill="FFFFFF"/>
            <w:noWrap/>
            <w:tcMar>
              <w:top w:w="15" w:type="dxa"/>
              <w:left w:w="15" w:type="dxa"/>
              <w:right w:w="15" w:type="dxa"/>
            </w:tcMar>
            <w:vAlign w:val="center"/>
          </w:tcPr>
          <w:p w14:paraId="644374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E7C02A0">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4AE5E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6970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5955FF">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46.30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0FE9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A749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CA1B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17.29</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1B2B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C5CA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4EC4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6C9A3DC">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0056F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5FFB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6A6D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25.77</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28C6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3B08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A6BE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2FFD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B1EF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D6B7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F0E0E8D">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C525B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6D8E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335D5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84.87</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81DD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2F9B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C8AC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700B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A749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5402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r>
      <w:tr w14:paraId="5F26DD78">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C6AFB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6939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FC19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E36F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581D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37E8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82B9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67AE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F7CE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DC1E27C">
        <w:tblPrEx>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F5016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690F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8129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22.26</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5D2C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EA27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4F33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C037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A4B7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8713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r>
      <w:tr w14:paraId="4DAFACB8">
        <w:tblPrEx>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B02BA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DB69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F6B8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27.29</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952C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C62E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D48C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C59C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FFA6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EECB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4FC3012">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08B67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5172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5A0D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224B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3B8B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95D2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0.73</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CD53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B352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7835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0F9ED26">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C6077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9C8C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309C95">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21.10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84E8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20A2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FF49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9B2B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BF77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A5F8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5EAC140">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4541A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A8D3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C590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C2FE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DD97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CA18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684C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FA52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4509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F561267">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38CDB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4B38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30B2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37D7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8DDC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A27C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2555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CCB2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8290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E289DF1">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BDA71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1CFC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79FD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19.64</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62FA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B771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16C9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0FA4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B470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D57C2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7985D5">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3473B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316F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13624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C753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DC8E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03B71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0.34</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C2F1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5FDD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9AB9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8C9E92">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E4175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04AF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F487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428D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056A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3D51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4AFE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A02F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B1949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957911A">
        <w:tblPrEx>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314E5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E562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BA00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8A55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0148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EBEB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F74C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BD49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9FA4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7FC4D58">
        <w:tblPrEx>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43F6C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175D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1759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8A64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7ABF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115B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67E1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6B2D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11A5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5A6A54">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E619A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3ABA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4674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25E0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4479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AFCB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0F2A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0521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3EB6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710E36">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C04F7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8787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5DEE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570C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5E62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A5E2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5FD6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3B09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74E9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3AD0A4">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F1C7A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31E4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E05E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A9E0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4FCF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16F1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6734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C86F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42E6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6A73CAA">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64769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8A48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B8AD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401E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9A98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F0DD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8FF4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CB18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D06F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9B335A1">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51ADF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3F15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F681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0FAB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FEAE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3AB1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90.12</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B8EA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8004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2104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E1F785A">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A8ED6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F5E8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7F7FD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90A6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0F6C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AD99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81D4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E71F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4B5A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2981ABC">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2C9FB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B8B1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30D1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D97E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3EC4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E968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9F0E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48C4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D1A9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E9D1C73">
        <w:tblPrEx>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FE024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CDE9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8BF0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CBA6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DAC0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2A1B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5026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DB1F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4400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323AF2D">
        <w:tblPrEx>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7C1C2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8F74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B376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7824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240A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08E2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18AA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3CA3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42EF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D43F07D">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01E4B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2582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E29AB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8413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799F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7DB0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53E32B">
            <w:pPr>
              <w:jc w:val="left"/>
              <w:rPr>
                <w:rFonts w:hint="eastAsia" w:ascii="宋体" w:hAnsi="宋体" w:eastAsia="宋体" w:cs="宋体"/>
                <w:i w:val="0"/>
                <w:color w:val="000000"/>
                <w:sz w:val="20"/>
                <w:szCs w:val="20"/>
                <w:u w:val="none"/>
              </w:rPr>
            </w:pP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2FED66">
            <w:pPr>
              <w:jc w:val="left"/>
              <w:rPr>
                <w:rFonts w:hint="eastAsia" w:ascii="宋体" w:hAnsi="宋体" w:eastAsia="宋体" w:cs="宋体"/>
                <w:i w:val="0"/>
                <w:color w:val="000000"/>
                <w:sz w:val="20"/>
                <w:szCs w:val="20"/>
                <w:u w:val="none"/>
              </w:rPr>
            </w:pP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870947">
            <w:pPr>
              <w:jc w:val="right"/>
              <w:rPr>
                <w:rFonts w:hint="eastAsia" w:ascii="宋体" w:hAnsi="宋体" w:eastAsia="宋体" w:cs="宋体"/>
                <w:i w:val="0"/>
                <w:color w:val="000000"/>
                <w:sz w:val="20"/>
                <w:szCs w:val="20"/>
                <w:u w:val="none"/>
              </w:rPr>
            </w:pPr>
          </w:p>
        </w:tc>
      </w:tr>
      <w:tr w14:paraId="666171B7">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ADB8E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DDFF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381C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825C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8F76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BF829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F84745">
            <w:pPr>
              <w:jc w:val="left"/>
              <w:rPr>
                <w:rFonts w:hint="eastAsia" w:ascii="宋体" w:hAnsi="宋体" w:eastAsia="宋体" w:cs="宋体"/>
                <w:i w:val="0"/>
                <w:color w:val="000000"/>
                <w:sz w:val="20"/>
                <w:szCs w:val="20"/>
                <w:u w:val="none"/>
              </w:rPr>
            </w:pP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99F18C">
            <w:pPr>
              <w:jc w:val="left"/>
              <w:rPr>
                <w:rFonts w:hint="eastAsia" w:ascii="宋体" w:hAnsi="宋体" w:eastAsia="宋体" w:cs="宋体"/>
                <w:i w:val="0"/>
                <w:color w:val="000000"/>
                <w:sz w:val="20"/>
                <w:szCs w:val="20"/>
                <w:u w:val="none"/>
              </w:rPr>
            </w:pP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84CB27">
            <w:pPr>
              <w:jc w:val="right"/>
              <w:rPr>
                <w:rFonts w:hint="eastAsia" w:ascii="宋体" w:hAnsi="宋体" w:eastAsia="宋体" w:cs="宋体"/>
                <w:i w:val="0"/>
                <w:color w:val="000000"/>
                <w:sz w:val="20"/>
                <w:szCs w:val="20"/>
                <w:u w:val="none"/>
              </w:rPr>
            </w:pPr>
          </w:p>
        </w:tc>
      </w:tr>
      <w:tr w14:paraId="4D795E15">
        <w:tblPrEx>
          <w:shd w:val="clear" w:color="auto" w:fill="auto"/>
          <w:tblCellMar>
            <w:top w:w="0" w:type="dxa"/>
            <w:left w:w="0" w:type="dxa"/>
            <w:bottom w:w="0" w:type="dxa"/>
            <w:right w:w="0" w:type="dxa"/>
          </w:tblCellMar>
        </w:tblPrEx>
        <w:trPr>
          <w:trHeight w:val="300" w:hRule="atLeast"/>
        </w:trPr>
        <w:tc>
          <w:tcPr>
            <w:tcW w:w="73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0FC6526">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06B43D">
            <w:pPr>
              <w:jc w:val="lef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1A984E">
            <w:pPr>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8248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8F2C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7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0D20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15.39</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DC5B35">
            <w:pPr>
              <w:jc w:val="left"/>
              <w:rPr>
                <w:rFonts w:hint="eastAsia" w:ascii="宋体" w:hAnsi="宋体" w:eastAsia="宋体" w:cs="宋体"/>
                <w:i w:val="0"/>
                <w:color w:val="000000"/>
                <w:sz w:val="20"/>
                <w:szCs w:val="20"/>
                <w:u w:val="none"/>
              </w:rPr>
            </w:pP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4C1E7C">
            <w:pPr>
              <w:jc w:val="left"/>
              <w:rPr>
                <w:rFonts w:hint="eastAsia" w:ascii="宋体" w:hAnsi="宋体" w:eastAsia="宋体" w:cs="宋体"/>
                <w:i w:val="0"/>
                <w:color w:val="000000"/>
                <w:sz w:val="20"/>
                <w:szCs w:val="20"/>
                <w:u w:val="none"/>
              </w:rPr>
            </w:pP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A6CE1C">
            <w:pPr>
              <w:jc w:val="right"/>
              <w:rPr>
                <w:rFonts w:hint="eastAsia" w:ascii="宋体" w:hAnsi="宋体" w:eastAsia="宋体" w:cs="宋体"/>
                <w:i w:val="0"/>
                <w:color w:val="000000"/>
                <w:sz w:val="20"/>
                <w:szCs w:val="20"/>
                <w:u w:val="none"/>
              </w:rPr>
            </w:pPr>
          </w:p>
        </w:tc>
      </w:tr>
      <w:tr w14:paraId="75819BC2">
        <w:tblPrEx>
          <w:shd w:val="clear" w:color="auto" w:fill="auto"/>
          <w:tblCellMar>
            <w:top w:w="0" w:type="dxa"/>
            <w:left w:w="0" w:type="dxa"/>
            <w:bottom w:w="0" w:type="dxa"/>
            <w:right w:w="0" w:type="dxa"/>
          </w:tblCellMar>
        </w:tblPrEx>
        <w:trPr>
          <w:trHeight w:val="300" w:hRule="atLeast"/>
        </w:trPr>
        <w:tc>
          <w:tcPr>
            <w:tcW w:w="3763"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3AB13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C70F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263.69</w:t>
            </w:r>
          </w:p>
        </w:tc>
        <w:tc>
          <w:tcPr>
            <w:tcW w:w="8031"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29BA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3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D961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344.86</w:t>
            </w:r>
          </w:p>
        </w:tc>
      </w:tr>
      <w:tr w14:paraId="25FD8667">
        <w:tblPrEx>
          <w:shd w:val="clear" w:color="auto" w:fill="auto"/>
          <w:tblCellMar>
            <w:top w:w="0" w:type="dxa"/>
            <w:left w:w="0" w:type="dxa"/>
            <w:bottom w:w="0" w:type="dxa"/>
            <w:right w:w="0" w:type="dxa"/>
          </w:tblCellMar>
        </w:tblPrEx>
        <w:trPr>
          <w:trHeight w:val="382" w:hRule="atLeast"/>
        </w:trPr>
        <w:tc>
          <w:tcPr>
            <w:tcW w:w="14083" w:type="dxa"/>
            <w:gridSpan w:val="9"/>
            <w:tcBorders>
              <w:top w:val="nil"/>
              <w:left w:val="nil"/>
              <w:bottom w:val="nil"/>
              <w:right w:val="nil"/>
            </w:tcBorders>
            <w:shd w:val="clear" w:color="auto" w:fill="FFFFFF"/>
            <w:noWrap/>
            <w:tcMar>
              <w:top w:w="15" w:type="dxa"/>
              <w:left w:w="15" w:type="dxa"/>
              <w:right w:w="15" w:type="dxa"/>
            </w:tcMar>
            <w:vAlign w:val="center"/>
          </w:tcPr>
          <w:p w14:paraId="705646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r w14:paraId="331AC4DF">
        <w:tblPrEx>
          <w:tblCellMar>
            <w:top w:w="0" w:type="dxa"/>
            <w:left w:w="0" w:type="dxa"/>
            <w:bottom w:w="0" w:type="dxa"/>
            <w:right w:w="0" w:type="dxa"/>
          </w:tblCellMar>
        </w:tblPrEx>
        <w:trPr>
          <w:trHeight w:val="555" w:hRule="atLeast"/>
        </w:trPr>
        <w:tc>
          <w:tcPr>
            <w:tcW w:w="14083" w:type="dxa"/>
            <w:gridSpan w:val="9"/>
            <w:tcBorders>
              <w:top w:val="nil"/>
              <w:left w:val="nil"/>
              <w:bottom w:val="nil"/>
              <w:right w:val="nil"/>
            </w:tcBorders>
            <w:shd w:val="clear" w:color="auto" w:fill="FFFFFF"/>
            <w:noWrap/>
            <w:tcMar>
              <w:top w:w="15" w:type="dxa"/>
              <w:left w:w="15" w:type="dxa"/>
              <w:right w:w="15" w:type="dxa"/>
            </w:tcMar>
            <w:vAlign w:val="center"/>
          </w:tcPr>
          <w:p w14:paraId="69B19EFC">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一般公共预算财政拨款“三公”经费支出决算表</w:t>
            </w:r>
          </w:p>
        </w:tc>
      </w:tr>
    </w:tbl>
    <w:p w14:paraId="43CD6E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eastAsiaTheme="minorEastAsia"/>
          <w:color w:val="333333"/>
          <w:sz w:val="24"/>
          <w:szCs w:val="24"/>
          <w:lang w:eastAsia="zh-CN"/>
        </w:rPr>
      </w:pPr>
    </w:p>
    <w:tbl>
      <w:tblPr>
        <w:tblStyle w:val="6"/>
        <w:tblW w:w="13660" w:type="dxa"/>
        <w:tblInd w:w="0" w:type="dxa"/>
        <w:shd w:val="clear" w:color="auto" w:fill="auto"/>
        <w:tblLayout w:type="fixed"/>
        <w:tblCellMar>
          <w:top w:w="0" w:type="dxa"/>
          <w:left w:w="0" w:type="dxa"/>
          <w:bottom w:w="0" w:type="dxa"/>
          <w:right w:w="0" w:type="dxa"/>
        </w:tblCellMar>
      </w:tblPr>
      <w:tblGrid>
        <w:gridCol w:w="2890"/>
        <w:gridCol w:w="915"/>
        <w:gridCol w:w="915"/>
        <w:gridCol w:w="915"/>
        <w:gridCol w:w="915"/>
        <w:gridCol w:w="965"/>
        <w:gridCol w:w="915"/>
        <w:gridCol w:w="915"/>
        <w:gridCol w:w="915"/>
        <w:gridCol w:w="915"/>
        <w:gridCol w:w="915"/>
        <w:gridCol w:w="1570"/>
      </w:tblGrid>
      <w:tr w14:paraId="1ADD6C04">
        <w:tblPrEx>
          <w:shd w:val="clear" w:color="auto" w:fill="auto"/>
          <w:tblCellMar>
            <w:top w:w="0" w:type="dxa"/>
            <w:left w:w="0" w:type="dxa"/>
            <w:bottom w:w="0" w:type="dxa"/>
            <w:right w:w="0" w:type="dxa"/>
          </w:tblCellMar>
        </w:tblPrEx>
        <w:trPr>
          <w:trHeight w:val="300" w:hRule="atLeast"/>
        </w:trPr>
        <w:tc>
          <w:tcPr>
            <w:tcW w:w="2890" w:type="dxa"/>
            <w:tcBorders>
              <w:top w:val="nil"/>
              <w:left w:val="nil"/>
              <w:bottom w:val="nil"/>
              <w:right w:val="nil"/>
            </w:tcBorders>
            <w:shd w:val="clear" w:color="auto" w:fill="FFFFFF"/>
            <w:noWrap/>
            <w:tcMar>
              <w:top w:w="15" w:type="dxa"/>
              <w:left w:w="15" w:type="dxa"/>
              <w:right w:w="15" w:type="dxa"/>
            </w:tcMar>
            <w:vAlign w:val="center"/>
          </w:tcPr>
          <w:p w14:paraId="25CC2E2C">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915" w:type="dxa"/>
            <w:tcBorders>
              <w:top w:val="nil"/>
              <w:left w:val="nil"/>
              <w:bottom w:val="nil"/>
              <w:right w:val="nil"/>
            </w:tcBorders>
            <w:shd w:val="clear" w:color="auto" w:fill="FFFFFF"/>
            <w:noWrap/>
            <w:tcMar>
              <w:top w:w="15" w:type="dxa"/>
              <w:left w:w="15" w:type="dxa"/>
              <w:right w:w="15" w:type="dxa"/>
            </w:tcMar>
            <w:vAlign w:val="center"/>
          </w:tcPr>
          <w:p w14:paraId="00EAD956">
            <w:pPr>
              <w:jc w:val="left"/>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FFFFFF"/>
            <w:noWrap/>
            <w:tcMar>
              <w:top w:w="15" w:type="dxa"/>
              <w:left w:w="15" w:type="dxa"/>
              <w:right w:w="15" w:type="dxa"/>
            </w:tcMar>
            <w:vAlign w:val="center"/>
          </w:tcPr>
          <w:p w14:paraId="44FC192A">
            <w:pPr>
              <w:jc w:val="left"/>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FFFFFF"/>
            <w:noWrap/>
            <w:tcMar>
              <w:top w:w="15" w:type="dxa"/>
              <w:left w:w="15" w:type="dxa"/>
              <w:right w:w="15" w:type="dxa"/>
            </w:tcMar>
            <w:vAlign w:val="center"/>
          </w:tcPr>
          <w:p w14:paraId="10C069AE">
            <w:pPr>
              <w:jc w:val="left"/>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FFFFFF"/>
            <w:noWrap/>
            <w:tcMar>
              <w:top w:w="15" w:type="dxa"/>
              <w:left w:w="15" w:type="dxa"/>
              <w:right w:w="15" w:type="dxa"/>
            </w:tcMar>
            <w:vAlign w:val="center"/>
          </w:tcPr>
          <w:p w14:paraId="4C326E99">
            <w:pPr>
              <w:jc w:val="left"/>
              <w:rPr>
                <w:rFonts w:hint="eastAsia" w:ascii="宋体" w:hAnsi="宋体" w:eastAsia="宋体" w:cs="宋体"/>
                <w:i w:val="0"/>
                <w:color w:val="000000"/>
                <w:sz w:val="18"/>
                <w:szCs w:val="18"/>
                <w:u w:val="none"/>
              </w:rPr>
            </w:pPr>
          </w:p>
        </w:tc>
        <w:tc>
          <w:tcPr>
            <w:tcW w:w="965" w:type="dxa"/>
            <w:tcBorders>
              <w:top w:val="nil"/>
              <w:left w:val="nil"/>
              <w:bottom w:val="nil"/>
              <w:right w:val="nil"/>
            </w:tcBorders>
            <w:shd w:val="clear" w:color="auto" w:fill="FFFFFF"/>
            <w:noWrap/>
            <w:tcMar>
              <w:top w:w="15" w:type="dxa"/>
              <w:left w:w="15" w:type="dxa"/>
              <w:right w:w="15" w:type="dxa"/>
            </w:tcMar>
            <w:vAlign w:val="center"/>
          </w:tcPr>
          <w:p w14:paraId="77A5D887">
            <w:pPr>
              <w:jc w:val="left"/>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FFFFFF"/>
            <w:noWrap/>
            <w:tcMar>
              <w:top w:w="15" w:type="dxa"/>
              <w:left w:w="15" w:type="dxa"/>
              <w:right w:w="15" w:type="dxa"/>
            </w:tcMar>
            <w:vAlign w:val="center"/>
          </w:tcPr>
          <w:p w14:paraId="128C975A">
            <w:pPr>
              <w:jc w:val="left"/>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FFFFFF"/>
            <w:noWrap/>
            <w:tcMar>
              <w:top w:w="15" w:type="dxa"/>
              <w:left w:w="15" w:type="dxa"/>
              <w:right w:w="15" w:type="dxa"/>
            </w:tcMar>
            <w:vAlign w:val="center"/>
          </w:tcPr>
          <w:p w14:paraId="396567F9">
            <w:pPr>
              <w:jc w:val="left"/>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FFFFFF"/>
            <w:noWrap/>
            <w:tcMar>
              <w:top w:w="15" w:type="dxa"/>
              <w:left w:w="15" w:type="dxa"/>
              <w:right w:w="15" w:type="dxa"/>
            </w:tcMar>
            <w:vAlign w:val="center"/>
          </w:tcPr>
          <w:p w14:paraId="2595B16D">
            <w:pPr>
              <w:jc w:val="left"/>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FFFFFF"/>
            <w:noWrap/>
            <w:tcMar>
              <w:top w:w="15" w:type="dxa"/>
              <w:left w:w="15" w:type="dxa"/>
              <w:right w:w="15" w:type="dxa"/>
            </w:tcMar>
            <w:vAlign w:val="center"/>
          </w:tcPr>
          <w:p w14:paraId="6470A4CD">
            <w:pPr>
              <w:jc w:val="left"/>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FFFFFF"/>
            <w:noWrap/>
            <w:tcMar>
              <w:top w:w="15" w:type="dxa"/>
              <w:left w:w="15" w:type="dxa"/>
              <w:right w:w="15" w:type="dxa"/>
            </w:tcMar>
            <w:vAlign w:val="center"/>
          </w:tcPr>
          <w:p w14:paraId="4902F63A">
            <w:pPr>
              <w:jc w:val="left"/>
              <w:rPr>
                <w:rFonts w:hint="eastAsia" w:ascii="宋体" w:hAnsi="宋体" w:eastAsia="宋体" w:cs="宋体"/>
                <w:i w:val="0"/>
                <w:color w:val="000000"/>
                <w:sz w:val="18"/>
                <w:szCs w:val="18"/>
                <w:u w:val="none"/>
              </w:rPr>
            </w:pPr>
          </w:p>
        </w:tc>
        <w:tc>
          <w:tcPr>
            <w:tcW w:w="1570" w:type="dxa"/>
            <w:tcBorders>
              <w:top w:val="nil"/>
              <w:left w:val="nil"/>
              <w:bottom w:val="nil"/>
              <w:right w:val="nil"/>
            </w:tcBorders>
            <w:shd w:val="clear" w:color="auto" w:fill="FFFFFF"/>
            <w:noWrap/>
            <w:tcMar>
              <w:top w:w="15" w:type="dxa"/>
              <w:left w:w="15" w:type="dxa"/>
              <w:right w:w="15" w:type="dxa"/>
            </w:tcMar>
            <w:vAlign w:val="center"/>
          </w:tcPr>
          <w:p w14:paraId="02ED06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14:paraId="2386301D">
        <w:tblPrEx>
          <w:shd w:val="clear" w:color="auto" w:fill="auto"/>
          <w:tblCellMar>
            <w:top w:w="0" w:type="dxa"/>
            <w:left w:w="0" w:type="dxa"/>
            <w:bottom w:w="0" w:type="dxa"/>
            <w:right w:w="0" w:type="dxa"/>
          </w:tblCellMar>
        </w:tblPrEx>
        <w:trPr>
          <w:trHeight w:val="300" w:hRule="atLeast"/>
        </w:trPr>
        <w:tc>
          <w:tcPr>
            <w:tcW w:w="2890" w:type="dxa"/>
            <w:tcBorders>
              <w:top w:val="nil"/>
              <w:left w:val="nil"/>
              <w:bottom w:val="single" w:color="000000" w:sz="4" w:space="0"/>
              <w:right w:val="nil"/>
            </w:tcBorders>
            <w:shd w:val="clear" w:color="auto" w:fill="FFFFFF"/>
            <w:noWrap/>
            <w:tcMar>
              <w:top w:w="15" w:type="dxa"/>
              <w:left w:w="15" w:type="dxa"/>
              <w:right w:w="15" w:type="dxa"/>
            </w:tcMar>
            <w:vAlign w:val="center"/>
          </w:tcPr>
          <w:p w14:paraId="3BC1A2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部门：黄石市黄石港区财政局</w:t>
            </w:r>
          </w:p>
        </w:tc>
        <w:tc>
          <w:tcPr>
            <w:tcW w:w="915" w:type="dxa"/>
            <w:tcBorders>
              <w:top w:val="nil"/>
              <w:left w:val="nil"/>
              <w:bottom w:val="single" w:color="000000" w:sz="4" w:space="0"/>
              <w:right w:val="nil"/>
            </w:tcBorders>
            <w:shd w:val="clear" w:color="auto" w:fill="FFFFFF"/>
            <w:noWrap/>
            <w:tcMar>
              <w:top w:w="15" w:type="dxa"/>
              <w:left w:w="15" w:type="dxa"/>
              <w:right w:w="15" w:type="dxa"/>
            </w:tcMar>
            <w:vAlign w:val="center"/>
          </w:tcPr>
          <w:p w14:paraId="1124DB27">
            <w:pPr>
              <w:jc w:val="center"/>
              <w:rPr>
                <w:rFonts w:hint="eastAsia" w:ascii="宋体" w:hAnsi="宋体" w:eastAsia="宋体" w:cs="宋体"/>
                <w:i w:val="0"/>
                <w:color w:val="000000"/>
                <w:sz w:val="18"/>
                <w:szCs w:val="18"/>
                <w:u w:val="none"/>
              </w:rPr>
            </w:pPr>
          </w:p>
        </w:tc>
        <w:tc>
          <w:tcPr>
            <w:tcW w:w="915" w:type="dxa"/>
            <w:tcBorders>
              <w:top w:val="nil"/>
              <w:left w:val="nil"/>
              <w:bottom w:val="single" w:color="000000" w:sz="4" w:space="0"/>
              <w:right w:val="nil"/>
            </w:tcBorders>
            <w:shd w:val="clear" w:color="auto" w:fill="FFFFFF"/>
            <w:noWrap/>
            <w:tcMar>
              <w:top w:w="15" w:type="dxa"/>
              <w:left w:w="15" w:type="dxa"/>
              <w:right w:w="15" w:type="dxa"/>
            </w:tcMar>
            <w:vAlign w:val="center"/>
          </w:tcPr>
          <w:p w14:paraId="5453E2BC">
            <w:pPr>
              <w:jc w:val="center"/>
              <w:rPr>
                <w:rFonts w:hint="eastAsia" w:ascii="宋体" w:hAnsi="宋体" w:eastAsia="宋体" w:cs="宋体"/>
                <w:i w:val="0"/>
                <w:color w:val="000000"/>
                <w:sz w:val="18"/>
                <w:szCs w:val="18"/>
                <w:u w:val="none"/>
              </w:rPr>
            </w:pPr>
          </w:p>
        </w:tc>
        <w:tc>
          <w:tcPr>
            <w:tcW w:w="915" w:type="dxa"/>
            <w:tcBorders>
              <w:top w:val="nil"/>
              <w:left w:val="nil"/>
              <w:bottom w:val="single" w:color="000000" w:sz="4" w:space="0"/>
              <w:right w:val="nil"/>
            </w:tcBorders>
            <w:shd w:val="clear" w:color="auto" w:fill="FFFFFF"/>
            <w:noWrap/>
            <w:tcMar>
              <w:top w:w="15" w:type="dxa"/>
              <w:left w:w="15" w:type="dxa"/>
              <w:right w:w="15" w:type="dxa"/>
            </w:tcMar>
            <w:vAlign w:val="center"/>
          </w:tcPr>
          <w:p w14:paraId="0B66DB6B">
            <w:pPr>
              <w:jc w:val="center"/>
              <w:rPr>
                <w:rFonts w:hint="eastAsia" w:ascii="宋体" w:hAnsi="宋体" w:eastAsia="宋体" w:cs="宋体"/>
                <w:i w:val="0"/>
                <w:color w:val="000000"/>
                <w:sz w:val="18"/>
                <w:szCs w:val="18"/>
                <w:u w:val="none"/>
              </w:rPr>
            </w:pPr>
          </w:p>
        </w:tc>
        <w:tc>
          <w:tcPr>
            <w:tcW w:w="915" w:type="dxa"/>
            <w:tcBorders>
              <w:top w:val="nil"/>
              <w:left w:val="nil"/>
              <w:bottom w:val="single" w:color="000000" w:sz="4" w:space="0"/>
              <w:right w:val="nil"/>
            </w:tcBorders>
            <w:shd w:val="clear" w:color="auto" w:fill="FFFFFF"/>
            <w:noWrap/>
            <w:tcMar>
              <w:top w:w="15" w:type="dxa"/>
              <w:left w:w="15" w:type="dxa"/>
              <w:right w:w="15" w:type="dxa"/>
            </w:tcMar>
            <w:vAlign w:val="center"/>
          </w:tcPr>
          <w:p w14:paraId="3C668F2D">
            <w:pPr>
              <w:jc w:val="center"/>
              <w:rPr>
                <w:rFonts w:hint="eastAsia" w:ascii="宋体" w:hAnsi="宋体" w:eastAsia="宋体" w:cs="宋体"/>
                <w:i w:val="0"/>
                <w:color w:val="000000"/>
                <w:sz w:val="18"/>
                <w:szCs w:val="18"/>
                <w:u w:val="none"/>
              </w:rPr>
            </w:pPr>
          </w:p>
        </w:tc>
        <w:tc>
          <w:tcPr>
            <w:tcW w:w="965" w:type="dxa"/>
            <w:tcBorders>
              <w:top w:val="nil"/>
              <w:left w:val="nil"/>
              <w:bottom w:val="single" w:color="000000" w:sz="4" w:space="0"/>
              <w:right w:val="nil"/>
            </w:tcBorders>
            <w:shd w:val="clear" w:color="auto" w:fill="FFFFFF"/>
            <w:noWrap/>
            <w:tcMar>
              <w:top w:w="15" w:type="dxa"/>
              <w:left w:w="15" w:type="dxa"/>
              <w:right w:w="15" w:type="dxa"/>
            </w:tcMar>
            <w:vAlign w:val="center"/>
          </w:tcPr>
          <w:p w14:paraId="23F873E7">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2021年度</w:t>
            </w:r>
          </w:p>
        </w:tc>
        <w:tc>
          <w:tcPr>
            <w:tcW w:w="915" w:type="dxa"/>
            <w:tcBorders>
              <w:top w:val="nil"/>
              <w:left w:val="nil"/>
              <w:bottom w:val="single" w:color="000000" w:sz="4" w:space="0"/>
              <w:right w:val="nil"/>
            </w:tcBorders>
            <w:shd w:val="clear" w:color="auto" w:fill="FFFFFF"/>
            <w:noWrap/>
            <w:tcMar>
              <w:top w:w="15" w:type="dxa"/>
              <w:left w:w="15" w:type="dxa"/>
              <w:right w:w="15" w:type="dxa"/>
            </w:tcMar>
            <w:vAlign w:val="center"/>
          </w:tcPr>
          <w:p w14:paraId="4E3CBF68">
            <w:pPr>
              <w:jc w:val="center"/>
              <w:rPr>
                <w:rFonts w:hint="eastAsia" w:ascii="宋体" w:hAnsi="宋体" w:eastAsia="宋体" w:cs="宋体"/>
                <w:i w:val="0"/>
                <w:color w:val="000000"/>
                <w:sz w:val="18"/>
                <w:szCs w:val="18"/>
                <w:u w:val="none"/>
              </w:rPr>
            </w:pPr>
          </w:p>
        </w:tc>
        <w:tc>
          <w:tcPr>
            <w:tcW w:w="915" w:type="dxa"/>
            <w:tcBorders>
              <w:top w:val="nil"/>
              <w:left w:val="nil"/>
              <w:bottom w:val="single" w:color="000000" w:sz="4" w:space="0"/>
              <w:right w:val="nil"/>
            </w:tcBorders>
            <w:shd w:val="clear" w:color="auto" w:fill="FFFFFF"/>
            <w:noWrap/>
            <w:tcMar>
              <w:top w:w="15" w:type="dxa"/>
              <w:left w:w="15" w:type="dxa"/>
              <w:right w:w="15" w:type="dxa"/>
            </w:tcMar>
            <w:vAlign w:val="center"/>
          </w:tcPr>
          <w:p w14:paraId="43CABF03">
            <w:pPr>
              <w:jc w:val="center"/>
              <w:rPr>
                <w:rFonts w:hint="eastAsia" w:ascii="宋体" w:hAnsi="宋体" w:eastAsia="宋体" w:cs="宋体"/>
                <w:i w:val="0"/>
                <w:color w:val="000000"/>
                <w:sz w:val="18"/>
                <w:szCs w:val="18"/>
                <w:u w:val="none"/>
              </w:rPr>
            </w:pPr>
          </w:p>
        </w:tc>
        <w:tc>
          <w:tcPr>
            <w:tcW w:w="915" w:type="dxa"/>
            <w:tcBorders>
              <w:top w:val="nil"/>
              <w:left w:val="nil"/>
              <w:bottom w:val="single" w:color="000000" w:sz="4" w:space="0"/>
              <w:right w:val="nil"/>
            </w:tcBorders>
            <w:shd w:val="clear" w:color="auto" w:fill="FFFFFF"/>
            <w:noWrap/>
            <w:tcMar>
              <w:top w:w="15" w:type="dxa"/>
              <w:left w:w="15" w:type="dxa"/>
              <w:right w:w="15" w:type="dxa"/>
            </w:tcMar>
            <w:vAlign w:val="center"/>
          </w:tcPr>
          <w:p w14:paraId="49FEC386">
            <w:pPr>
              <w:jc w:val="center"/>
              <w:rPr>
                <w:rFonts w:hint="eastAsia" w:ascii="宋体" w:hAnsi="宋体" w:eastAsia="宋体" w:cs="宋体"/>
                <w:i w:val="0"/>
                <w:color w:val="000000"/>
                <w:sz w:val="18"/>
                <w:szCs w:val="18"/>
                <w:u w:val="none"/>
              </w:rPr>
            </w:pPr>
          </w:p>
        </w:tc>
        <w:tc>
          <w:tcPr>
            <w:tcW w:w="915" w:type="dxa"/>
            <w:tcBorders>
              <w:top w:val="nil"/>
              <w:left w:val="nil"/>
              <w:bottom w:val="single" w:color="000000" w:sz="4" w:space="0"/>
              <w:right w:val="nil"/>
            </w:tcBorders>
            <w:shd w:val="clear" w:color="auto" w:fill="FFFFFF"/>
            <w:noWrap/>
            <w:tcMar>
              <w:top w:w="15" w:type="dxa"/>
              <w:left w:w="15" w:type="dxa"/>
              <w:right w:w="15" w:type="dxa"/>
            </w:tcMar>
            <w:vAlign w:val="center"/>
          </w:tcPr>
          <w:p w14:paraId="0CE4AD51">
            <w:pPr>
              <w:jc w:val="center"/>
              <w:rPr>
                <w:rFonts w:hint="eastAsia" w:ascii="宋体" w:hAnsi="宋体" w:eastAsia="宋体" w:cs="宋体"/>
                <w:i w:val="0"/>
                <w:color w:val="000000"/>
                <w:sz w:val="18"/>
                <w:szCs w:val="18"/>
                <w:u w:val="none"/>
              </w:rPr>
            </w:pPr>
          </w:p>
        </w:tc>
        <w:tc>
          <w:tcPr>
            <w:tcW w:w="915" w:type="dxa"/>
            <w:tcBorders>
              <w:top w:val="nil"/>
              <w:left w:val="nil"/>
              <w:bottom w:val="single" w:color="000000" w:sz="4" w:space="0"/>
              <w:right w:val="nil"/>
            </w:tcBorders>
            <w:shd w:val="clear" w:color="auto" w:fill="FFFFFF"/>
            <w:noWrap/>
            <w:tcMar>
              <w:top w:w="15" w:type="dxa"/>
              <w:left w:w="15" w:type="dxa"/>
              <w:right w:w="15" w:type="dxa"/>
            </w:tcMar>
            <w:vAlign w:val="center"/>
          </w:tcPr>
          <w:p w14:paraId="227F1BA8">
            <w:pPr>
              <w:jc w:val="center"/>
              <w:rPr>
                <w:rFonts w:hint="eastAsia" w:ascii="宋体" w:hAnsi="宋体" w:eastAsia="宋体" w:cs="宋体"/>
                <w:i w:val="0"/>
                <w:color w:val="000000"/>
                <w:sz w:val="18"/>
                <w:szCs w:val="18"/>
                <w:u w:val="none"/>
              </w:rPr>
            </w:pPr>
          </w:p>
        </w:tc>
        <w:tc>
          <w:tcPr>
            <w:tcW w:w="1570" w:type="dxa"/>
            <w:tcBorders>
              <w:top w:val="nil"/>
              <w:left w:val="nil"/>
              <w:bottom w:val="single" w:color="000000" w:sz="4" w:space="0"/>
              <w:right w:val="nil"/>
            </w:tcBorders>
            <w:shd w:val="clear" w:color="auto" w:fill="FFFFFF"/>
            <w:noWrap/>
            <w:tcMar>
              <w:top w:w="15" w:type="dxa"/>
              <w:left w:w="15" w:type="dxa"/>
              <w:right w:w="15" w:type="dxa"/>
            </w:tcMar>
            <w:vAlign w:val="center"/>
          </w:tcPr>
          <w:p w14:paraId="331FE8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7F959485">
        <w:tblPrEx>
          <w:tblCellMar>
            <w:top w:w="0" w:type="dxa"/>
            <w:left w:w="0" w:type="dxa"/>
            <w:bottom w:w="0" w:type="dxa"/>
            <w:right w:w="0" w:type="dxa"/>
          </w:tblCellMar>
        </w:tblPrEx>
        <w:trPr>
          <w:trHeight w:val="300" w:hRule="atLeast"/>
        </w:trPr>
        <w:tc>
          <w:tcPr>
            <w:tcW w:w="7515"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41EC2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6145"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5AC8F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159F7C65">
        <w:tblPrEx>
          <w:shd w:val="clear" w:color="auto" w:fill="auto"/>
          <w:tblCellMar>
            <w:top w:w="0" w:type="dxa"/>
            <w:left w:w="0" w:type="dxa"/>
            <w:bottom w:w="0" w:type="dxa"/>
            <w:right w:w="0" w:type="dxa"/>
          </w:tblCellMar>
        </w:tblPrEx>
        <w:trPr>
          <w:trHeight w:val="300" w:hRule="atLeast"/>
        </w:trPr>
        <w:tc>
          <w:tcPr>
            <w:tcW w:w="2890"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25EA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F074B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45"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39A06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96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88A77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91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A3EB8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6205E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45"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108B4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5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54C22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14:paraId="60BDFFFB">
        <w:tblPrEx>
          <w:tblCellMar>
            <w:top w:w="0" w:type="dxa"/>
            <w:left w:w="0" w:type="dxa"/>
            <w:bottom w:w="0" w:type="dxa"/>
            <w:right w:w="0" w:type="dxa"/>
          </w:tblCellMar>
        </w:tblPrEx>
        <w:trPr>
          <w:trHeight w:val="600" w:hRule="atLeast"/>
        </w:trPr>
        <w:tc>
          <w:tcPr>
            <w:tcW w:w="2890"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56B6C17">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CE9A659">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C97EC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0AEEE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7354D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9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82BA9BE">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12BB888">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DDABBAA">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FE2AB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898B3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BE334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5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7E389E7">
            <w:pPr>
              <w:jc w:val="center"/>
              <w:rPr>
                <w:rFonts w:hint="eastAsia" w:ascii="宋体" w:hAnsi="宋体" w:eastAsia="宋体" w:cs="宋体"/>
                <w:i w:val="0"/>
                <w:color w:val="000000"/>
                <w:sz w:val="20"/>
                <w:szCs w:val="20"/>
                <w:u w:val="none"/>
              </w:rPr>
            </w:pPr>
          </w:p>
        </w:tc>
      </w:tr>
      <w:tr w14:paraId="1458D3EA">
        <w:tblPrEx>
          <w:shd w:val="clear" w:color="auto" w:fill="auto"/>
          <w:tblCellMar>
            <w:top w:w="0" w:type="dxa"/>
            <w:left w:w="0" w:type="dxa"/>
            <w:bottom w:w="0" w:type="dxa"/>
            <w:right w:w="0" w:type="dxa"/>
          </w:tblCellMar>
        </w:tblPrEx>
        <w:trPr>
          <w:trHeight w:val="300" w:hRule="atLeast"/>
        </w:trPr>
        <w:tc>
          <w:tcPr>
            <w:tcW w:w="289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05C69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37C30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0CD11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3B9EE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8FB8B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D65BE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489D2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4102D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3256D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04FB5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A6EC5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3B241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14:paraId="43ACBB81">
        <w:tblPrEx>
          <w:tblCellMar>
            <w:top w:w="0" w:type="dxa"/>
            <w:left w:w="0" w:type="dxa"/>
            <w:bottom w:w="0" w:type="dxa"/>
            <w:right w:w="0" w:type="dxa"/>
          </w:tblCellMar>
        </w:tblPrEx>
        <w:trPr>
          <w:trHeight w:val="300" w:hRule="atLeast"/>
        </w:trPr>
        <w:tc>
          <w:tcPr>
            <w:tcW w:w="2890"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CAEA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C74C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2011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58A6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4C9BE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50BF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6257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6B5E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7238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14EA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08D2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062F3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7915AE9">
        <w:tblPrEx>
          <w:tblCellMar>
            <w:top w:w="0" w:type="dxa"/>
            <w:left w:w="0" w:type="dxa"/>
            <w:bottom w:w="0" w:type="dxa"/>
            <w:right w:w="0" w:type="dxa"/>
          </w:tblCellMar>
        </w:tblPrEx>
        <w:trPr>
          <w:trHeight w:val="930" w:hRule="atLeast"/>
        </w:trPr>
        <w:tc>
          <w:tcPr>
            <w:tcW w:w="13660" w:type="dxa"/>
            <w:gridSpan w:val="12"/>
            <w:tcBorders>
              <w:top w:val="nil"/>
              <w:left w:val="nil"/>
              <w:bottom w:val="nil"/>
              <w:right w:val="nil"/>
            </w:tcBorders>
            <w:shd w:val="clear" w:color="auto" w:fill="FFFFFF"/>
            <w:tcMar>
              <w:top w:w="15" w:type="dxa"/>
              <w:left w:w="15" w:type="dxa"/>
              <w:right w:w="15" w:type="dxa"/>
            </w:tcMar>
            <w:vAlign w:val="center"/>
          </w:tcPr>
          <w:p w14:paraId="4E1D0E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328406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eastAsiaTheme="minorEastAsia"/>
          <w:color w:val="333333"/>
          <w:sz w:val="24"/>
          <w:szCs w:val="24"/>
          <w:lang w:eastAsia="zh-CN"/>
        </w:rPr>
      </w:pPr>
    </w:p>
    <w:p w14:paraId="719C1B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eastAsiaTheme="minorEastAsia"/>
          <w:color w:val="333333"/>
          <w:sz w:val="24"/>
          <w:szCs w:val="24"/>
          <w:lang w:eastAsia="zh-CN"/>
        </w:rPr>
      </w:pPr>
    </w:p>
    <w:tbl>
      <w:tblPr>
        <w:tblStyle w:val="6"/>
        <w:tblpPr w:leftFromText="180" w:rightFromText="180" w:vertAnchor="text" w:horzAnchor="page" w:tblpX="1772" w:tblpY="91"/>
        <w:tblOverlap w:val="never"/>
        <w:tblW w:w="13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02"/>
        <w:gridCol w:w="255"/>
        <w:gridCol w:w="255"/>
        <w:gridCol w:w="1167"/>
        <w:gridCol w:w="1406"/>
        <w:gridCol w:w="703"/>
        <w:gridCol w:w="703"/>
        <w:gridCol w:w="703"/>
        <w:gridCol w:w="703"/>
        <w:gridCol w:w="2143"/>
      </w:tblGrid>
      <w:tr w14:paraId="094D0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3340" w:type="dxa"/>
            <w:gridSpan w:val="10"/>
            <w:tcBorders>
              <w:top w:val="nil"/>
              <w:left w:val="nil"/>
              <w:bottom w:val="nil"/>
              <w:right w:val="nil"/>
            </w:tcBorders>
            <w:shd w:val="clear" w:color="auto" w:fill="FFFFFF"/>
            <w:noWrap/>
            <w:vAlign w:val="center"/>
          </w:tcPr>
          <w:p w14:paraId="0BDB6256">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1A3C4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5302" w:type="dxa"/>
            <w:tcBorders>
              <w:top w:val="nil"/>
              <w:left w:val="nil"/>
              <w:bottom w:val="nil"/>
              <w:right w:val="nil"/>
            </w:tcBorders>
            <w:shd w:val="clear" w:color="auto" w:fill="FFFFFF"/>
            <w:noWrap/>
            <w:vAlign w:val="center"/>
          </w:tcPr>
          <w:p w14:paraId="6E1A7936">
            <w:pPr>
              <w:jc w:val="left"/>
              <w:rPr>
                <w:rFonts w:hint="eastAsia" w:ascii="宋体" w:hAnsi="宋体" w:eastAsia="宋体" w:cs="宋体"/>
                <w:i w:val="0"/>
                <w:iCs w:val="0"/>
                <w:color w:val="000000"/>
                <w:sz w:val="18"/>
                <w:szCs w:val="18"/>
                <w:u w:val="none"/>
              </w:rPr>
            </w:pPr>
          </w:p>
        </w:tc>
        <w:tc>
          <w:tcPr>
            <w:tcW w:w="255" w:type="dxa"/>
            <w:tcBorders>
              <w:top w:val="nil"/>
              <w:left w:val="nil"/>
              <w:bottom w:val="nil"/>
              <w:right w:val="nil"/>
            </w:tcBorders>
            <w:shd w:val="clear" w:color="auto" w:fill="FFFFFF"/>
            <w:noWrap/>
            <w:vAlign w:val="center"/>
          </w:tcPr>
          <w:p w14:paraId="13063F8A">
            <w:pPr>
              <w:jc w:val="left"/>
              <w:rPr>
                <w:rFonts w:hint="eastAsia" w:ascii="宋体" w:hAnsi="宋体" w:eastAsia="宋体" w:cs="宋体"/>
                <w:i w:val="0"/>
                <w:iCs w:val="0"/>
                <w:color w:val="000000"/>
                <w:sz w:val="18"/>
                <w:szCs w:val="18"/>
                <w:u w:val="none"/>
              </w:rPr>
            </w:pPr>
          </w:p>
        </w:tc>
        <w:tc>
          <w:tcPr>
            <w:tcW w:w="255" w:type="dxa"/>
            <w:tcBorders>
              <w:top w:val="nil"/>
              <w:left w:val="nil"/>
              <w:bottom w:val="nil"/>
              <w:right w:val="nil"/>
            </w:tcBorders>
            <w:shd w:val="clear" w:color="auto" w:fill="FFFFFF"/>
            <w:noWrap/>
            <w:vAlign w:val="center"/>
          </w:tcPr>
          <w:p w14:paraId="082CF870">
            <w:pPr>
              <w:jc w:val="left"/>
              <w:rPr>
                <w:rFonts w:hint="eastAsia" w:ascii="宋体" w:hAnsi="宋体" w:eastAsia="宋体" w:cs="宋体"/>
                <w:i w:val="0"/>
                <w:iCs w:val="0"/>
                <w:color w:val="000000"/>
                <w:sz w:val="18"/>
                <w:szCs w:val="18"/>
                <w:u w:val="none"/>
              </w:rPr>
            </w:pPr>
          </w:p>
        </w:tc>
        <w:tc>
          <w:tcPr>
            <w:tcW w:w="1167" w:type="dxa"/>
            <w:tcBorders>
              <w:top w:val="nil"/>
              <w:left w:val="nil"/>
              <w:bottom w:val="nil"/>
              <w:right w:val="nil"/>
            </w:tcBorders>
            <w:shd w:val="clear" w:color="auto" w:fill="FFFFFF"/>
            <w:noWrap/>
            <w:vAlign w:val="center"/>
          </w:tcPr>
          <w:p w14:paraId="4B671565">
            <w:pPr>
              <w:jc w:val="left"/>
              <w:rPr>
                <w:rFonts w:hint="eastAsia" w:ascii="宋体" w:hAnsi="宋体" w:eastAsia="宋体" w:cs="宋体"/>
                <w:i w:val="0"/>
                <w:iCs w:val="0"/>
                <w:color w:val="000000"/>
                <w:sz w:val="18"/>
                <w:szCs w:val="18"/>
                <w:u w:val="none"/>
              </w:rPr>
            </w:pPr>
          </w:p>
        </w:tc>
        <w:tc>
          <w:tcPr>
            <w:tcW w:w="1406" w:type="dxa"/>
            <w:tcBorders>
              <w:top w:val="nil"/>
              <w:left w:val="nil"/>
              <w:bottom w:val="nil"/>
              <w:right w:val="nil"/>
            </w:tcBorders>
            <w:shd w:val="clear" w:color="auto" w:fill="FFFFFF"/>
            <w:noWrap/>
            <w:vAlign w:val="center"/>
          </w:tcPr>
          <w:p w14:paraId="1345649A">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14:paraId="1215E1AD">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14:paraId="123D6076">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14:paraId="7289E61D">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14:paraId="229A096D">
            <w:pPr>
              <w:jc w:val="left"/>
              <w:rPr>
                <w:rFonts w:hint="eastAsia" w:ascii="宋体" w:hAnsi="宋体" w:eastAsia="宋体" w:cs="宋体"/>
                <w:i w:val="0"/>
                <w:iCs w:val="0"/>
                <w:color w:val="000000"/>
                <w:sz w:val="18"/>
                <w:szCs w:val="18"/>
                <w:u w:val="none"/>
              </w:rPr>
            </w:pPr>
          </w:p>
        </w:tc>
        <w:tc>
          <w:tcPr>
            <w:tcW w:w="2143" w:type="dxa"/>
            <w:tcBorders>
              <w:top w:val="nil"/>
              <w:left w:val="nil"/>
              <w:bottom w:val="nil"/>
              <w:right w:val="nil"/>
            </w:tcBorders>
            <w:shd w:val="clear" w:color="auto" w:fill="FFFFFF"/>
            <w:noWrap/>
            <w:vAlign w:val="center"/>
          </w:tcPr>
          <w:p w14:paraId="7A09DA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59E49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5302" w:type="dxa"/>
            <w:tcBorders>
              <w:top w:val="nil"/>
              <w:left w:val="nil"/>
              <w:bottom w:val="single" w:color="000000" w:sz="4" w:space="0"/>
              <w:right w:val="nil"/>
            </w:tcBorders>
            <w:shd w:val="clear" w:color="auto" w:fill="FFFFFF"/>
            <w:noWrap/>
            <w:vAlign w:val="center"/>
          </w:tcPr>
          <w:p w14:paraId="624DAC2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部门：黄石市黄石港区财政局</w:t>
            </w:r>
          </w:p>
        </w:tc>
        <w:tc>
          <w:tcPr>
            <w:tcW w:w="255" w:type="dxa"/>
            <w:tcBorders>
              <w:top w:val="nil"/>
              <w:left w:val="nil"/>
              <w:bottom w:val="single" w:color="000000" w:sz="4" w:space="0"/>
              <w:right w:val="nil"/>
            </w:tcBorders>
            <w:shd w:val="clear" w:color="auto" w:fill="FFFFFF"/>
            <w:noWrap/>
            <w:vAlign w:val="center"/>
          </w:tcPr>
          <w:p w14:paraId="5DF827B1">
            <w:pPr>
              <w:jc w:val="center"/>
              <w:rPr>
                <w:rFonts w:hint="eastAsia" w:ascii="宋体" w:hAnsi="宋体" w:eastAsia="宋体" w:cs="宋体"/>
                <w:i w:val="0"/>
                <w:iCs w:val="0"/>
                <w:color w:val="000000"/>
                <w:sz w:val="18"/>
                <w:szCs w:val="18"/>
                <w:u w:val="none"/>
              </w:rPr>
            </w:pPr>
          </w:p>
        </w:tc>
        <w:tc>
          <w:tcPr>
            <w:tcW w:w="255" w:type="dxa"/>
            <w:tcBorders>
              <w:top w:val="nil"/>
              <w:left w:val="nil"/>
              <w:bottom w:val="single" w:color="000000" w:sz="4" w:space="0"/>
              <w:right w:val="nil"/>
            </w:tcBorders>
            <w:shd w:val="clear" w:color="auto" w:fill="FFFFFF"/>
            <w:noWrap/>
            <w:vAlign w:val="center"/>
          </w:tcPr>
          <w:p w14:paraId="36587160">
            <w:pPr>
              <w:jc w:val="center"/>
              <w:rPr>
                <w:rFonts w:hint="eastAsia" w:ascii="宋体" w:hAnsi="宋体" w:eastAsia="宋体" w:cs="宋体"/>
                <w:i w:val="0"/>
                <w:iCs w:val="0"/>
                <w:color w:val="000000"/>
                <w:sz w:val="18"/>
                <w:szCs w:val="18"/>
                <w:u w:val="none"/>
              </w:rPr>
            </w:pPr>
          </w:p>
        </w:tc>
        <w:tc>
          <w:tcPr>
            <w:tcW w:w="2573" w:type="dxa"/>
            <w:gridSpan w:val="2"/>
            <w:tcBorders>
              <w:top w:val="nil"/>
              <w:left w:val="nil"/>
              <w:bottom w:val="single" w:color="000000" w:sz="4" w:space="0"/>
              <w:right w:val="nil"/>
            </w:tcBorders>
            <w:shd w:val="clear" w:color="auto" w:fill="FFFFFF"/>
            <w:noWrap/>
            <w:vAlign w:val="center"/>
          </w:tcPr>
          <w:p w14:paraId="2D18B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703" w:type="dxa"/>
            <w:tcBorders>
              <w:top w:val="nil"/>
              <w:left w:val="nil"/>
              <w:bottom w:val="single" w:color="000000" w:sz="4" w:space="0"/>
              <w:right w:val="nil"/>
            </w:tcBorders>
            <w:shd w:val="clear" w:color="auto" w:fill="FFFFFF"/>
            <w:noWrap/>
            <w:vAlign w:val="center"/>
          </w:tcPr>
          <w:p w14:paraId="59967CB2">
            <w:pPr>
              <w:jc w:val="center"/>
              <w:rPr>
                <w:rFonts w:hint="eastAsia" w:ascii="宋体" w:hAnsi="宋体" w:eastAsia="宋体" w:cs="宋体"/>
                <w:i w:val="0"/>
                <w:iCs w:val="0"/>
                <w:color w:val="000000"/>
                <w:sz w:val="18"/>
                <w:szCs w:val="18"/>
                <w:u w:val="none"/>
              </w:rPr>
            </w:pPr>
          </w:p>
        </w:tc>
        <w:tc>
          <w:tcPr>
            <w:tcW w:w="703" w:type="dxa"/>
            <w:tcBorders>
              <w:top w:val="nil"/>
              <w:left w:val="nil"/>
              <w:bottom w:val="single" w:color="000000" w:sz="4" w:space="0"/>
              <w:right w:val="nil"/>
            </w:tcBorders>
            <w:shd w:val="clear" w:color="auto" w:fill="FFFFFF"/>
            <w:noWrap/>
            <w:vAlign w:val="center"/>
          </w:tcPr>
          <w:p w14:paraId="69182000">
            <w:pPr>
              <w:jc w:val="center"/>
              <w:rPr>
                <w:rFonts w:hint="eastAsia" w:ascii="宋体" w:hAnsi="宋体" w:eastAsia="宋体" w:cs="宋体"/>
                <w:i w:val="0"/>
                <w:iCs w:val="0"/>
                <w:color w:val="000000"/>
                <w:sz w:val="18"/>
                <w:szCs w:val="18"/>
                <w:u w:val="none"/>
              </w:rPr>
            </w:pPr>
          </w:p>
        </w:tc>
        <w:tc>
          <w:tcPr>
            <w:tcW w:w="703" w:type="dxa"/>
            <w:tcBorders>
              <w:top w:val="nil"/>
              <w:left w:val="nil"/>
              <w:bottom w:val="single" w:color="000000" w:sz="4" w:space="0"/>
              <w:right w:val="nil"/>
            </w:tcBorders>
            <w:shd w:val="clear" w:color="auto" w:fill="FFFFFF"/>
            <w:noWrap/>
            <w:vAlign w:val="center"/>
          </w:tcPr>
          <w:p w14:paraId="5DF02E40">
            <w:pPr>
              <w:jc w:val="center"/>
              <w:rPr>
                <w:rFonts w:hint="eastAsia" w:ascii="宋体" w:hAnsi="宋体" w:eastAsia="宋体" w:cs="宋体"/>
                <w:i w:val="0"/>
                <w:iCs w:val="0"/>
                <w:color w:val="000000"/>
                <w:sz w:val="18"/>
                <w:szCs w:val="18"/>
                <w:u w:val="none"/>
              </w:rPr>
            </w:pPr>
          </w:p>
        </w:tc>
        <w:tc>
          <w:tcPr>
            <w:tcW w:w="703" w:type="dxa"/>
            <w:tcBorders>
              <w:top w:val="nil"/>
              <w:left w:val="nil"/>
              <w:bottom w:val="single" w:color="000000" w:sz="4" w:space="0"/>
              <w:right w:val="nil"/>
            </w:tcBorders>
            <w:shd w:val="clear" w:color="auto" w:fill="FFFFFF"/>
            <w:noWrap/>
            <w:vAlign w:val="center"/>
          </w:tcPr>
          <w:p w14:paraId="50840065">
            <w:pPr>
              <w:jc w:val="center"/>
              <w:rPr>
                <w:rFonts w:hint="eastAsia" w:ascii="宋体" w:hAnsi="宋体" w:eastAsia="宋体" w:cs="宋体"/>
                <w:i w:val="0"/>
                <w:iCs w:val="0"/>
                <w:color w:val="000000"/>
                <w:sz w:val="18"/>
                <w:szCs w:val="18"/>
                <w:u w:val="none"/>
              </w:rPr>
            </w:pPr>
          </w:p>
        </w:tc>
        <w:tc>
          <w:tcPr>
            <w:tcW w:w="2143" w:type="dxa"/>
            <w:tcBorders>
              <w:top w:val="nil"/>
              <w:left w:val="nil"/>
              <w:bottom w:val="single" w:color="000000" w:sz="4" w:space="0"/>
              <w:right w:val="nil"/>
            </w:tcBorders>
            <w:shd w:val="clear" w:color="auto" w:fill="FFFFFF"/>
            <w:noWrap/>
            <w:vAlign w:val="center"/>
          </w:tcPr>
          <w:p w14:paraId="1DEA9A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DF9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79" w:type="dxa"/>
            <w:gridSpan w:val="4"/>
            <w:tcBorders>
              <w:top w:val="nil"/>
              <w:left w:val="single" w:color="000000" w:sz="4" w:space="0"/>
              <w:bottom w:val="single" w:color="000000" w:sz="4" w:space="0"/>
              <w:right w:val="single" w:color="000000" w:sz="4" w:space="0"/>
            </w:tcBorders>
            <w:shd w:val="clear" w:color="auto" w:fill="C0C0C0"/>
            <w:noWrap/>
            <w:vAlign w:val="center"/>
          </w:tcPr>
          <w:p w14:paraId="7EA9FF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06" w:type="dxa"/>
            <w:vMerge w:val="restart"/>
            <w:tcBorders>
              <w:top w:val="nil"/>
              <w:left w:val="nil"/>
              <w:bottom w:val="single" w:color="000000" w:sz="4" w:space="0"/>
              <w:right w:val="single" w:color="000000" w:sz="4" w:space="0"/>
            </w:tcBorders>
            <w:shd w:val="clear" w:color="auto" w:fill="C0C0C0"/>
            <w:vAlign w:val="center"/>
          </w:tcPr>
          <w:p w14:paraId="25F12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703" w:type="dxa"/>
            <w:vMerge w:val="restart"/>
            <w:tcBorders>
              <w:top w:val="nil"/>
              <w:left w:val="nil"/>
              <w:bottom w:val="single" w:color="000000" w:sz="4" w:space="0"/>
              <w:right w:val="single" w:color="000000" w:sz="4" w:space="0"/>
            </w:tcBorders>
            <w:shd w:val="clear" w:color="auto" w:fill="C0C0C0"/>
            <w:vAlign w:val="center"/>
          </w:tcPr>
          <w:p w14:paraId="7DABE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109" w:type="dxa"/>
            <w:gridSpan w:val="3"/>
            <w:tcBorders>
              <w:top w:val="nil"/>
              <w:left w:val="nil"/>
              <w:bottom w:val="single" w:color="000000" w:sz="4" w:space="0"/>
              <w:right w:val="single" w:color="000000" w:sz="4" w:space="0"/>
            </w:tcBorders>
            <w:shd w:val="clear" w:color="auto" w:fill="C0C0C0"/>
            <w:vAlign w:val="center"/>
          </w:tcPr>
          <w:p w14:paraId="3421F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2143" w:type="dxa"/>
            <w:vMerge w:val="restart"/>
            <w:tcBorders>
              <w:top w:val="nil"/>
              <w:left w:val="nil"/>
              <w:bottom w:val="single" w:color="000000" w:sz="4" w:space="0"/>
              <w:right w:val="single" w:color="000000" w:sz="4" w:space="0"/>
            </w:tcBorders>
            <w:shd w:val="clear" w:color="auto" w:fill="C0C0C0"/>
            <w:vAlign w:val="center"/>
          </w:tcPr>
          <w:p w14:paraId="65D66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7D3F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12"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4B295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167" w:type="dxa"/>
            <w:vMerge w:val="restart"/>
            <w:tcBorders>
              <w:top w:val="nil"/>
              <w:left w:val="nil"/>
              <w:bottom w:val="single" w:color="000000" w:sz="4" w:space="0"/>
              <w:right w:val="single" w:color="000000" w:sz="4" w:space="0"/>
            </w:tcBorders>
            <w:shd w:val="clear" w:color="auto" w:fill="C0C0C0"/>
            <w:noWrap/>
            <w:vAlign w:val="center"/>
          </w:tcPr>
          <w:p w14:paraId="31D0C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06" w:type="dxa"/>
            <w:vMerge w:val="continue"/>
            <w:tcBorders>
              <w:top w:val="nil"/>
              <w:left w:val="nil"/>
              <w:bottom w:val="single" w:color="000000" w:sz="4" w:space="0"/>
              <w:right w:val="single" w:color="000000" w:sz="4" w:space="0"/>
            </w:tcBorders>
            <w:shd w:val="clear" w:color="auto" w:fill="C0C0C0"/>
            <w:vAlign w:val="center"/>
          </w:tcPr>
          <w:p w14:paraId="0AA017D7">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67EF9D82">
            <w:pPr>
              <w:jc w:val="center"/>
              <w:rPr>
                <w:rFonts w:hint="eastAsia" w:ascii="宋体" w:hAnsi="宋体" w:eastAsia="宋体" w:cs="宋体"/>
                <w:i w:val="0"/>
                <w:iCs w:val="0"/>
                <w:color w:val="000000"/>
                <w:sz w:val="20"/>
                <w:szCs w:val="20"/>
                <w:u w:val="none"/>
              </w:rPr>
            </w:pPr>
          </w:p>
        </w:tc>
        <w:tc>
          <w:tcPr>
            <w:tcW w:w="703" w:type="dxa"/>
            <w:vMerge w:val="restart"/>
            <w:tcBorders>
              <w:top w:val="nil"/>
              <w:left w:val="nil"/>
              <w:bottom w:val="single" w:color="000000" w:sz="4" w:space="0"/>
              <w:right w:val="single" w:color="000000" w:sz="4" w:space="0"/>
            </w:tcBorders>
            <w:shd w:val="clear" w:color="auto" w:fill="C0C0C0"/>
            <w:vAlign w:val="center"/>
          </w:tcPr>
          <w:p w14:paraId="410EA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03" w:type="dxa"/>
            <w:vMerge w:val="restart"/>
            <w:tcBorders>
              <w:top w:val="nil"/>
              <w:left w:val="nil"/>
              <w:bottom w:val="single" w:color="000000" w:sz="4" w:space="0"/>
              <w:right w:val="single" w:color="000000" w:sz="4" w:space="0"/>
            </w:tcBorders>
            <w:shd w:val="clear" w:color="auto" w:fill="C0C0C0"/>
            <w:vAlign w:val="center"/>
          </w:tcPr>
          <w:p w14:paraId="2F34A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703" w:type="dxa"/>
            <w:vMerge w:val="restart"/>
            <w:tcBorders>
              <w:top w:val="nil"/>
              <w:left w:val="nil"/>
              <w:bottom w:val="single" w:color="000000" w:sz="4" w:space="0"/>
              <w:right w:val="single" w:color="000000" w:sz="4" w:space="0"/>
            </w:tcBorders>
            <w:shd w:val="clear" w:color="auto" w:fill="C0C0C0"/>
            <w:vAlign w:val="center"/>
          </w:tcPr>
          <w:p w14:paraId="29EB9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143" w:type="dxa"/>
            <w:vMerge w:val="continue"/>
            <w:tcBorders>
              <w:top w:val="nil"/>
              <w:left w:val="nil"/>
              <w:bottom w:val="single" w:color="000000" w:sz="4" w:space="0"/>
              <w:right w:val="single" w:color="000000" w:sz="4" w:space="0"/>
            </w:tcBorders>
            <w:shd w:val="clear" w:color="auto" w:fill="C0C0C0"/>
            <w:vAlign w:val="center"/>
          </w:tcPr>
          <w:p w14:paraId="56B6BE52">
            <w:pPr>
              <w:jc w:val="center"/>
              <w:rPr>
                <w:rFonts w:hint="eastAsia" w:ascii="宋体" w:hAnsi="宋体" w:eastAsia="宋体" w:cs="宋体"/>
                <w:i w:val="0"/>
                <w:iCs w:val="0"/>
                <w:color w:val="000000"/>
                <w:sz w:val="20"/>
                <w:szCs w:val="20"/>
                <w:u w:val="none"/>
              </w:rPr>
            </w:pPr>
          </w:p>
        </w:tc>
      </w:tr>
      <w:tr w14:paraId="52FD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1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108A8BB0">
            <w:pPr>
              <w:jc w:val="center"/>
              <w:rPr>
                <w:rFonts w:hint="eastAsia" w:ascii="宋体" w:hAnsi="宋体" w:eastAsia="宋体" w:cs="宋体"/>
                <w:i w:val="0"/>
                <w:iCs w:val="0"/>
                <w:color w:val="000000"/>
                <w:sz w:val="20"/>
                <w:szCs w:val="20"/>
                <w:u w:val="none"/>
              </w:rPr>
            </w:pPr>
          </w:p>
        </w:tc>
        <w:tc>
          <w:tcPr>
            <w:tcW w:w="1167" w:type="dxa"/>
            <w:vMerge w:val="continue"/>
            <w:tcBorders>
              <w:top w:val="nil"/>
              <w:left w:val="nil"/>
              <w:bottom w:val="single" w:color="000000" w:sz="4" w:space="0"/>
              <w:right w:val="single" w:color="000000" w:sz="4" w:space="0"/>
            </w:tcBorders>
            <w:shd w:val="clear" w:color="auto" w:fill="C0C0C0"/>
            <w:noWrap/>
            <w:vAlign w:val="center"/>
          </w:tcPr>
          <w:p w14:paraId="0F9E4852">
            <w:pPr>
              <w:jc w:val="center"/>
              <w:rPr>
                <w:rFonts w:hint="eastAsia" w:ascii="宋体" w:hAnsi="宋体" w:eastAsia="宋体" w:cs="宋体"/>
                <w:i w:val="0"/>
                <w:iCs w:val="0"/>
                <w:color w:val="000000"/>
                <w:sz w:val="20"/>
                <w:szCs w:val="20"/>
                <w:u w:val="none"/>
              </w:rPr>
            </w:pPr>
          </w:p>
        </w:tc>
        <w:tc>
          <w:tcPr>
            <w:tcW w:w="1406" w:type="dxa"/>
            <w:vMerge w:val="continue"/>
            <w:tcBorders>
              <w:top w:val="nil"/>
              <w:left w:val="nil"/>
              <w:bottom w:val="single" w:color="000000" w:sz="4" w:space="0"/>
              <w:right w:val="single" w:color="000000" w:sz="4" w:space="0"/>
            </w:tcBorders>
            <w:shd w:val="clear" w:color="auto" w:fill="C0C0C0"/>
            <w:vAlign w:val="center"/>
          </w:tcPr>
          <w:p w14:paraId="24B4C073">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5020499E">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5066CFC3">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529A2242">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39A672D1">
            <w:pPr>
              <w:jc w:val="center"/>
              <w:rPr>
                <w:rFonts w:hint="eastAsia" w:ascii="宋体" w:hAnsi="宋体" w:eastAsia="宋体" w:cs="宋体"/>
                <w:i w:val="0"/>
                <w:iCs w:val="0"/>
                <w:color w:val="000000"/>
                <w:sz w:val="20"/>
                <w:szCs w:val="20"/>
                <w:u w:val="none"/>
              </w:rPr>
            </w:pPr>
          </w:p>
        </w:tc>
        <w:tc>
          <w:tcPr>
            <w:tcW w:w="2143" w:type="dxa"/>
            <w:vMerge w:val="continue"/>
            <w:tcBorders>
              <w:top w:val="nil"/>
              <w:left w:val="nil"/>
              <w:bottom w:val="single" w:color="000000" w:sz="4" w:space="0"/>
              <w:right w:val="single" w:color="000000" w:sz="4" w:space="0"/>
            </w:tcBorders>
            <w:shd w:val="clear" w:color="auto" w:fill="C0C0C0"/>
            <w:vAlign w:val="center"/>
          </w:tcPr>
          <w:p w14:paraId="5ED23494">
            <w:pPr>
              <w:jc w:val="center"/>
              <w:rPr>
                <w:rFonts w:hint="eastAsia" w:ascii="宋体" w:hAnsi="宋体" w:eastAsia="宋体" w:cs="宋体"/>
                <w:i w:val="0"/>
                <w:iCs w:val="0"/>
                <w:color w:val="000000"/>
                <w:sz w:val="20"/>
                <w:szCs w:val="20"/>
                <w:u w:val="none"/>
              </w:rPr>
            </w:pPr>
          </w:p>
        </w:tc>
      </w:tr>
      <w:tr w14:paraId="76FE7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1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39322431">
            <w:pPr>
              <w:jc w:val="center"/>
              <w:rPr>
                <w:rFonts w:hint="eastAsia" w:ascii="宋体" w:hAnsi="宋体" w:eastAsia="宋体" w:cs="宋体"/>
                <w:i w:val="0"/>
                <w:iCs w:val="0"/>
                <w:color w:val="000000"/>
                <w:sz w:val="20"/>
                <w:szCs w:val="20"/>
                <w:u w:val="none"/>
              </w:rPr>
            </w:pPr>
          </w:p>
        </w:tc>
        <w:tc>
          <w:tcPr>
            <w:tcW w:w="1167" w:type="dxa"/>
            <w:vMerge w:val="continue"/>
            <w:tcBorders>
              <w:top w:val="nil"/>
              <w:left w:val="nil"/>
              <w:bottom w:val="single" w:color="000000" w:sz="4" w:space="0"/>
              <w:right w:val="single" w:color="000000" w:sz="4" w:space="0"/>
            </w:tcBorders>
            <w:shd w:val="clear" w:color="auto" w:fill="C0C0C0"/>
            <w:noWrap/>
            <w:vAlign w:val="center"/>
          </w:tcPr>
          <w:p w14:paraId="1F4136FA">
            <w:pPr>
              <w:jc w:val="center"/>
              <w:rPr>
                <w:rFonts w:hint="eastAsia" w:ascii="宋体" w:hAnsi="宋体" w:eastAsia="宋体" w:cs="宋体"/>
                <w:i w:val="0"/>
                <w:iCs w:val="0"/>
                <w:color w:val="000000"/>
                <w:sz w:val="20"/>
                <w:szCs w:val="20"/>
                <w:u w:val="none"/>
              </w:rPr>
            </w:pPr>
          </w:p>
        </w:tc>
        <w:tc>
          <w:tcPr>
            <w:tcW w:w="1406" w:type="dxa"/>
            <w:vMerge w:val="continue"/>
            <w:tcBorders>
              <w:top w:val="nil"/>
              <w:left w:val="nil"/>
              <w:bottom w:val="single" w:color="000000" w:sz="4" w:space="0"/>
              <w:right w:val="single" w:color="000000" w:sz="4" w:space="0"/>
            </w:tcBorders>
            <w:shd w:val="clear" w:color="auto" w:fill="C0C0C0"/>
            <w:vAlign w:val="center"/>
          </w:tcPr>
          <w:p w14:paraId="4389C3A5">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1B58CABD">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078768C9">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671C431D">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43EC433E">
            <w:pPr>
              <w:jc w:val="center"/>
              <w:rPr>
                <w:rFonts w:hint="eastAsia" w:ascii="宋体" w:hAnsi="宋体" w:eastAsia="宋体" w:cs="宋体"/>
                <w:i w:val="0"/>
                <w:iCs w:val="0"/>
                <w:color w:val="000000"/>
                <w:sz w:val="20"/>
                <w:szCs w:val="20"/>
                <w:u w:val="none"/>
              </w:rPr>
            </w:pPr>
          </w:p>
        </w:tc>
        <w:tc>
          <w:tcPr>
            <w:tcW w:w="2143" w:type="dxa"/>
            <w:vMerge w:val="continue"/>
            <w:tcBorders>
              <w:top w:val="nil"/>
              <w:left w:val="nil"/>
              <w:bottom w:val="single" w:color="000000" w:sz="4" w:space="0"/>
              <w:right w:val="single" w:color="000000" w:sz="4" w:space="0"/>
            </w:tcBorders>
            <w:shd w:val="clear" w:color="auto" w:fill="C0C0C0"/>
            <w:vAlign w:val="center"/>
          </w:tcPr>
          <w:p w14:paraId="06A7ADEC">
            <w:pPr>
              <w:jc w:val="center"/>
              <w:rPr>
                <w:rFonts w:hint="eastAsia" w:ascii="宋体" w:hAnsi="宋体" w:eastAsia="宋体" w:cs="宋体"/>
                <w:i w:val="0"/>
                <w:iCs w:val="0"/>
                <w:color w:val="000000"/>
                <w:sz w:val="20"/>
                <w:szCs w:val="20"/>
                <w:u w:val="none"/>
              </w:rPr>
            </w:pPr>
          </w:p>
        </w:tc>
      </w:tr>
      <w:tr w14:paraId="7062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79" w:type="dxa"/>
            <w:gridSpan w:val="4"/>
            <w:tcBorders>
              <w:top w:val="nil"/>
              <w:left w:val="single" w:color="000000" w:sz="4" w:space="0"/>
              <w:bottom w:val="single" w:color="000000" w:sz="4" w:space="0"/>
              <w:right w:val="single" w:color="000000" w:sz="4" w:space="0"/>
            </w:tcBorders>
            <w:shd w:val="clear" w:color="auto" w:fill="C0C0C0"/>
            <w:noWrap/>
            <w:vAlign w:val="center"/>
          </w:tcPr>
          <w:p w14:paraId="1A785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406" w:type="dxa"/>
            <w:tcBorders>
              <w:top w:val="nil"/>
              <w:left w:val="nil"/>
              <w:bottom w:val="single" w:color="000000" w:sz="4" w:space="0"/>
              <w:right w:val="single" w:color="000000" w:sz="4" w:space="0"/>
            </w:tcBorders>
            <w:shd w:val="clear" w:color="auto" w:fill="C0C0C0"/>
            <w:noWrap/>
            <w:vAlign w:val="center"/>
          </w:tcPr>
          <w:p w14:paraId="288B1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3" w:type="dxa"/>
            <w:tcBorders>
              <w:top w:val="nil"/>
              <w:left w:val="nil"/>
              <w:bottom w:val="single" w:color="000000" w:sz="4" w:space="0"/>
              <w:right w:val="single" w:color="000000" w:sz="4" w:space="0"/>
            </w:tcBorders>
            <w:shd w:val="clear" w:color="auto" w:fill="C0C0C0"/>
            <w:noWrap/>
            <w:vAlign w:val="center"/>
          </w:tcPr>
          <w:p w14:paraId="302D7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3" w:type="dxa"/>
            <w:tcBorders>
              <w:top w:val="nil"/>
              <w:left w:val="nil"/>
              <w:bottom w:val="single" w:color="000000" w:sz="4" w:space="0"/>
              <w:right w:val="single" w:color="000000" w:sz="4" w:space="0"/>
            </w:tcBorders>
            <w:shd w:val="clear" w:color="auto" w:fill="C0C0C0"/>
            <w:noWrap/>
            <w:vAlign w:val="center"/>
          </w:tcPr>
          <w:p w14:paraId="50694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3" w:type="dxa"/>
            <w:tcBorders>
              <w:top w:val="nil"/>
              <w:left w:val="nil"/>
              <w:bottom w:val="single" w:color="000000" w:sz="4" w:space="0"/>
              <w:right w:val="single" w:color="000000" w:sz="4" w:space="0"/>
            </w:tcBorders>
            <w:shd w:val="clear" w:color="auto" w:fill="C0C0C0"/>
            <w:noWrap/>
            <w:vAlign w:val="center"/>
          </w:tcPr>
          <w:p w14:paraId="0D906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3" w:type="dxa"/>
            <w:tcBorders>
              <w:top w:val="nil"/>
              <w:left w:val="nil"/>
              <w:bottom w:val="single" w:color="000000" w:sz="4" w:space="0"/>
              <w:right w:val="single" w:color="000000" w:sz="4" w:space="0"/>
            </w:tcBorders>
            <w:shd w:val="clear" w:color="auto" w:fill="C0C0C0"/>
            <w:noWrap/>
            <w:vAlign w:val="center"/>
          </w:tcPr>
          <w:p w14:paraId="48DFF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43" w:type="dxa"/>
            <w:tcBorders>
              <w:top w:val="nil"/>
              <w:left w:val="nil"/>
              <w:bottom w:val="single" w:color="000000" w:sz="4" w:space="0"/>
              <w:right w:val="single" w:color="000000" w:sz="4" w:space="0"/>
            </w:tcBorders>
            <w:shd w:val="clear" w:color="auto" w:fill="C0C0C0"/>
            <w:noWrap/>
            <w:vAlign w:val="center"/>
          </w:tcPr>
          <w:p w14:paraId="2D8E4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6F68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79" w:type="dxa"/>
            <w:gridSpan w:val="4"/>
            <w:tcBorders>
              <w:top w:val="nil"/>
              <w:left w:val="single" w:color="000000" w:sz="4" w:space="0"/>
              <w:bottom w:val="single" w:color="000000" w:sz="4" w:space="0"/>
              <w:right w:val="single" w:color="000000" w:sz="4" w:space="0"/>
            </w:tcBorders>
            <w:shd w:val="clear" w:color="auto" w:fill="C0C0C0"/>
            <w:noWrap/>
            <w:vAlign w:val="center"/>
          </w:tcPr>
          <w:p w14:paraId="131808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06" w:type="dxa"/>
            <w:tcBorders>
              <w:top w:val="nil"/>
              <w:left w:val="nil"/>
              <w:bottom w:val="single" w:color="000000" w:sz="4" w:space="0"/>
              <w:right w:val="single" w:color="000000" w:sz="4" w:space="0"/>
            </w:tcBorders>
            <w:shd w:val="clear" w:color="auto" w:fill="FFFFFF"/>
            <w:noWrap/>
            <w:vAlign w:val="center"/>
          </w:tcPr>
          <w:p w14:paraId="5BEE075A">
            <w:pPr>
              <w:jc w:val="center"/>
              <w:rPr>
                <w:rFonts w:hint="eastAsia" w:ascii="宋体" w:hAnsi="宋体" w:eastAsia="宋体" w:cs="宋体"/>
                <w:b/>
                <w:bCs/>
                <w:i w:val="0"/>
                <w:iCs w:val="0"/>
                <w:color w:val="000000"/>
                <w:sz w:val="20"/>
                <w:szCs w:val="20"/>
                <w:u w:val="none"/>
                <w:lang w:val="en-US" w:eastAsia="zh-CN"/>
              </w:rPr>
            </w:pPr>
          </w:p>
        </w:tc>
        <w:tc>
          <w:tcPr>
            <w:tcW w:w="703" w:type="dxa"/>
            <w:tcBorders>
              <w:top w:val="nil"/>
              <w:left w:val="nil"/>
              <w:bottom w:val="single" w:color="000000" w:sz="4" w:space="0"/>
              <w:right w:val="single" w:color="000000" w:sz="4" w:space="0"/>
            </w:tcBorders>
            <w:shd w:val="clear" w:color="auto" w:fill="FFFFFF"/>
            <w:noWrap/>
            <w:vAlign w:val="center"/>
          </w:tcPr>
          <w:p w14:paraId="6C1063B8">
            <w:pPr>
              <w:jc w:val="center"/>
              <w:rPr>
                <w:rFonts w:hint="eastAsia" w:ascii="宋体" w:hAnsi="宋体" w:eastAsia="宋体" w:cs="宋体"/>
                <w:b/>
                <w:bCs/>
                <w:i w:val="0"/>
                <w:iCs w:val="0"/>
                <w:color w:val="000000"/>
                <w:sz w:val="20"/>
                <w:szCs w:val="20"/>
                <w:u w:val="none"/>
                <w:lang w:val="en-US" w:eastAsia="zh-CN"/>
              </w:rPr>
            </w:pPr>
          </w:p>
        </w:tc>
        <w:tc>
          <w:tcPr>
            <w:tcW w:w="703" w:type="dxa"/>
            <w:tcBorders>
              <w:top w:val="nil"/>
              <w:left w:val="nil"/>
              <w:bottom w:val="single" w:color="000000" w:sz="4" w:space="0"/>
              <w:right w:val="single" w:color="000000" w:sz="4" w:space="0"/>
            </w:tcBorders>
            <w:shd w:val="clear" w:color="auto" w:fill="FFFFFF"/>
            <w:noWrap/>
            <w:vAlign w:val="center"/>
          </w:tcPr>
          <w:p w14:paraId="50F0DB86">
            <w:pPr>
              <w:jc w:val="both"/>
              <w:rPr>
                <w:rFonts w:hint="default" w:ascii="宋体" w:hAnsi="宋体" w:eastAsia="宋体" w:cs="宋体"/>
                <w:b/>
                <w:bCs/>
                <w:i w:val="0"/>
                <w:iCs w:val="0"/>
                <w:color w:val="000000"/>
                <w:sz w:val="20"/>
                <w:szCs w:val="20"/>
                <w:u w:val="none"/>
                <w:lang w:val="en-US" w:eastAsia="zh-CN"/>
              </w:rPr>
            </w:pPr>
          </w:p>
        </w:tc>
        <w:tc>
          <w:tcPr>
            <w:tcW w:w="703" w:type="dxa"/>
            <w:tcBorders>
              <w:top w:val="nil"/>
              <w:left w:val="nil"/>
              <w:bottom w:val="single" w:color="000000" w:sz="4" w:space="0"/>
              <w:right w:val="single" w:color="000000" w:sz="4" w:space="0"/>
            </w:tcBorders>
            <w:shd w:val="clear" w:color="auto" w:fill="FFFFFF"/>
            <w:noWrap/>
            <w:vAlign w:val="center"/>
          </w:tcPr>
          <w:p w14:paraId="6AC75F4C">
            <w:pPr>
              <w:tabs>
                <w:tab w:val="left" w:pos="457"/>
              </w:tabs>
              <w:jc w:val="both"/>
              <w:rPr>
                <w:rFonts w:hint="eastAsia" w:ascii="宋体" w:hAnsi="宋体" w:eastAsia="宋体" w:cs="宋体"/>
                <w:b/>
                <w:bCs/>
                <w:i w:val="0"/>
                <w:iCs w:val="0"/>
                <w:color w:val="000000"/>
                <w:sz w:val="20"/>
                <w:szCs w:val="20"/>
                <w:u w:val="none"/>
                <w:lang w:eastAsia="zh-CN"/>
              </w:rPr>
            </w:pPr>
          </w:p>
        </w:tc>
        <w:tc>
          <w:tcPr>
            <w:tcW w:w="703" w:type="dxa"/>
            <w:tcBorders>
              <w:top w:val="nil"/>
              <w:left w:val="nil"/>
              <w:bottom w:val="single" w:color="000000" w:sz="4" w:space="0"/>
              <w:right w:val="single" w:color="000000" w:sz="4" w:space="0"/>
            </w:tcBorders>
            <w:shd w:val="clear" w:color="auto" w:fill="FFFFFF"/>
            <w:noWrap/>
            <w:vAlign w:val="center"/>
          </w:tcPr>
          <w:p w14:paraId="1BF03A00">
            <w:pPr>
              <w:tabs>
                <w:tab w:val="left" w:pos="354"/>
              </w:tabs>
              <w:jc w:val="center"/>
              <w:rPr>
                <w:rFonts w:hint="eastAsia" w:ascii="宋体" w:hAnsi="宋体" w:eastAsia="宋体" w:cs="宋体"/>
                <w:b/>
                <w:bCs/>
                <w:i w:val="0"/>
                <w:iCs w:val="0"/>
                <w:color w:val="000000"/>
                <w:sz w:val="20"/>
                <w:szCs w:val="20"/>
                <w:u w:val="none"/>
                <w:lang w:eastAsia="zh-CN"/>
              </w:rPr>
            </w:pPr>
          </w:p>
        </w:tc>
        <w:tc>
          <w:tcPr>
            <w:tcW w:w="2143" w:type="dxa"/>
            <w:tcBorders>
              <w:top w:val="nil"/>
              <w:left w:val="nil"/>
              <w:bottom w:val="single" w:color="000000" w:sz="4" w:space="0"/>
              <w:right w:val="single" w:color="000000" w:sz="4" w:space="0"/>
            </w:tcBorders>
            <w:shd w:val="clear" w:color="auto" w:fill="FFFFFF"/>
            <w:noWrap/>
            <w:vAlign w:val="center"/>
          </w:tcPr>
          <w:p w14:paraId="4261A3DB">
            <w:pPr>
              <w:tabs>
                <w:tab w:val="left" w:pos="523"/>
              </w:tabs>
              <w:jc w:val="both"/>
              <w:rPr>
                <w:rFonts w:hint="eastAsia" w:ascii="宋体" w:hAnsi="宋体" w:eastAsia="宋体" w:cs="宋体"/>
                <w:b/>
                <w:bCs/>
                <w:i w:val="0"/>
                <w:iCs w:val="0"/>
                <w:color w:val="000000"/>
                <w:sz w:val="20"/>
                <w:szCs w:val="20"/>
                <w:u w:val="none"/>
                <w:lang w:eastAsia="zh-CN"/>
              </w:rPr>
            </w:pPr>
          </w:p>
        </w:tc>
      </w:tr>
      <w:tr w14:paraId="2D273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340" w:type="dxa"/>
            <w:gridSpan w:val="10"/>
            <w:tcBorders>
              <w:top w:val="nil"/>
              <w:left w:val="nil"/>
              <w:bottom w:val="nil"/>
              <w:right w:val="nil"/>
            </w:tcBorders>
            <w:shd w:val="clear" w:color="auto" w:fill="FFFFFF"/>
            <w:noWrap/>
            <w:vAlign w:val="center"/>
          </w:tcPr>
          <w:p w14:paraId="565490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p w14:paraId="617E526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tc>
      </w:tr>
    </w:tbl>
    <w:p w14:paraId="628BCD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eastAsiaTheme="minorEastAsia"/>
          <w:color w:val="333333"/>
          <w:sz w:val="24"/>
          <w:szCs w:val="24"/>
          <w:lang w:eastAsia="zh-CN"/>
        </w:rPr>
      </w:pPr>
    </w:p>
    <w:p w14:paraId="10F753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eastAsiaTheme="minorEastAsia"/>
          <w:color w:val="333333"/>
          <w:sz w:val="24"/>
          <w:szCs w:val="24"/>
          <w:lang w:eastAsia="zh-CN"/>
        </w:rPr>
        <w:sectPr>
          <w:pgSz w:w="16838" w:h="11906" w:orient="landscape"/>
          <w:pgMar w:top="1800" w:right="1440" w:bottom="1800" w:left="1440" w:header="851" w:footer="992" w:gutter="0"/>
          <w:cols w:space="425" w:num="1"/>
          <w:docGrid w:type="lines" w:linePitch="312" w:charSpace="0"/>
        </w:sectPr>
      </w:pPr>
    </w:p>
    <w:tbl>
      <w:tblPr>
        <w:tblStyle w:val="6"/>
        <w:tblpPr w:leftFromText="180" w:rightFromText="180" w:vertAnchor="text" w:horzAnchor="page" w:tblpX="1535" w:tblpY="-4091"/>
        <w:tblOverlap w:val="never"/>
        <w:tblW w:w="14120" w:type="dxa"/>
        <w:tblInd w:w="0" w:type="dxa"/>
        <w:shd w:val="clear" w:color="auto" w:fill="auto"/>
        <w:tblLayout w:type="fixed"/>
        <w:tblCellMar>
          <w:top w:w="0" w:type="dxa"/>
          <w:left w:w="0" w:type="dxa"/>
          <w:bottom w:w="0" w:type="dxa"/>
          <w:right w:w="0" w:type="dxa"/>
        </w:tblCellMar>
      </w:tblPr>
      <w:tblGrid>
        <w:gridCol w:w="5689"/>
        <w:gridCol w:w="861"/>
        <w:gridCol w:w="861"/>
        <w:gridCol w:w="861"/>
        <w:gridCol w:w="861"/>
        <w:gridCol w:w="861"/>
        <w:gridCol w:w="4126"/>
      </w:tblGrid>
      <w:tr w14:paraId="62B6CE1A">
        <w:tblPrEx>
          <w:shd w:val="clear" w:color="auto" w:fill="auto"/>
          <w:tblCellMar>
            <w:top w:w="0" w:type="dxa"/>
            <w:left w:w="0" w:type="dxa"/>
            <w:bottom w:w="0" w:type="dxa"/>
            <w:right w:w="0" w:type="dxa"/>
          </w:tblCellMar>
        </w:tblPrEx>
        <w:trPr>
          <w:trHeight w:val="766" w:hRule="atLeast"/>
        </w:trPr>
        <w:tc>
          <w:tcPr>
            <w:tcW w:w="14120" w:type="dxa"/>
            <w:gridSpan w:val="7"/>
            <w:tcBorders>
              <w:top w:val="nil"/>
              <w:left w:val="nil"/>
              <w:bottom w:val="nil"/>
              <w:right w:val="nil"/>
            </w:tcBorders>
            <w:shd w:val="clear" w:color="auto" w:fill="auto"/>
            <w:noWrap/>
            <w:tcMar>
              <w:top w:w="15" w:type="dxa"/>
              <w:left w:w="15" w:type="dxa"/>
              <w:right w:w="15" w:type="dxa"/>
            </w:tcMar>
            <w:vAlign w:val="bottom"/>
          </w:tcPr>
          <w:p w14:paraId="2E25640E">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黑体" w:hAnsi="宋体" w:eastAsia="黑体" w:cs="黑体"/>
                <w:i w:val="0"/>
                <w:color w:val="000000"/>
                <w:kern w:val="0"/>
                <w:sz w:val="44"/>
                <w:szCs w:val="44"/>
                <w:u w:val="none"/>
                <w:lang w:val="en-US" w:eastAsia="zh-CN" w:bidi="ar"/>
              </w:rPr>
              <w:t>政府性基金预算财政拨款收入支出决算表</w:t>
            </w:r>
          </w:p>
        </w:tc>
      </w:tr>
      <w:tr w14:paraId="09192088">
        <w:tblPrEx>
          <w:shd w:val="clear" w:color="auto" w:fill="auto"/>
          <w:tblCellMar>
            <w:top w:w="0" w:type="dxa"/>
            <w:left w:w="0" w:type="dxa"/>
            <w:bottom w:w="0" w:type="dxa"/>
            <w:right w:w="0" w:type="dxa"/>
          </w:tblCellMar>
        </w:tblPrEx>
        <w:trPr>
          <w:trHeight w:val="391" w:hRule="atLeast"/>
        </w:trPr>
        <w:tc>
          <w:tcPr>
            <w:tcW w:w="14120" w:type="dxa"/>
            <w:gridSpan w:val="7"/>
            <w:tcBorders>
              <w:top w:val="nil"/>
              <w:left w:val="nil"/>
              <w:bottom w:val="nil"/>
              <w:right w:val="nil"/>
            </w:tcBorders>
            <w:shd w:val="clear" w:color="auto" w:fill="auto"/>
            <w:noWrap/>
            <w:tcMar>
              <w:top w:w="15" w:type="dxa"/>
              <w:left w:w="15" w:type="dxa"/>
              <w:right w:w="15" w:type="dxa"/>
            </w:tcMar>
            <w:vAlign w:val="bottom"/>
          </w:tcPr>
          <w:p w14:paraId="5B110CEB">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72CAB5CC">
        <w:tblPrEx>
          <w:shd w:val="clear" w:color="auto" w:fill="auto"/>
          <w:tblCellMar>
            <w:top w:w="0" w:type="dxa"/>
            <w:left w:w="0" w:type="dxa"/>
            <w:bottom w:w="0" w:type="dxa"/>
            <w:right w:w="0" w:type="dxa"/>
          </w:tblCellMar>
        </w:tblPrEx>
        <w:trPr>
          <w:trHeight w:val="391" w:hRule="atLeast"/>
        </w:trPr>
        <w:tc>
          <w:tcPr>
            <w:tcW w:w="5689" w:type="dxa"/>
            <w:tcBorders>
              <w:top w:val="nil"/>
              <w:left w:val="nil"/>
              <w:bottom w:val="nil"/>
              <w:right w:val="nil"/>
            </w:tcBorders>
            <w:shd w:val="clear" w:color="auto" w:fill="auto"/>
            <w:noWrap/>
            <w:tcMar>
              <w:top w:w="15" w:type="dxa"/>
              <w:left w:w="15" w:type="dxa"/>
              <w:right w:w="15" w:type="dxa"/>
            </w:tcMar>
            <w:vAlign w:val="bottom"/>
          </w:tcPr>
          <w:p w14:paraId="0DAC9775">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kern w:val="0"/>
                <w:sz w:val="22"/>
                <w:szCs w:val="22"/>
                <w:u w:val="none"/>
                <w:lang w:val="en-US" w:eastAsia="zh-CN" w:bidi="ar"/>
              </w:rPr>
              <w:t>黄石市黄石港区财政局</w:t>
            </w:r>
          </w:p>
        </w:tc>
        <w:tc>
          <w:tcPr>
            <w:tcW w:w="861" w:type="dxa"/>
            <w:tcBorders>
              <w:top w:val="nil"/>
              <w:left w:val="nil"/>
              <w:bottom w:val="nil"/>
              <w:right w:val="nil"/>
            </w:tcBorders>
            <w:shd w:val="clear" w:color="auto" w:fill="auto"/>
            <w:noWrap/>
            <w:tcMar>
              <w:top w:w="15" w:type="dxa"/>
              <w:left w:w="15" w:type="dxa"/>
              <w:right w:w="15" w:type="dxa"/>
            </w:tcMar>
            <w:vAlign w:val="bottom"/>
          </w:tcPr>
          <w:p w14:paraId="16247839">
            <w:pPr>
              <w:rPr>
                <w:rFonts w:hint="default" w:ascii="Arial" w:hAnsi="Arial" w:cs="Arial"/>
                <w:i w:val="0"/>
                <w:color w:val="000000"/>
                <w:sz w:val="20"/>
                <w:szCs w:val="20"/>
                <w:u w:val="none"/>
              </w:rPr>
            </w:pPr>
          </w:p>
        </w:tc>
        <w:tc>
          <w:tcPr>
            <w:tcW w:w="861" w:type="dxa"/>
            <w:tcBorders>
              <w:top w:val="nil"/>
              <w:left w:val="nil"/>
              <w:bottom w:val="nil"/>
              <w:right w:val="nil"/>
            </w:tcBorders>
            <w:shd w:val="clear" w:color="auto" w:fill="auto"/>
            <w:noWrap/>
            <w:tcMar>
              <w:top w:w="15" w:type="dxa"/>
              <w:left w:w="15" w:type="dxa"/>
              <w:right w:w="15" w:type="dxa"/>
            </w:tcMar>
            <w:vAlign w:val="bottom"/>
          </w:tcPr>
          <w:p w14:paraId="3BDC5505">
            <w:pPr>
              <w:rPr>
                <w:rFonts w:hint="default" w:ascii="Arial" w:hAnsi="Arial" w:cs="Arial"/>
                <w:i w:val="0"/>
                <w:color w:val="000000"/>
                <w:sz w:val="20"/>
                <w:szCs w:val="20"/>
                <w:u w:val="none"/>
              </w:rPr>
            </w:pPr>
          </w:p>
        </w:tc>
        <w:tc>
          <w:tcPr>
            <w:tcW w:w="861" w:type="dxa"/>
            <w:tcBorders>
              <w:top w:val="nil"/>
              <w:left w:val="nil"/>
              <w:bottom w:val="nil"/>
              <w:right w:val="nil"/>
            </w:tcBorders>
            <w:shd w:val="clear" w:color="auto" w:fill="auto"/>
            <w:noWrap/>
            <w:tcMar>
              <w:top w:w="15" w:type="dxa"/>
              <w:left w:w="15" w:type="dxa"/>
              <w:right w:w="15" w:type="dxa"/>
            </w:tcMar>
            <w:vAlign w:val="bottom"/>
          </w:tcPr>
          <w:p w14:paraId="1BDC2754">
            <w:pPr>
              <w:rPr>
                <w:rFonts w:hint="default" w:ascii="Arial" w:hAnsi="Arial" w:cs="Arial"/>
                <w:i w:val="0"/>
                <w:color w:val="000000"/>
                <w:sz w:val="20"/>
                <w:szCs w:val="20"/>
                <w:u w:val="none"/>
              </w:rPr>
            </w:pPr>
          </w:p>
        </w:tc>
        <w:tc>
          <w:tcPr>
            <w:tcW w:w="861" w:type="dxa"/>
            <w:tcBorders>
              <w:top w:val="nil"/>
              <w:left w:val="nil"/>
              <w:bottom w:val="nil"/>
              <w:right w:val="nil"/>
            </w:tcBorders>
            <w:shd w:val="clear" w:color="auto" w:fill="auto"/>
            <w:noWrap/>
            <w:tcMar>
              <w:top w:w="15" w:type="dxa"/>
              <w:left w:w="15" w:type="dxa"/>
              <w:right w:w="15" w:type="dxa"/>
            </w:tcMar>
            <w:vAlign w:val="bottom"/>
          </w:tcPr>
          <w:p w14:paraId="299008FB">
            <w:pPr>
              <w:rPr>
                <w:rFonts w:hint="default" w:ascii="Arial" w:hAnsi="Arial" w:cs="Arial"/>
                <w:i w:val="0"/>
                <w:color w:val="000000"/>
                <w:sz w:val="20"/>
                <w:szCs w:val="20"/>
                <w:u w:val="none"/>
              </w:rPr>
            </w:pPr>
          </w:p>
        </w:tc>
        <w:tc>
          <w:tcPr>
            <w:tcW w:w="861" w:type="dxa"/>
            <w:tcBorders>
              <w:top w:val="nil"/>
              <w:left w:val="nil"/>
              <w:bottom w:val="nil"/>
              <w:right w:val="nil"/>
            </w:tcBorders>
            <w:shd w:val="clear" w:color="auto" w:fill="auto"/>
            <w:noWrap/>
            <w:tcMar>
              <w:top w:w="15" w:type="dxa"/>
              <w:left w:w="15" w:type="dxa"/>
              <w:right w:w="15" w:type="dxa"/>
            </w:tcMar>
            <w:vAlign w:val="bottom"/>
          </w:tcPr>
          <w:p w14:paraId="301053EF">
            <w:pPr>
              <w:rPr>
                <w:rFonts w:hint="default" w:ascii="Arial" w:hAnsi="Arial" w:cs="Arial"/>
                <w:i w:val="0"/>
                <w:color w:val="000000"/>
                <w:sz w:val="20"/>
                <w:szCs w:val="20"/>
                <w:u w:val="none"/>
              </w:rPr>
            </w:pPr>
          </w:p>
        </w:tc>
        <w:tc>
          <w:tcPr>
            <w:tcW w:w="4126" w:type="dxa"/>
            <w:tcBorders>
              <w:top w:val="nil"/>
              <w:left w:val="nil"/>
              <w:bottom w:val="nil"/>
              <w:right w:val="nil"/>
            </w:tcBorders>
            <w:shd w:val="clear" w:color="auto" w:fill="auto"/>
            <w:noWrap/>
            <w:tcMar>
              <w:top w:w="15" w:type="dxa"/>
              <w:left w:w="15" w:type="dxa"/>
              <w:right w:w="15" w:type="dxa"/>
            </w:tcMar>
            <w:vAlign w:val="bottom"/>
          </w:tcPr>
          <w:p w14:paraId="168B8786">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bl>
    <w:tbl>
      <w:tblPr>
        <w:tblStyle w:val="6"/>
        <w:tblW w:w="127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6"/>
        <w:gridCol w:w="329"/>
        <w:gridCol w:w="1034"/>
        <w:gridCol w:w="2003"/>
        <w:gridCol w:w="2891"/>
        <w:gridCol w:w="1677"/>
        <w:gridCol w:w="1756"/>
      </w:tblGrid>
      <w:tr w14:paraId="2CD8A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076" w:type="dxa"/>
            <w:tcBorders>
              <w:top w:val="nil"/>
              <w:left w:val="nil"/>
              <w:bottom w:val="nil"/>
              <w:right w:val="nil"/>
            </w:tcBorders>
            <w:shd w:val="clear" w:color="auto" w:fill="FFFFFF"/>
            <w:noWrap/>
            <w:vAlign w:val="center"/>
          </w:tcPr>
          <w:p w14:paraId="3D295C0B">
            <w:pPr>
              <w:jc w:val="left"/>
              <w:rPr>
                <w:rFonts w:hint="eastAsia" w:ascii="宋体" w:hAnsi="宋体" w:eastAsia="宋体" w:cs="宋体"/>
                <w:i w:val="0"/>
                <w:iCs w:val="0"/>
                <w:color w:val="000000"/>
                <w:sz w:val="22"/>
                <w:szCs w:val="22"/>
                <w:u w:val="none"/>
              </w:rPr>
            </w:pPr>
          </w:p>
        </w:tc>
        <w:tc>
          <w:tcPr>
            <w:tcW w:w="329" w:type="dxa"/>
            <w:tcBorders>
              <w:top w:val="nil"/>
              <w:left w:val="nil"/>
              <w:bottom w:val="nil"/>
              <w:right w:val="nil"/>
            </w:tcBorders>
            <w:shd w:val="clear" w:color="auto" w:fill="FFFFFF"/>
            <w:noWrap/>
            <w:vAlign w:val="center"/>
          </w:tcPr>
          <w:p w14:paraId="65B2EAFE">
            <w:pPr>
              <w:jc w:val="left"/>
              <w:rPr>
                <w:rFonts w:hint="eastAsia" w:ascii="宋体" w:hAnsi="宋体" w:eastAsia="宋体" w:cs="宋体"/>
                <w:i w:val="0"/>
                <w:iCs w:val="0"/>
                <w:color w:val="000000"/>
                <w:sz w:val="18"/>
                <w:szCs w:val="18"/>
                <w:u w:val="none"/>
              </w:rPr>
            </w:pPr>
          </w:p>
        </w:tc>
        <w:tc>
          <w:tcPr>
            <w:tcW w:w="5928" w:type="dxa"/>
            <w:gridSpan w:val="3"/>
            <w:tcBorders>
              <w:top w:val="nil"/>
              <w:left w:val="nil"/>
              <w:bottom w:val="nil"/>
              <w:right w:val="nil"/>
            </w:tcBorders>
            <w:shd w:val="clear" w:color="auto" w:fill="FFFFFF"/>
            <w:noWrap/>
            <w:vAlign w:val="center"/>
          </w:tcPr>
          <w:p w14:paraId="48042957">
            <w:pPr>
              <w:jc w:val="left"/>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c>
          <w:tcPr>
            <w:tcW w:w="1677" w:type="dxa"/>
            <w:tcBorders>
              <w:top w:val="nil"/>
              <w:left w:val="nil"/>
              <w:bottom w:val="nil"/>
              <w:right w:val="nil"/>
            </w:tcBorders>
            <w:shd w:val="clear" w:color="auto" w:fill="FFFFFF"/>
            <w:noWrap/>
            <w:vAlign w:val="center"/>
          </w:tcPr>
          <w:p w14:paraId="64D2961E">
            <w:pPr>
              <w:jc w:val="left"/>
              <w:rPr>
                <w:rFonts w:hint="eastAsia" w:ascii="宋体" w:hAnsi="宋体" w:eastAsia="宋体" w:cs="宋体"/>
                <w:i w:val="0"/>
                <w:iCs w:val="0"/>
                <w:color w:val="000000"/>
                <w:sz w:val="18"/>
                <w:szCs w:val="18"/>
                <w:u w:val="none"/>
              </w:rPr>
            </w:pPr>
          </w:p>
        </w:tc>
        <w:tc>
          <w:tcPr>
            <w:tcW w:w="1756" w:type="dxa"/>
            <w:tcBorders>
              <w:top w:val="nil"/>
              <w:left w:val="nil"/>
              <w:bottom w:val="nil"/>
              <w:right w:val="nil"/>
            </w:tcBorders>
            <w:shd w:val="clear" w:color="auto" w:fill="FFFFFF"/>
            <w:noWrap/>
            <w:vAlign w:val="center"/>
          </w:tcPr>
          <w:p w14:paraId="2CFD837C">
            <w:pPr>
              <w:jc w:val="left"/>
              <w:rPr>
                <w:rFonts w:hint="eastAsia" w:ascii="宋体" w:hAnsi="宋体" w:eastAsia="宋体" w:cs="宋体"/>
                <w:i w:val="0"/>
                <w:iCs w:val="0"/>
                <w:color w:val="000000"/>
                <w:sz w:val="18"/>
                <w:szCs w:val="18"/>
                <w:u w:val="none"/>
              </w:rPr>
            </w:pPr>
          </w:p>
        </w:tc>
      </w:tr>
      <w:tr w14:paraId="4C0B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462244F6">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14:paraId="7C97948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A0F133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4F5566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64BB36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560903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FC2A463">
            <w:pPr>
              <w:jc w:val="left"/>
              <w:rPr>
                <w:rFonts w:hint="eastAsia" w:ascii="宋体" w:hAnsi="宋体" w:eastAsia="宋体" w:cs="宋体"/>
                <w:i w:val="0"/>
                <w:iCs w:val="0"/>
                <w:color w:val="000000"/>
                <w:sz w:val="18"/>
                <w:szCs w:val="18"/>
                <w:u w:val="none"/>
              </w:rPr>
            </w:pPr>
          </w:p>
        </w:tc>
      </w:tr>
      <w:tr w14:paraId="6819F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1D8DDB9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FEEFEE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440784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EA0492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D99D3D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E77C86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0A7B4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3523A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000000" w:sz="4" w:space="0"/>
              <w:right w:val="nil"/>
            </w:tcBorders>
            <w:shd w:val="clear" w:color="auto" w:fill="FFFFFF"/>
            <w:noWrap/>
            <w:vAlign w:val="center"/>
          </w:tcPr>
          <w:p w14:paraId="54CDA1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部门：黄石市黄石港区财政局</w:t>
            </w:r>
          </w:p>
        </w:tc>
        <w:tc>
          <w:tcPr>
            <w:tcW w:w="0" w:type="auto"/>
            <w:tcBorders>
              <w:top w:val="nil"/>
              <w:left w:val="nil"/>
              <w:bottom w:val="single" w:color="000000" w:sz="4" w:space="0"/>
              <w:right w:val="nil"/>
            </w:tcBorders>
            <w:shd w:val="clear" w:color="auto" w:fill="FFFFFF"/>
            <w:noWrap/>
            <w:vAlign w:val="center"/>
          </w:tcPr>
          <w:p w14:paraId="5D18C59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33D222F">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ED05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7832D07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42477D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2C9F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0FB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42C112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340" w:type="dxa"/>
            <w:gridSpan w:val="3"/>
            <w:tcBorders>
              <w:top w:val="nil"/>
              <w:left w:val="nil"/>
              <w:bottom w:val="single" w:color="000000" w:sz="4" w:space="0"/>
              <w:right w:val="single" w:color="000000" w:sz="4" w:space="0"/>
            </w:tcBorders>
            <w:shd w:val="clear" w:color="auto" w:fill="C0C0C0"/>
            <w:vAlign w:val="center"/>
          </w:tcPr>
          <w:p w14:paraId="364FE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54142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37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6A025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0D877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907" w:type="dxa"/>
            <w:vMerge w:val="restart"/>
            <w:tcBorders>
              <w:top w:val="nil"/>
              <w:left w:val="nil"/>
              <w:bottom w:val="single" w:color="000000" w:sz="4" w:space="0"/>
              <w:right w:val="single" w:color="000000" w:sz="4" w:space="0"/>
            </w:tcBorders>
            <w:shd w:val="clear" w:color="auto" w:fill="C0C0C0"/>
            <w:vAlign w:val="center"/>
          </w:tcPr>
          <w:p w14:paraId="7A04A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77" w:type="dxa"/>
            <w:vMerge w:val="restart"/>
            <w:tcBorders>
              <w:top w:val="nil"/>
              <w:left w:val="nil"/>
              <w:bottom w:val="single" w:color="000000" w:sz="4" w:space="0"/>
              <w:right w:val="single" w:color="000000" w:sz="4" w:space="0"/>
            </w:tcBorders>
            <w:shd w:val="clear" w:color="auto" w:fill="C0C0C0"/>
            <w:vAlign w:val="center"/>
          </w:tcPr>
          <w:p w14:paraId="748A6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756" w:type="dxa"/>
            <w:vMerge w:val="restart"/>
            <w:tcBorders>
              <w:top w:val="nil"/>
              <w:left w:val="nil"/>
              <w:bottom w:val="single" w:color="000000" w:sz="4" w:space="0"/>
              <w:right w:val="single" w:color="000000" w:sz="4" w:space="0"/>
            </w:tcBorders>
            <w:shd w:val="clear" w:color="auto" w:fill="C0C0C0"/>
            <w:vAlign w:val="center"/>
          </w:tcPr>
          <w:p w14:paraId="19E08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52902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37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702D72A7">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6CD34E8E">
            <w:pPr>
              <w:jc w:val="center"/>
              <w:rPr>
                <w:rFonts w:hint="eastAsia" w:ascii="宋体" w:hAnsi="宋体" w:eastAsia="宋体" w:cs="宋体"/>
                <w:i w:val="0"/>
                <w:iCs w:val="0"/>
                <w:color w:val="000000"/>
                <w:sz w:val="20"/>
                <w:szCs w:val="20"/>
                <w:u w:val="none"/>
              </w:rPr>
            </w:pPr>
          </w:p>
        </w:tc>
        <w:tc>
          <w:tcPr>
            <w:tcW w:w="2907" w:type="dxa"/>
            <w:vMerge w:val="continue"/>
            <w:tcBorders>
              <w:top w:val="nil"/>
              <w:left w:val="nil"/>
              <w:bottom w:val="single" w:color="000000" w:sz="4" w:space="0"/>
              <w:right w:val="single" w:color="000000" w:sz="4" w:space="0"/>
            </w:tcBorders>
            <w:shd w:val="clear" w:color="auto" w:fill="C0C0C0"/>
            <w:vAlign w:val="center"/>
          </w:tcPr>
          <w:p w14:paraId="558A2172">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14:paraId="2BAD5412">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6E5B0C45">
            <w:pPr>
              <w:jc w:val="center"/>
              <w:rPr>
                <w:rFonts w:hint="eastAsia" w:ascii="宋体" w:hAnsi="宋体" w:eastAsia="宋体" w:cs="宋体"/>
                <w:i w:val="0"/>
                <w:iCs w:val="0"/>
                <w:color w:val="000000"/>
                <w:sz w:val="20"/>
                <w:szCs w:val="20"/>
                <w:u w:val="none"/>
              </w:rPr>
            </w:pPr>
          </w:p>
        </w:tc>
      </w:tr>
      <w:tr w14:paraId="2F8C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37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DA742C8">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3455C402">
            <w:pPr>
              <w:jc w:val="center"/>
              <w:rPr>
                <w:rFonts w:hint="eastAsia" w:ascii="宋体" w:hAnsi="宋体" w:eastAsia="宋体" w:cs="宋体"/>
                <w:i w:val="0"/>
                <w:iCs w:val="0"/>
                <w:color w:val="000000"/>
                <w:sz w:val="20"/>
                <w:szCs w:val="20"/>
                <w:u w:val="none"/>
              </w:rPr>
            </w:pPr>
          </w:p>
        </w:tc>
        <w:tc>
          <w:tcPr>
            <w:tcW w:w="2907" w:type="dxa"/>
            <w:vMerge w:val="continue"/>
            <w:tcBorders>
              <w:top w:val="nil"/>
              <w:left w:val="nil"/>
              <w:bottom w:val="single" w:color="000000" w:sz="4" w:space="0"/>
              <w:right w:val="single" w:color="000000" w:sz="4" w:space="0"/>
            </w:tcBorders>
            <w:shd w:val="clear" w:color="auto" w:fill="C0C0C0"/>
            <w:vAlign w:val="center"/>
          </w:tcPr>
          <w:p w14:paraId="18497104">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14:paraId="6798C4F4">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4545F7A3">
            <w:pPr>
              <w:jc w:val="center"/>
              <w:rPr>
                <w:rFonts w:hint="eastAsia" w:ascii="宋体" w:hAnsi="宋体" w:eastAsia="宋体" w:cs="宋体"/>
                <w:i w:val="0"/>
                <w:iCs w:val="0"/>
                <w:color w:val="000000"/>
                <w:sz w:val="20"/>
                <w:szCs w:val="20"/>
                <w:u w:val="none"/>
              </w:rPr>
            </w:pPr>
          </w:p>
        </w:tc>
      </w:tr>
      <w:tr w14:paraId="5775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014B5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32A7B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5FF63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344E0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95CC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52F552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046FBCD4">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0" w:type="auto"/>
            <w:tcBorders>
              <w:top w:val="nil"/>
              <w:left w:val="nil"/>
              <w:bottom w:val="single" w:color="000000" w:sz="4" w:space="0"/>
              <w:right w:val="single" w:color="000000" w:sz="4" w:space="0"/>
            </w:tcBorders>
            <w:shd w:val="clear" w:color="auto" w:fill="FFFFFF"/>
            <w:noWrap/>
            <w:vAlign w:val="center"/>
          </w:tcPr>
          <w:p w14:paraId="3A27829E">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0" w:type="auto"/>
            <w:tcBorders>
              <w:top w:val="nil"/>
              <w:left w:val="nil"/>
              <w:bottom w:val="single" w:color="000000" w:sz="4" w:space="0"/>
              <w:right w:val="single" w:color="000000" w:sz="4" w:space="0"/>
            </w:tcBorders>
            <w:shd w:val="clear" w:color="auto" w:fill="FFFFFF"/>
            <w:noWrap/>
            <w:vAlign w:val="center"/>
          </w:tcPr>
          <w:p w14:paraId="58E59613">
            <w:pPr>
              <w:jc w:val="right"/>
              <w:rPr>
                <w:rFonts w:hint="eastAsia" w:ascii="宋体" w:hAnsi="宋体" w:eastAsia="宋体" w:cs="宋体"/>
                <w:b/>
                <w:bCs/>
                <w:i w:val="0"/>
                <w:iCs w:val="0"/>
                <w:color w:val="000000"/>
                <w:sz w:val="20"/>
                <w:szCs w:val="20"/>
                <w:u w:val="none"/>
              </w:rPr>
            </w:pPr>
          </w:p>
        </w:tc>
      </w:tr>
      <w:tr w14:paraId="098A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7"/>
            <w:tcBorders>
              <w:top w:val="nil"/>
              <w:left w:val="nil"/>
              <w:bottom w:val="nil"/>
              <w:right w:val="nil"/>
            </w:tcBorders>
            <w:shd w:val="clear" w:color="auto" w:fill="FFFFFF"/>
            <w:noWrap/>
            <w:vAlign w:val="center"/>
          </w:tcPr>
          <w:p w14:paraId="5379A6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p w14:paraId="307D6FF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tc>
      </w:tr>
    </w:tbl>
    <w:p w14:paraId="03D143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Style w:val="8"/>
          <w:rFonts w:hint="eastAsia" w:ascii="微软雅黑" w:hAnsi="微软雅黑" w:eastAsia="微软雅黑" w:cs="微软雅黑"/>
          <w:i w:val="0"/>
          <w:caps w:val="0"/>
          <w:color w:val="333333"/>
          <w:spacing w:val="0"/>
          <w:sz w:val="24"/>
          <w:szCs w:val="24"/>
          <w:shd w:val="clear" w:fill="FFFFFF"/>
          <w:lang w:eastAsia="zh-CN"/>
        </w:rPr>
      </w:pPr>
    </w:p>
    <w:p w14:paraId="5C4D29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Style w:val="8"/>
          <w:rFonts w:hint="eastAsia" w:ascii="微软雅黑" w:hAnsi="微软雅黑" w:eastAsia="微软雅黑" w:cs="微软雅黑"/>
          <w:i w:val="0"/>
          <w:caps w:val="0"/>
          <w:color w:val="333333"/>
          <w:spacing w:val="0"/>
          <w:sz w:val="24"/>
          <w:szCs w:val="24"/>
          <w:shd w:val="clear" w:fill="FFFFFF"/>
          <w:lang w:eastAsia="zh-CN"/>
        </w:rPr>
      </w:pPr>
    </w:p>
    <w:p w14:paraId="7CEC8B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240" w:firstLineChars="100"/>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第三部分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2021</w:t>
      </w:r>
      <w:r>
        <w:rPr>
          <w:rStyle w:val="8"/>
          <w:rFonts w:hint="eastAsia" w:ascii="微软雅黑" w:hAnsi="微软雅黑" w:eastAsia="微软雅黑" w:cs="微软雅黑"/>
          <w:i w:val="0"/>
          <w:caps w:val="0"/>
          <w:color w:val="333333"/>
          <w:spacing w:val="0"/>
          <w:sz w:val="24"/>
          <w:szCs w:val="24"/>
          <w:shd w:val="clear" w:fill="FFFFFF"/>
        </w:rPr>
        <w:t>年部门决算情况说明</w:t>
      </w:r>
    </w:p>
    <w:p w14:paraId="609A8C2B">
      <w:pPr>
        <w:widowControl/>
        <w:shd w:val="clear" w:color="auto" w:fill="FFFFFF"/>
        <w:ind w:firstLine="48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（一）预算执行情况分析</w:t>
      </w:r>
    </w:p>
    <w:p w14:paraId="28219A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lang w:eastAsia="zh-CN"/>
        </w:rPr>
        <w:t>21年度收入总计</w:t>
      </w:r>
      <w:r>
        <w:rPr>
          <w:rFonts w:hint="eastAsia" w:asciiTheme="minorEastAsia" w:hAnsiTheme="minorEastAsia" w:cstheme="minorEastAsia"/>
          <w:sz w:val="28"/>
          <w:szCs w:val="28"/>
          <w:lang w:val="en-US" w:eastAsia="zh-CN"/>
        </w:rPr>
        <w:t>609.97</w:t>
      </w:r>
      <w:r>
        <w:rPr>
          <w:rFonts w:hint="eastAsia" w:asciiTheme="minorEastAsia" w:hAnsiTheme="minorEastAsia" w:eastAsiaTheme="minorEastAsia" w:cstheme="minorEastAsia"/>
          <w:sz w:val="28"/>
          <w:szCs w:val="28"/>
          <w:lang w:eastAsia="zh-CN"/>
        </w:rPr>
        <w:t>万元，其中：公共预算财政拨款收</w:t>
      </w:r>
      <w:r>
        <w:rPr>
          <w:rFonts w:hint="eastAsia" w:asciiTheme="minorEastAsia" w:hAnsiTheme="minorEastAsia" w:cstheme="minorEastAsia"/>
          <w:sz w:val="28"/>
          <w:szCs w:val="28"/>
          <w:lang w:val="en-US" w:eastAsia="zh-CN"/>
        </w:rPr>
        <w:t>入608.55</w:t>
      </w:r>
      <w:r>
        <w:rPr>
          <w:rFonts w:hint="eastAsia" w:asciiTheme="minorEastAsia" w:hAnsiTheme="minorEastAsia" w:eastAsiaTheme="minorEastAsia" w:cstheme="minorEastAsia"/>
          <w:sz w:val="28"/>
          <w:szCs w:val="28"/>
          <w:lang w:eastAsia="zh-CN"/>
        </w:rPr>
        <w:t>万元、其他收入</w:t>
      </w:r>
      <w:r>
        <w:rPr>
          <w:rFonts w:hint="eastAsia" w:asciiTheme="minorEastAsia" w:hAnsiTheme="minorEastAsia" w:cstheme="minorEastAsia"/>
          <w:sz w:val="28"/>
          <w:szCs w:val="28"/>
          <w:lang w:val="en-US" w:eastAsia="zh-CN"/>
        </w:rPr>
        <w:t>1.42</w:t>
      </w:r>
      <w:r>
        <w:rPr>
          <w:rFonts w:hint="eastAsia" w:asciiTheme="minorEastAsia" w:hAnsiTheme="minorEastAsia" w:eastAsiaTheme="minorEastAsia" w:cstheme="minorEastAsia"/>
          <w:sz w:val="28"/>
          <w:szCs w:val="28"/>
          <w:lang w:eastAsia="zh-CN"/>
        </w:rPr>
        <w:t>元。</w:t>
      </w:r>
    </w:p>
    <w:p w14:paraId="322828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2021年度支出总计</w:t>
      </w:r>
      <w:r>
        <w:rPr>
          <w:rFonts w:hint="eastAsia" w:asciiTheme="minorEastAsia" w:hAnsiTheme="minorEastAsia" w:cstheme="minorEastAsia"/>
          <w:sz w:val="28"/>
          <w:szCs w:val="28"/>
          <w:lang w:val="en-US" w:eastAsia="zh-CN"/>
        </w:rPr>
        <w:t>609.97</w:t>
      </w:r>
      <w:r>
        <w:rPr>
          <w:rFonts w:hint="eastAsia" w:asciiTheme="minorEastAsia" w:hAnsiTheme="minorEastAsia" w:eastAsiaTheme="minorEastAsia" w:cstheme="minorEastAsia"/>
          <w:sz w:val="28"/>
          <w:szCs w:val="28"/>
          <w:lang w:eastAsia="zh-CN"/>
        </w:rPr>
        <w:t>万元，其中基本支出</w:t>
      </w:r>
      <w:r>
        <w:rPr>
          <w:rFonts w:hint="eastAsia" w:asciiTheme="minorEastAsia" w:hAnsiTheme="minorEastAsia" w:cstheme="minorEastAsia"/>
          <w:sz w:val="28"/>
          <w:szCs w:val="28"/>
          <w:lang w:val="en-US" w:eastAsia="zh-CN"/>
        </w:rPr>
        <w:t>609.97</w:t>
      </w:r>
      <w:r>
        <w:rPr>
          <w:rFonts w:hint="eastAsia" w:asciiTheme="minorEastAsia" w:hAnsiTheme="minorEastAsia" w:eastAsiaTheme="minorEastAsia" w:cstheme="minorEastAsia"/>
          <w:sz w:val="28"/>
          <w:szCs w:val="28"/>
          <w:lang w:eastAsia="zh-CN"/>
        </w:rPr>
        <w:t>万元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项目支出0万元</w:t>
      </w:r>
      <w:r>
        <w:rPr>
          <w:rFonts w:hint="eastAsia" w:asciiTheme="minorEastAsia" w:hAnsiTheme="minorEastAsia" w:eastAsiaTheme="minorEastAsia" w:cstheme="minorEastAsia"/>
          <w:sz w:val="28"/>
          <w:szCs w:val="28"/>
          <w:lang w:eastAsia="zh-CN"/>
        </w:rPr>
        <w:t>。</w:t>
      </w:r>
    </w:p>
    <w:p w14:paraId="18DD4735">
      <w:pPr>
        <w:widowControl/>
        <w:shd w:val="clear" w:color="auto" w:fill="FFFFFF"/>
        <w:ind w:firstLine="48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收入支出与预算对比分析。</w:t>
      </w:r>
    </w:p>
    <w:p w14:paraId="46C5AF8F">
      <w:pPr>
        <w:widowControl/>
        <w:shd w:val="clear" w:color="auto" w:fill="FFFFFF"/>
        <w:ind w:firstLine="48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highlight w:val="none"/>
          <w:lang w:val="en-US" w:eastAsia="zh-CN"/>
        </w:rPr>
        <w:t>21</w:t>
      </w:r>
      <w:r>
        <w:rPr>
          <w:rFonts w:hint="eastAsia" w:asciiTheme="minorEastAsia" w:hAnsiTheme="minorEastAsia" w:eastAsiaTheme="minorEastAsia" w:cstheme="minorEastAsia"/>
          <w:sz w:val="28"/>
          <w:szCs w:val="28"/>
          <w:highlight w:val="none"/>
          <w:lang w:val="en-US" w:eastAsia="zh-CN"/>
        </w:rPr>
        <w:t>年我单位总预算</w:t>
      </w:r>
      <w:r>
        <w:rPr>
          <w:rFonts w:hint="eastAsia" w:asciiTheme="minorEastAsia" w:hAnsiTheme="minorEastAsia" w:cstheme="minorEastAsia"/>
          <w:sz w:val="28"/>
          <w:szCs w:val="28"/>
          <w:highlight w:val="none"/>
          <w:lang w:val="en-US" w:eastAsia="zh-CN"/>
        </w:rPr>
        <w:t>221.47</w:t>
      </w:r>
      <w:r>
        <w:rPr>
          <w:rFonts w:hint="eastAsia" w:asciiTheme="minorEastAsia" w:hAnsiTheme="minorEastAsia" w:eastAsiaTheme="minorEastAsia" w:cstheme="minorEastAsia"/>
          <w:sz w:val="28"/>
          <w:szCs w:val="28"/>
          <w:highlight w:val="none"/>
          <w:lang w:val="en-US" w:eastAsia="zh-CN"/>
        </w:rPr>
        <w:t>万元，总</w:t>
      </w:r>
      <w:r>
        <w:rPr>
          <w:rFonts w:hint="eastAsia" w:asciiTheme="minorEastAsia" w:hAnsiTheme="minorEastAsia" w:eastAsiaTheme="minorEastAsia" w:cstheme="minorEastAsia"/>
          <w:sz w:val="28"/>
          <w:szCs w:val="28"/>
          <w:lang w:val="en-US" w:eastAsia="zh-CN"/>
        </w:rPr>
        <w:t>支出</w:t>
      </w:r>
      <w:r>
        <w:rPr>
          <w:rFonts w:hint="eastAsia" w:asciiTheme="minorEastAsia" w:hAnsiTheme="minorEastAsia" w:cstheme="minorEastAsia"/>
          <w:sz w:val="28"/>
          <w:szCs w:val="28"/>
          <w:lang w:val="en-US" w:eastAsia="zh-CN"/>
        </w:rPr>
        <w:t>609.97</w:t>
      </w:r>
      <w:r>
        <w:rPr>
          <w:rFonts w:hint="eastAsia" w:asciiTheme="minorEastAsia" w:hAnsiTheme="minorEastAsia" w:eastAsiaTheme="minorEastAsia" w:cstheme="minorEastAsia"/>
          <w:sz w:val="28"/>
          <w:szCs w:val="28"/>
          <w:lang w:val="en-US" w:eastAsia="zh-CN"/>
        </w:rPr>
        <w:t>万元，超出预算</w:t>
      </w:r>
      <w:r>
        <w:rPr>
          <w:rFonts w:hint="eastAsia" w:asciiTheme="minorEastAsia" w:hAnsiTheme="minorEastAsia" w:eastAsiaTheme="minorEastAsia" w:cstheme="minorEastAsia"/>
          <w:sz w:val="28"/>
          <w:szCs w:val="28"/>
          <w:highlight w:val="none"/>
          <w:lang w:val="en-US" w:eastAsia="zh-CN"/>
        </w:rPr>
        <w:t>比例</w:t>
      </w:r>
      <w:r>
        <w:rPr>
          <w:rFonts w:hint="eastAsia" w:asciiTheme="minorEastAsia" w:hAnsiTheme="minorEastAsia" w:cstheme="minorEastAsia"/>
          <w:sz w:val="28"/>
          <w:szCs w:val="28"/>
          <w:highlight w:val="none"/>
          <w:lang w:val="en-US" w:eastAsia="zh-CN"/>
        </w:rPr>
        <w:t>175</w:t>
      </w:r>
      <w:r>
        <w:rPr>
          <w:rFonts w:hint="eastAsia" w:asciiTheme="minorEastAsia" w:hAnsiTheme="minorEastAsia" w:eastAsia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lang w:val="en-US" w:eastAsia="zh-CN"/>
        </w:rPr>
        <w:t>其</w:t>
      </w:r>
      <w:r>
        <w:rPr>
          <w:rFonts w:hint="eastAsia" w:asciiTheme="minorEastAsia" w:hAnsiTheme="minorEastAsia" w:eastAsiaTheme="minorEastAsia" w:cstheme="minorEastAsia"/>
          <w:sz w:val="28"/>
          <w:szCs w:val="28"/>
          <w:highlight w:val="none"/>
          <w:lang w:val="en-US" w:eastAsia="zh-CN"/>
        </w:rPr>
        <w:t>中：人员经费预算</w:t>
      </w:r>
      <w:r>
        <w:rPr>
          <w:rFonts w:hint="eastAsia" w:asciiTheme="minorEastAsia" w:hAnsiTheme="minorEastAsia" w:cstheme="minorEastAsia"/>
          <w:sz w:val="28"/>
          <w:szCs w:val="28"/>
          <w:highlight w:val="none"/>
          <w:lang w:val="en-US" w:eastAsia="zh-CN"/>
        </w:rPr>
        <w:t>154.81</w:t>
      </w:r>
      <w:r>
        <w:rPr>
          <w:rFonts w:hint="eastAsia" w:asciiTheme="minorEastAsia" w:hAnsiTheme="minorEastAsia" w:eastAsiaTheme="minorEastAsia" w:cstheme="minorEastAsia"/>
          <w:sz w:val="28"/>
          <w:szCs w:val="28"/>
          <w:highlight w:val="none"/>
          <w:lang w:val="en-US" w:eastAsia="zh-CN"/>
        </w:rPr>
        <w:t>万元（含工资福利支出、对个人及家庭补助支出）</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202</w:t>
      </w:r>
      <w:r>
        <w:rPr>
          <w:rFonts w:hint="eastAsia" w:asciiTheme="minorEastAsia" w:hAnsi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lang w:val="en-US" w:eastAsia="zh-CN"/>
        </w:rPr>
        <w:t>年人员经费实际支出263.69万</w:t>
      </w:r>
      <w:r>
        <w:rPr>
          <w:rFonts w:hint="eastAsia" w:asciiTheme="minorEastAsia" w:hAnsiTheme="minorEastAsia" w:eastAsiaTheme="minorEastAsia" w:cstheme="minorEastAsia"/>
          <w:sz w:val="28"/>
          <w:szCs w:val="28"/>
          <w:lang w:val="en-US" w:eastAsia="zh-CN"/>
        </w:rPr>
        <w:t>元，同比上年</w:t>
      </w:r>
      <w:r>
        <w:rPr>
          <w:rFonts w:hint="eastAsia" w:asciiTheme="minorEastAsia" w:hAnsiTheme="minorEastAsia" w:cstheme="minorEastAsia"/>
          <w:sz w:val="28"/>
          <w:szCs w:val="28"/>
          <w:lang w:val="en-US" w:eastAsia="zh-CN"/>
        </w:rPr>
        <w:t>增长12.9</w:t>
      </w:r>
      <w:r>
        <w:rPr>
          <w:rFonts w:hint="eastAsia" w:asciiTheme="minorEastAsia" w:hAnsiTheme="minorEastAsia" w:eastAsiaTheme="minorEastAsia" w:cstheme="minorEastAsia"/>
          <w:sz w:val="28"/>
          <w:szCs w:val="28"/>
          <w:lang w:val="en-US" w:eastAsia="zh-CN"/>
        </w:rPr>
        <w:t>万元</w:t>
      </w:r>
      <w:r>
        <w:rPr>
          <w:rFonts w:hint="eastAsia" w:asciiTheme="minorEastAsia" w:hAnsiTheme="minorEastAsia" w:cstheme="minorEastAsia"/>
          <w:sz w:val="28"/>
          <w:szCs w:val="28"/>
          <w:lang w:val="en-US" w:eastAsia="zh-CN"/>
        </w:rPr>
        <w:t>涨幅5.14</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涨</w:t>
      </w:r>
      <w:r>
        <w:rPr>
          <w:rFonts w:hint="eastAsia" w:asciiTheme="minorEastAsia" w:hAnsiTheme="minorEastAsia" w:eastAsiaTheme="minorEastAsia" w:cstheme="minorEastAsia"/>
          <w:sz w:val="28"/>
          <w:szCs w:val="28"/>
          <w:lang w:val="en-US" w:eastAsia="zh-CN"/>
        </w:rPr>
        <w:t>幅原因为</w:t>
      </w:r>
      <w:r>
        <w:rPr>
          <w:rFonts w:hint="eastAsia" w:asciiTheme="minorEastAsia" w:hAnsiTheme="minorEastAsia" w:cstheme="minorEastAsia"/>
          <w:sz w:val="28"/>
          <w:szCs w:val="28"/>
          <w:lang w:val="en-US" w:eastAsia="zh-CN"/>
        </w:rPr>
        <w:t>开展了防疫等活动</w:t>
      </w:r>
      <w:r>
        <w:rPr>
          <w:rFonts w:hint="eastAsia" w:asciiTheme="minorEastAsia" w:hAnsiTheme="minorEastAsia" w:eastAsiaTheme="minorEastAsia" w:cstheme="minorEastAsia"/>
          <w:sz w:val="28"/>
          <w:szCs w:val="28"/>
          <w:lang w:val="en-US" w:eastAsia="zh-CN"/>
        </w:rPr>
        <w:t>。</w:t>
      </w:r>
    </w:p>
    <w:p w14:paraId="68A5EF2A">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lang w:eastAsia="zh-CN"/>
        </w:rPr>
        <w:t>收入支出结构分析</w:t>
      </w:r>
    </w:p>
    <w:p w14:paraId="5C9F2BC7">
      <w:pPr>
        <w:keepNext w:val="0"/>
        <w:keepLines w:val="0"/>
        <w:pageBreakBefore w:val="0"/>
        <w:widowControl/>
        <w:kinsoku/>
        <w:wordWrap/>
        <w:overflowPunct/>
        <w:topLinePunct w:val="0"/>
        <w:autoSpaceDE/>
        <w:autoSpaceDN/>
        <w:bidi w:val="0"/>
        <w:adjustRightInd/>
        <w:snapToGrid/>
        <w:ind w:firstLine="568" w:firstLineChars="200"/>
        <w:textAlignment w:val="auto"/>
        <w:rPr>
          <w:rFonts w:hint="eastAsia" w:ascii="宋体" w:hAnsi="宋体"/>
          <w:color w:val="000000"/>
          <w:spacing w:val="2"/>
          <w:sz w:val="28"/>
          <w:szCs w:val="28"/>
        </w:rPr>
      </w:pPr>
      <w:r>
        <w:rPr>
          <w:rFonts w:hint="eastAsia" w:ascii="宋体" w:hAnsi="宋体"/>
          <w:color w:val="000000"/>
          <w:spacing w:val="2"/>
          <w:sz w:val="28"/>
          <w:szCs w:val="28"/>
          <w:lang w:val="en-US" w:eastAsia="zh-CN"/>
        </w:rPr>
        <w:t>2021</w:t>
      </w:r>
      <w:r>
        <w:rPr>
          <w:rFonts w:hint="eastAsia" w:ascii="宋体" w:hAnsi="宋体"/>
          <w:color w:val="000000"/>
          <w:spacing w:val="2"/>
          <w:sz w:val="28"/>
          <w:szCs w:val="28"/>
        </w:rPr>
        <w:t>年全年总收入</w:t>
      </w:r>
      <w:r>
        <w:rPr>
          <w:rFonts w:hint="eastAsia" w:ascii="宋体" w:hAnsi="宋体"/>
          <w:color w:val="000000"/>
          <w:spacing w:val="2"/>
          <w:sz w:val="28"/>
          <w:szCs w:val="28"/>
          <w:lang w:val="en-US" w:eastAsia="zh-CN"/>
        </w:rPr>
        <w:t>609.97万</w:t>
      </w:r>
      <w:r>
        <w:rPr>
          <w:rFonts w:hint="eastAsia" w:ascii="宋体" w:hAnsi="宋体"/>
          <w:color w:val="000000"/>
          <w:spacing w:val="2"/>
          <w:sz w:val="28"/>
          <w:szCs w:val="28"/>
        </w:rPr>
        <w:t>元,</w:t>
      </w:r>
      <w:r>
        <w:rPr>
          <w:rFonts w:hint="eastAsia" w:ascii="宋体" w:hAnsi="宋体"/>
          <w:color w:val="000000"/>
          <w:spacing w:val="2"/>
          <w:sz w:val="28"/>
          <w:szCs w:val="28"/>
          <w:lang w:val="en-US" w:eastAsia="zh-CN"/>
        </w:rPr>
        <w:t>同比上年增长68.61万元，涨幅11.25%，</w:t>
      </w:r>
      <w:r>
        <w:rPr>
          <w:rFonts w:hint="eastAsia" w:ascii="宋体" w:hAnsi="宋体"/>
          <w:color w:val="000000"/>
          <w:spacing w:val="2"/>
          <w:sz w:val="28"/>
          <w:szCs w:val="28"/>
        </w:rPr>
        <w:t>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收入</w:t>
      </w:r>
      <w:r>
        <w:rPr>
          <w:rFonts w:hint="eastAsia" w:asciiTheme="minorEastAsia" w:hAnsiTheme="minorEastAsia" w:eastAsiaTheme="minorEastAsia" w:cstheme="minorEastAsia"/>
          <w:sz w:val="28"/>
          <w:szCs w:val="28"/>
          <w:lang w:eastAsia="zh-CN"/>
        </w:rPr>
        <w:t>608.55</w:t>
      </w:r>
      <w:r>
        <w:rPr>
          <w:rFonts w:hint="eastAsia" w:ascii="宋体" w:hAnsi="宋体"/>
          <w:color w:val="000000"/>
          <w:spacing w:val="2"/>
          <w:sz w:val="28"/>
          <w:szCs w:val="28"/>
          <w:lang w:val="en-US" w:eastAsia="zh-CN"/>
        </w:rPr>
        <w:t>万</w:t>
      </w:r>
      <w:r>
        <w:rPr>
          <w:rFonts w:hint="eastAsia" w:ascii="宋体" w:hAnsi="宋体"/>
          <w:color w:val="000000"/>
          <w:spacing w:val="2"/>
          <w:sz w:val="28"/>
          <w:szCs w:val="28"/>
        </w:rPr>
        <w:t>元,其它收入</w:t>
      </w:r>
      <w:r>
        <w:rPr>
          <w:rFonts w:hint="eastAsia" w:ascii="宋体" w:hAnsi="宋体"/>
          <w:color w:val="000000"/>
          <w:spacing w:val="2"/>
          <w:sz w:val="28"/>
          <w:szCs w:val="28"/>
          <w:lang w:val="en-US" w:eastAsia="zh-CN"/>
        </w:rPr>
        <w:t>1.42万</w:t>
      </w:r>
      <w:r>
        <w:rPr>
          <w:rFonts w:hint="eastAsia" w:ascii="宋体" w:hAnsi="宋体"/>
          <w:color w:val="000000"/>
          <w:spacing w:val="2"/>
          <w:sz w:val="28"/>
          <w:szCs w:val="28"/>
        </w:rPr>
        <w:t>元</w:t>
      </w:r>
      <w:r>
        <w:rPr>
          <w:rFonts w:hint="eastAsia" w:ascii="宋体" w:hAnsi="宋体"/>
          <w:color w:val="000000"/>
          <w:spacing w:val="2"/>
          <w:sz w:val="28"/>
          <w:szCs w:val="28"/>
          <w:lang w:eastAsia="zh-CN"/>
        </w:rPr>
        <w:t>；</w:t>
      </w:r>
      <w:r>
        <w:rPr>
          <w:rFonts w:hint="eastAsia" w:ascii="宋体" w:hAnsi="宋体"/>
          <w:color w:val="000000"/>
          <w:spacing w:val="2"/>
          <w:sz w:val="28"/>
          <w:szCs w:val="28"/>
          <w:lang w:val="en-US" w:eastAsia="zh-CN"/>
        </w:rPr>
        <w:t>2021</w:t>
      </w:r>
      <w:r>
        <w:rPr>
          <w:rFonts w:hint="eastAsia" w:ascii="宋体" w:hAnsi="宋体"/>
          <w:color w:val="000000"/>
          <w:spacing w:val="2"/>
          <w:sz w:val="28"/>
          <w:szCs w:val="28"/>
        </w:rPr>
        <w:t>年全年决算总支出</w:t>
      </w:r>
      <w:r>
        <w:rPr>
          <w:rFonts w:hint="eastAsia" w:ascii="宋体" w:hAnsi="宋体"/>
          <w:color w:val="000000"/>
          <w:spacing w:val="2"/>
          <w:sz w:val="28"/>
          <w:szCs w:val="28"/>
          <w:lang w:val="en-US" w:eastAsia="zh-CN"/>
        </w:rPr>
        <w:t>609.97万</w:t>
      </w:r>
      <w:r>
        <w:rPr>
          <w:rFonts w:hint="eastAsia" w:ascii="宋体" w:hAnsi="宋体"/>
          <w:color w:val="000000"/>
          <w:spacing w:val="2"/>
          <w:sz w:val="28"/>
          <w:szCs w:val="28"/>
        </w:rPr>
        <w:t>元,</w:t>
      </w:r>
      <w:r>
        <w:rPr>
          <w:rFonts w:hint="eastAsia" w:ascii="宋体" w:hAnsi="宋体"/>
          <w:color w:val="000000"/>
          <w:spacing w:val="2"/>
          <w:sz w:val="28"/>
          <w:szCs w:val="28"/>
          <w:lang w:val="en-US" w:eastAsia="zh-CN"/>
        </w:rPr>
        <w:t>同比上年增长68.61万元，涨幅11.25%，主要为</w:t>
      </w:r>
      <w:r>
        <w:rPr>
          <w:rFonts w:hint="eastAsia" w:ascii="宋体" w:hAnsi="宋体"/>
          <w:color w:val="000000"/>
          <w:spacing w:val="2"/>
          <w:sz w:val="28"/>
          <w:szCs w:val="28"/>
          <w:highlight w:val="none"/>
          <w:lang w:val="en-US" w:eastAsia="zh-CN"/>
        </w:rPr>
        <w:t>增加一体化系统上线支付建设费，</w:t>
      </w:r>
      <w:r>
        <w:rPr>
          <w:rFonts w:hint="eastAsia" w:ascii="宋体" w:hAnsi="宋体"/>
          <w:color w:val="000000"/>
          <w:spacing w:val="2"/>
          <w:sz w:val="28"/>
          <w:szCs w:val="28"/>
        </w:rPr>
        <w:t>支出按以下分类说明：</w:t>
      </w:r>
    </w:p>
    <w:p w14:paraId="4A1265E5">
      <w:pPr>
        <w:keepNext w:val="0"/>
        <w:keepLines w:val="0"/>
        <w:pageBreakBefore w:val="0"/>
        <w:widowControl/>
        <w:kinsoku/>
        <w:wordWrap/>
        <w:overflowPunct/>
        <w:topLinePunct w:val="0"/>
        <w:autoSpaceDE/>
        <w:autoSpaceDN/>
        <w:bidi w:val="0"/>
        <w:adjustRightInd/>
        <w:snapToGrid/>
        <w:ind w:firstLine="568" w:firstLineChars="200"/>
        <w:textAlignment w:val="auto"/>
        <w:rPr>
          <w:rFonts w:hint="eastAsia" w:ascii="宋体" w:hAnsi="宋体" w:eastAsiaTheme="minorEastAsia"/>
          <w:color w:val="000000"/>
          <w:spacing w:val="2"/>
          <w:sz w:val="28"/>
          <w:szCs w:val="28"/>
          <w:lang w:eastAsia="zh-CN"/>
        </w:rPr>
      </w:pPr>
      <w:r>
        <w:rPr>
          <w:rFonts w:hint="default" w:ascii="宋体" w:hAnsi="宋体"/>
          <w:color w:val="000000"/>
          <w:spacing w:val="2"/>
          <w:sz w:val="28"/>
          <w:szCs w:val="28"/>
        </w:rPr>
        <w:t>①</w:t>
      </w:r>
      <w:r>
        <w:rPr>
          <w:rFonts w:hint="eastAsia" w:ascii="宋体" w:hAnsi="宋体"/>
          <w:color w:val="000000"/>
          <w:spacing w:val="2"/>
          <w:sz w:val="28"/>
          <w:szCs w:val="28"/>
        </w:rPr>
        <w:t>支出功能分类：</w:t>
      </w:r>
      <w:r>
        <w:rPr>
          <w:rFonts w:hint="eastAsia" w:ascii="宋体" w:hAnsi="宋体"/>
          <w:color w:val="000000"/>
          <w:spacing w:val="2"/>
          <w:sz w:val="28"/>
          <w:szCs w:val="28"/>
          <w:lang w:val="en-US" w:eastAsia="zh-CN"/>
        </w:rPr>
        <w:t>609.97万</w:t>
      </w:r>
      <w:r>
        <w:rPr>
          <w:rFonts w:hint="eastAsia" w:ascii="宋体" w:hAnsi="宋体"/>
          <w:color w:val="000000"/>
          <w:spacing w:val="2"/>
          <w:sz w:val="28"/>
          <w:szCs w:val="28"/>
        </w:rPr>
        <w:t>元</w:t>
      </w:r>
      <w:r>
        <w:rPr>
          <w:rFonts w:hint="eastAsia" w:ascii="宋体" w:hAnsi="宋体"/>
          <w:color w:val="000000"/>
          <w:spacing w:val="2"/>
          <w:sz w:val="28"/>
          <w:szCs w:val="28"/>
          <w:lang w:eastAsia="zh-CN"/>
        </w:rPr>
        <w:t>，其中一般公共服务支出</w:t>
      </w:r>
      <w:r>
        <w:rPr>
          <w:rFonts w:hint="eastAsia" w:ascii="宋体" w:hAnsi="宋体"/>
          <w:color w:val="000000"/>
          <w:spacing w:val="2"/>
          <w:sz w:val="28"/>
          <w:szCs w:val="28"/>
          <w:lang w:val="en-US" w:eastAsia="zh-CN"/>
        </w:rPr>
        <w:t>609.97万</w:t>
      </w:r>
      <w:r>
        <w:rPr>
          <w:rFonts w:hint="eastAsia" w:ascii="宋体" w:hAnsi="宋体"/>
          <w:color w:val="000000"/>
          <w:spacing w:val="2"/>
          <w:sz w:val="28"/>
          <w:szCs w:val="28"/>
        </w:rPr>
        <w:t>元</w:t>
      </w:r>
      <w:r>
        <w:rPr>
          <w:rFonts w:hint="eastAsia" w:ascii="宋体" w:hAnsi="宋体"/>
          <w:color w:val="000000"/>
          <w:spacing w:val="2"/>
          <w:sz w:val="28"/>
          <w:szCs w:val="28"/>
          <w:lang w:eastAsia="zh-CN"/>
        </w:rPr>
        <w:t>，</w:t>
      </w:r>
      <w:r>
        <w:rPr>
          <w:rFonts w:hint="eastAsia" w:ascii="宋体" w:hAnsi="宋体"/>
          <w:color w:val="000000"/>
          <w:spacing w:val="2"/>
          <w:sz w:val="28"/>
          <w:szCs w:val="28"/>
          <w:lang w:val="en-US" w:eastAsia="zh-CN"/>
        </w:rPr>
        <w:t>同比增长11.25%</w:t>
      </w:r>
      <w:r>
        <w:rPr>
          <w:rFonts w:hint="eastAsia" w:ascii="宋体" w:hAnsi="宋体"/>
          <w:color w:val="000000"/>
          <w:spacing w:val="2"/>
          <w:sz w:val="28"/>
          <w:szCs w:val="28"/>
          <w:lang w:eastAsia="zh-CN"/>
        </w:rPr>
        <w:t>；</w:t>
      </w:r>
    </w:p>
    <w:p w14:paraId="44A08B00">
      <w:pPr>
        <w:keepNext w:val="0"/>
        <w:keepLines w:val="0"/>
        <w:pageBreakBefore w:val="0"/>
        <w:widowControl/>
        <w:kinsoku/>
        <w:wordWrap/>
        <w:overflowPunct/>
        <w:topLinePunct w:val="0"/>
        <w:autoSpaceDE/>
        <w:autoSpaceDN/>
        <w:bidi w:val="0"/>
        <w:adjustRightInd/>
        <w:snapToGrid/>
        <w:ind w:firstLine="568" w:firstLineChars="200"/>
        <w:textAlignment w:val="auto"/>
        <w:rPr>
          <w:rFonts w:hint="eastAsia" w:ascii="宋体" w:hAnsi="宋体" w:eastAsiaTheme="minorEastAsia"/>
          <w:color w:val="000000"/>
          <w:spacing w:val="2"/>
          <w:sz w:val="28"/>
          <w:szCs w:val="28"/>
          <w:lang w:eastAsia="zh-CN"/>
        </w:rPr>
      </w:pPr>
      <w:r>
        <w:rPr>
          <w:rFonts w:hint="default" w:ascii="宋体" w:hAnsi="宋体"/>
          <w:color w:val="000000"/>
          <w:spacing w:val="2"/>
          <w:sz w:val="28"/>
          <w:szCs w:val="28"/>
        </w:rPr>
        <w:t>②</w:t>
      </w:r>
      <w:r>
        <w:rPr>
          <w:rFonts w:hint="eastAsia" w:ascii="宋体" w:hAnsi="宋体"/>
          <w:color w:val="000000"/>
          <w:spacing w:val="2"/>
          <w:sz w:val="28"/>
          <w:szCs w:val="28"/>
        </w:rPr>
        <w:t>支出性质分</w:t>
      </w:r>
      <w:r>
        <w:rPr>
          <w:rFonts w:hint="eastAsia" w:ascii="宋体" w:hAnsi="宋体"/>
          <w:color w:val="000000"/>
          <w:spacing w:val="2"/>
          <w:sz w:val="28"/>
          <w:szCs w:val="28"/>
          <w:highlight w:val="none"/>
        </w:rPr>
        <w:t>类：</w:t>
      </w:r>
      <w:r>
        <w:rPr>
          <w:rFonts w:hint="eastAsia" w:ascii="宋体" w:hAnsi="宋体"/>
          <w:color w:val="000000"/>
          <w:spacing w:val="2"/>
          <w:sz w:val="28"/>
          <w:szCs w:val="28"/>
          <w:highlight w:val="none"/>
          <w:lang w:val="en-US" w:eastAsia="zh-CN"/>
        </w:rPr>
        <w:t>609.97万</w:t>
      </w:r>
      <w:r>
        <w:rPr>
          <w:rFonts w:hint="eastAsia" w:ascii="宋体" w:hAnsi="宋体"/>
          <w:color w:val="000000"/>
          <w:spacing w:val="2"/>
          <w:sz w:val="28"/>
          <w:szCs w:val="28"/>
          <w:highlight w:val="none"/>
        </w:rPr>
        <w:t>元，其中人员经费</w:t>
      </w:r>
      <w:r>
        <w:rPr>
          <w:rFonts w:hint="eastAsia" w:ascii="宋体" w:hAnsi="宋体"/>
          <w:color w:val="000000"/>
          <w:spacing w:val="2"/>
          <w:sz w:val="28"/>
          <w:szCs w:val="28"/>
          <w:highlight w:val="none"/>
          <w:shd w:val="clear"/>
          <w:lang w:val="en-US" w:eastAsia="zh-CN"/>
        </w:rPr>
        <w:t>263.69</w:t>
      </w:r>
      <w:r>
        <w:rPr>
          <w:rFonts w:hint="eastAsia" w:ascii="宋体" w:hAnsi="宋体"/>
          <w:color w:val="000000"/>
          <w:spacing w:val="2"/>
          <w:sz w:val="28"/>
          <w:szCs w:val="28"/>
          <w:highlight w:val="none"/>
          <w:lang w:val="en-US" w:eastAsia="zh-CN"/>
        </w:rPr>
        <w:t>万</w:t>
      </w:r>
      <w:r>
        <w:rPr>
          <w:rFonts w:hint="eastAsia" w:ascii="宋体" w:hAnsi="宋体"/>
          <w:color w:val="000000"/>
          <w:spacing w:val="2"/>
          <w:sz w:val="28"/>
          <w:szCs w:val="28"/>
          <w:highlight w:val="none"/>
        </w:rPr>
        <w:t>元，</w:t>
      </w:r>
      <w:r>
        <w:rPr>
          <w:rFonts w:hint="eastAsia" w:ascii="宋体" w:hAnsi="宋体"/>
          <w:color w:val="000000"/>
          <w:spacing w:val="2"/>
          <w:sz w:val="28"/>
          <w:szCs w:val="28"/>
          <w:highlight w:val="none"/>
          <w:lang w:val="en-US" w:eastAsia="zh-CN"/>
        </w:rPr>
        <w:t>同比增长6%，</w:t>
      </w:r>
      <w:r>
        <w:rPr>
          <w:rFonts w:hint="eastAsia" w:ascii="宋体" w:hAnsi="宋体"/>
          <w:color w:val="000000"/>
          <w:spacing w:val="2"/>
          <w:sz w:val="28"/>
          <w:szCs w:val="28"/>
          <w:highlight w:val="none"/>
        </w:rPr>
        <w:t>公用经费</w:t>
      </w:r>
      <w:r>
        <w:rPr>
          <w:rFonts w:hint="eastAsia" w:ascii="宋体" w:hAnsi="宋体"/>
          <w:color w:val="auto"/>
          <w:spacing w:val="2"/>
          <w:sz w:val="28"/>
          <w:szCs w:val="28"/>
          <w:highlight w:val="none"/>
          <w:shd w:val="clear"/>
          <w:lang w:val="en-US" w:eastAsia="zh-CN"/>
        </w:rPr>
        <w:t>346.28</w:t>
      </w:r>
      <w:r>
        <w:rPr>
          <w:rFonts w:hint="eastAsia" w:ascii="宋体" w:hAnsi="宋体"/>
          <w:color w:val="000000"/>
          <w:spacing w:val="2"/>
          <w:sz w:val="28"/>
          <w:szCs w:val="28"/>
          <w:highlight w:val="none"/>
          <w:lang w:val="en-US" w:eastAsia="zh-CN"/>
        </w:rPr>
        <w:t>万</w:t>
      </w:r>
      <w:r>
        <w:rPr>
          <w:rFonts w:hint="eastAsia" w:ascii="宋体" w:hAnsi="宋体"/>
          <w:color w:val="000000"/>
          <w:spacing w:val="2"/>
          <w:sz w:val="28"/>
          <w:szCs w:val="28"/>
          <w:highlight w:val="none"/>
        </w:rPr>
        <w:t>元</w:t>
      </w:r>
      <w:r>
        <w:rPr>
          <w:rFonts w:hint="eastAsia" w:ascii="宋体" w:hAnsi="宋体"/>
          <w:color w:val="000000"/>
          <w:spacing w:val="2"/>
          <w:sz w:val="28"/>
          <w:szCs w:val="28"/>
          <w:highlight w:val="none"/>
          <w:lang w:eastAsia="zh-CN"/>
        </w:rPr>
        <w:t>，</w:t>
      </w:r>
      <w:r>
        <w:rPr>
          <w:rFonts w:hint="eastAsia" w:ascii="宋体" w:hAnsi="宋体"/>
          <w:color w:val="000000"/>
          <w:spacing w:val="2"/>
          <w:sz w:val="28"/>
          <w:szCs w:val="28"/>
          <w:highlight w:val="none"/>
          <w:lang w:val="en-US" w:eastAsia="zh-CN"/>
        </w:rPr>
        <w:t>同比增长18.4%</w:t>
      </w:r>
      <w:r>
        <w:rPr>
          <w:rFonts w:hint="eastAsia" w:ascii="宋体" w:hAnsi="宋体"/>
          <w:color w:val="000000"/>
          <w:spacing w:val="2"/>
          <w:sz w:val="28"/>
          <w:szCs w:val="28"/>
          <w:highlight w:val="none"/>
          <w:lang w:eastAsia="zh-CN"/>
        </w:rPr>
        <w:t>；</w:t>
      </w:r>
    </w:p>
    <w:p w14:paraId="67794D75">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8" w:firstLineChars="200"/>
        <w:jc w:val="left"/>
        <w:textAlignment w:val="auto"/>
        <w:rPr>
          <w:rFonts w:hint="eastAsia" w:ascii="宋体" w:hAnsi="宋体"/>
          <w:color w:val="000000"/>
          <w:spacing w:val="2"/>
          <w:sz w:val="28"/>
          <w:szCs w:val="28"/>
          <w:highlight w:val="none"/>
        </w:rPr>
      </w:pPr>
      <w:r>
        <w:rPr>
          <w:rFonts w:hint="default" w:ascii="宋体" w:hAnsi="宋体"/>
          <w:color w:val="000000"/>
          <w:spacing w:val="2"/>
          <w:sz w:val="28"/>
          <w:szCs w:val="28"/>
          <w:highlight w:val="none"/>
        </w:rPr>
        <w:t>③</w:t>
      </w:r>
      <w:r>
        <w:rPr>
          <w:rFonts w:hint="eastAsia" w:ascii="宋体" w:hAnsi="宋体"/>
          <w:color w:val="000000"/>
          <w:spacing w:val="2"/>
          <w:sz w:val="28"/>
          <w:szCs w:val="28"/>
          <w:highlight w:val="none"/>
        </w:rPr>
        <w:t>支出经济分类：</w:t>
      </w:r>
      <w:r>
        <w:rPr>
          <w:rFonts w:hint="eastAsia" w:ascii="宋体" w:hAnsi="宋体"/>
          <w:color w:val="000000"/>
          <w:spacing w:val="2"/>
          <w:sz w:val="28"/>
          <w:szCs w:val="28"/>
          <w:highlight w:val="none"/>
          <w:lang w:val="en-US" w:eastAsia="zh-CN"/>
        </w:rPr>
        <w:t>609.97万</w:t>
      </w:r>
      <w:r>
        <w:rPr>
          <w:rFonts w:hint="eastAsia" w:ascii="宋体" w:hAnsi="宋体"/>
          <w:color w:val="000000"/>
          <w:spacing w:val="2"/>
          <w:sz w:val="28"/>
          <w:szCs w:val="28"/>
          <w:highlight w:val="none"/>
        </w:rPr>
        <w:t>元，其中工资福利支出</w:t>
      </w:r>
      <w:r>
        <w:rPr>
          <w:rFonts w:hint="eastAsia" w:ascii="宋体" w:hAnsi="宋体"/>
          <w:color w:val="000000"/>
          <w:spacing w:val="2"/>
          <w:sz w:val="28"/>
          <w:szCs w:val="28"/>
          <w:highlight w:val="none"/>
          <w:lang w:val="en-US" w:eastAsia="zh-CN"/>
        </w:rPr>
        <w:t>263.69万</w:t>
      </w:r>
      <w:r>
        <w:rPr>
          <w:rFonts w:hint="eastAsia" w:ascii="宋体" w:hAnsi="宋体"/>
          <w:color w:val="000000"/>
          <w:spacing w:val="2"/>
          <w:sz w:val="28"/>
          <w:szCs w:val="28"/>
          <w:highlight w:val="none"/>
        </w:rPr>
        <w:t>元，</w:t>
      </w:r>
      <w:r>
        <w:rPr>
          <w:rFonts w:hint="eastAsia" w:ascii="宋体" w:hAnsi="宋体"/>
          <w:color w:val="000000"/>
          <w:spacing w:val="2"/>
          <w:sz w:val="28"/>
          <w:szCs w:val="28"/>
          <w:highlight w:val="none"/>
          <w:lang w:val="en-US" w:eastAsia="zh-CN"/>
        </w:rPr>
        <w:t>同比增长6%，</w:t>
      </w:r>
      <w:r>
        <w:rPr>
          <w:rFonts w:hint="eastAsia" w:ascii="宋体" w:hAnsi="宋体"/>
          <w:color w:val="000000"/>
          <w:spacing w:val="2"/>
          <w:sz w:val="28"/>
          <w:szCs w:val="28"/>
          <w:highlight w:val="none"/>
        </w:rPr>
        <w:t>商品服务支出</w:t>
      </w:r>
      <w:r>
        <w:rPr>
          <w:rFonts w:hint="eastAsia" w:ascii="宋体" w:hAnsi="宋体"/>
          <w:color w:val="000000"/>
          <w:spacing w:val="2"/>
          <w:sz w:val="28"/>
          <w:szCs w:val="28"/>
          <w:highlight w:val="none"/>
          <w:lang w:val="en-US" w:eastAsia="zh-CN"/>
        </w:rPr>
        <w:t>343.34万</w:t>
      </w:r>
      <w:r>
        <w:rPr>
          <w:rFonts w:hint="eastAsia" w:ascii="宋体" w:hAnsi="宋体"/>
          <w:color w:val="000000"/>
          <w:spacing w:val="2"/>
          <w:sz w:val="28"/>
          <w:szCs w:val="28"/>
          <w:highlight w:val="none"/>
        </w:rPr>
        <w:t>元，</w:t>
      </w:r>
      <w:r>
        <w:rPr>
          <w:rFonts w:hint="eastAsia" w:ascii="宋体" w:hAnsi="宋体"/>
          <w:color w:val="000000"/>
          <w:spacing w:val="2"/>
          <w:sz w:val="28"/>
          <w:szCs w:val="28"/>
          <w:highlight w:val="none"/>
          <w:lang w:val="en-US" w:eastAsia="zh-CN"/>
        </w:rPr>
        <w:t>同比增长18.3%，</w:t>
      </w:r>
      <w:r>
        <w:rPr>
          <w:rFonts w:hint="eastAsia" w:ascii="宋体" w:hAnsi="宋体"/>
          <w:color w:val="000000"/>
          <w:spacing w:val="2"/>
          <w:sz w:val="28"/>
          <w:szCs w:val="28"/>
          <w:highlight w:val="none"/>
        </w:rPr>
        <w:t>其它资本性支出</w:t>
      </w:r>
      <w:r>
        <w:rPr>
          <w:rFonts w:hint="eastAsia" w:ascii="宋体" w:hAnsi="宋体"/>
          <w:color w:val="000000"/>
          <w:spacing w:val="2"/>
          <w:sz w:val="28"/>
          <w:szCs w:val="28"/>
          <w:highlight w:val="none"/>
          <w:lang w:val="en-US" w:eastAsia="zh-CN"/>
        </w:rPr>
        <w:t>2.94万</w:t>
      </w:r>
      <w:r>
        <w:rPr>
          <w:rFonts w:hint="eastAsia" w:ascii="宋体" w:hAnsi="宋体"/>
          <w:color w:val="000000"/>
          <w:spacing w:val="2"/>
          <w:sz w:val="28"/>
          <w:szCs w:val="28"/>
          <w:highlight w:val="none"/>
        </w:rPr>
        <w:t>元</w:t>
      </w:r>
      <w:r>
        <w:rPr>
          <w:rFonts w:hint="eastAsia" w:ascii="宋体" w:hAnsi="宋体"/>
          <w:color w:val="000000"/>
          <w:spacing w:val="2"/>
          <w:sz w:val="28"/>
          <w:szCs w:val="28"/>
          <w:highlight w:val="none"/>
          <w:lang w:eastAsia="zh-CN"/>
        </w:rPr>
        <w:t>，</w:t>
      </w:r>
      <w:r>
        <w:rPr>
          <w:rFonts w:hint="eastAsia" w:ascii="宋体" w:hAnsi="宋体"/>
          <w:color w:val="000000"/>
          <w:spacing w:val="2"/>
          <w:sz w:val="28"/>
          <w:szCs w:val="28"/>
          <w:highlight w:val="none"/>
          <w:lang w:val="en-US" w:eastAsia="zh-CN"/>
        </w:rPr>
        <w:t>同比增长25%</w:t>
      </w:r>
      <w:r>
        <w:rPr>
          <w:rFonts w:hint="eastAsia" w:ascii="宋体" w:hAnsi="宋体"/>
          <w:color w:val="000000"/>
          <w:spacing w:val="2"/>
          <w:sz w:val="28"/>
          <w:szCs w:val="28"/>
          <w:highlight w:val="none"/>
        </w:rPr>
        <w:t>。</w:t>
      </w:r>
    </w:p>
    <w:p w14:paraId="53B2AC18">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8" w:firstLineChars="200"/>
        <w:jc w:val="left"/>
        <w:textAlignment w:val="auto"/>
        <w:rPr>
          <w:rFonts w:hint="eastAsia" w:ascii="宋体" w:hAnsi="宋体"/>
          <w:color w:val="000000"/>
          <w:spacing w:val="2"/>
          <w:sz w:val="28"/>
          <w:szCs w:val="28"/>
          <w:highlight w:val="none"/>
        </w:rPr>
      </w:pPr>
      <w:r>
        <w:rPr>
          <w:rFonts w:hint="eastAsia" w:ascii="宋体" w:hAnsi="宋体"/>
          <w:color w:val="000000"/>
          <w:spacing w:val="2"/>
          <w:sz w:val="28"/>
          <w:szCs w:val="28"/>
          <w:highlight w:val="none"/>
          <w:lang w:val="en-US" w:eastAsia="zh-CN"/>
        </w:rPr>
        <w:t>3.</w:t>
      </w:r>
      <w:r>
        <w:rPr>
          <w:rFonts w:hint="eastAsia" w:ascii="宋体" w:hAnsi="宋体"/>
          <w:color w:val="000000"/>
          <w:spacing w:val="2"/>
          <w:sz w:val="28"/>
          <w:szCs w:val="28"/>
          <w:highlight w:val="none"/>
        </w:rPr>
        <w:t>财政拨款支出决算总体情况。</w:t>
      </w:r>
    </w:p>
    <w:p w14:paraId="54E35AF6">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8" w:firstLineChars="200"/>
        <w:jc w:val="left"/>
        <w:textAlignment w:val="auto"/>
        <w:rPr>
          <w:rFonts w:hint="eastAsia" w:ascii="宋体" w:hAnsi="宋体"/>
          <w:color w:val="000000"/>
          <w:spacing w:val="2"/>
          <w:sz w:val="28"/>
          <w:szCs w:val="28"/>
          <w:highlight w:val="none"/>
        </w:rPr>
      </w:pPr>
      <w:r>
        <w:rPr>
          <w:rFonts w:hint="eastAsia" w:ascii="宋体" w:hAnsi="宋体"/>
          <w:color w:val="000000"/>
          <w:spacing w:val="2"/>
          <w:sz w:val="28"/>
          <w:szCs w:val="28"/>
          <w:highlight w:val="none"/>
          <w:lang w:eastAsia="zh-CN"/>
        </w:rPr>
        <w:t>202</w:t>
      </w:r>
      <w:r>
        <w:rPr>
          <w:rFonts w:hint="eastAsia" w:ascii="宋体" w:hAnsi="宋体"/>
          <w:color w:val="000000"/>
          <w:spacing w:val="2"/>
          <w:sz w:val="28"/>
          <w:szCs w:val="28"/>
          <w:highlight w:val="none"/>
          <w:lang w:val="en-US" w:eastAsia="zh-CN"/>
        </w:rPr>
        <w:t>1</w:t>
      </w:r>
      <w:r>
        <w:rPr>
          <w:rFonts w:hint="eastAsia" w:ascii="宋体" w:hAnsi="宋体"/>
          <w:color w:val="000000"/>
          <w:spacing w:val="2"/>
          <w:sz w:val="28"/>
          <w:szCs w:val="28"/>
          <w:highlight w:val="none"/>
        </w:rPr>
        <w:t>年度财政拨款支出</w:t>
      </w:r>
      <w:r>
        <w:rPr>
          <w:rFonts w:hint="eastAsia" w:ascii="宋体" w:hAnsi="宋体"/>
          <w:color w:val="000000"/>
          <w:spacing w:val="2"/>
          <w:sz w:val="28"/>
          <w:szCs w:val="28"/>
          <w:highlight w:val="none"/>
          <w:lang w:val="en-US" w:eastAsia="zh-CN"/>
        </w:rPr>
        <w:t>608.55</w:t>
      </w:r>
      <w:r>
        <w:rPr>
          <w:rFonts w:hint="eastAsia" w:ascii="宋体" w:hAnsi="宋体"/>
          <w:color w:val="000000"/>
          <w:spacing w:val="2"/>
          <w:sz w:val="28"/>
          <w:szCs w:val="28"/>
          <w:highlight w:val="none"/>
        </w:rPr>
        <w:t>万元，占本年支出合计的</w:t>
      </w:r>
      <w:r>
        <w:rPr>
          <w:rFonts w:hint="eastAsia" w:ascii="宋体" w:hAnsi="宋体"/>
          <w:color w:val="000000"/>
          <w:spacing w:val="2"/>
          <w:sz w:val="28"/>
          <w:szCs w:val="28"/>
          <w:highlight w:val="none"/>
          <w:lang w:val="en-US" w:eastAsia="zh-CN"/>
        </w:rPr>
        <w:t>99.77</w:t>
      </w:r>
      <w:r>
        <w:rPr>
          <w:rFonts w:hint="eastAsia" w:ascii="宋体" w:hAnsi="宋体"/>
          <w:color w:val="000000"/>
          <w:spacing w:val="2"/>
          <w:sz w:val="28"/>
          <w:szCs w:val="28"/>
          <w:highlight w:val="none"/>
        </w:rPr>
        <w:t>%。与</w:t>
      </w:r>
      <w:r>
        <w:rPr>
          <w:rFonts w:hint="eastAsia" w:ascii="宋体" w:hAnsi="宋体"/>
          <w:color w:val="000000"/>
          <w:spacing w:val="2"/>
          <w:sz w:val="28"/>
          <w:szCs w:val="28"/>
          <w:highlight w:val="none"/>
          <w:lang w:eastAsia="zh-CN"/>
        </w:rPr>
        <w:t>202</w:t>
      </w:r>
      <w:r>
        <w:rPr>
          <w:rFonts w:hint="eastAsia" w:ascii="宋体" w:hAnsi="宋体"/>
          <w:color w:val="000000"/>
          <w:spacing w:val="2"/>
          <w:sz w:val="28"/>
          <w:szCs w:val="28"/>
          <w:highlight w:val="none"/>
          <w:lang w:val="en-US" w:eastAsia="zh-CN"/>
        </w:rPr>
        <w:t>0</w:t>
      </w:r>
      <w:r>
        <w:rPr>
          <w:rFonts w:hint="eastAsia" w:ascii="宋体" w:hAnsi="宋体"/>
          <w:color w:val="000000"/>
          <w:spacing w:val="2"/>
          <w:sz w:val="28"/>
          <w:szCs w:val="28"/>
          <w:highlight w:val="none"/>
        </w:rPr>
        <w:t>年</w:t>
      </w:r>
      <w:r>
        <w:rPr>
          <w:rFonts w:hint="eastAsia" w:ascii="宋体" w:hAnsi="宋体"/>
          <w:color w:val="000000"/>
          <w:spacing w:val="2"/>
          <w:sz w:val="28"/>
          <w:szCs w:val="28"/>
          <w:highlight w:val="none"/>
          <w:lang w:eastAsia="zh-CN"/>
        </w:rPr>
        <w:t>度</w:t>
      </w:r>
      <w:r>
        <w:rPr>
          <w:rFonts w:hint="eastAsia" w:ascii="宋体" w:hAnsi="宋体"/>
          <w:color w:val="000000"/>
          <w:spacing w:val="2"/>
          <w:sz w:val="28"/>
          <w:szCs w:val="28"/>
          <w:highlight w:val="none"/>
        </w:rPr>
        <w:t>相比，财政拨款支出增加</w:t>
      </w:r>
      <w:r>
        <w:rPr>
          <w:rFonts w:hint="eastAsia" w:ascii="宋体" w:hAnsi="宋体"/>
          <w:color w:val="000000"/>
          <w:spacing w:val="2"/>
          <w:sz w:val="28"/>
          <w:szCs w:val="28"/>
          <w:highlight w:val="none"/>
          <w:lang w:val="en-US" w:eastAsia="zh-CN"/>
        </w:rPr>
        <w:t>102.89</w:t>
      </w:r>
      <w:r>
        <w:rPr>
          <w:rFonts w:hint="eastAsia" w:ascii="宋体" w:hAnsi="宋体"/>
          <w:color w:val="000000"/>
          <w:spacing w:val="2"/>
          <w:sz w:val="28"/>
          <w:szCs w:val="28"/>
          <w:highlight w:val="none"/>
        </w:rPr>
        <w:t>万元，增长</w:t>
      </w:r>
      <w:r>
        <w:rPr>
          <w:rFonts w:hint="eastAsia" w:ascii="宋体" w:hAnsi="宋体"/>
          <w:color w:val="000000"/>
          <w:spacing w:val="2"/>
          <w:sz w:val="28"/>
          <w:szCs w:val="28"/>
          <w:highlight w:val="none"/>
          <w:lang w:val="en-US" w:eastAsia="zh-CN"/>
        </w:rPr>
        <w:t>20.35</w:t>
      </w:r>
      <w:r>
        <w:rPr>
          <w:rFonts w:hint="eastAsia" w:ascii="宋体" w:hAnsi="宋体"/>
          <w:color w:val="000000"/>
          <w:spacing w:val="2"/>
          <w:sz w:val="28"/>
          <w:szCs w:val="28"/>
          <w:highlight w:val="none"/>
        </w:rPr>
        <w:t>%。主要原因是</w:t>
      </w:r>
      <w:r>
        <w:rPr>
          <w:rFonts w:hint="eastAsia" w:ascii="宋体" w:hAnsi="宋体"/>
          <w:color w:val="000000"/>
          <w:spacing w:val="2"/>
          <w:sz w:val="28"/>
          <w:szCs w:val="28"/>
          <w:highlight w:val="none"/>
          <w:lang w:val="en-US" w:eastAsia="zh-CN"/>
        </w:rPr>
        <w:t>一体化系统上线支付建设费，与年初预算相比，</w:t>
      </w:r>
      <w:r>
        <w:rPr>
          <w:rFonts w:hint="eastAsia" w:ascii="宋体" w:hAnsi="宋体"/>
          <w:color w:val="000000"/>
          <w:spacing w:val="2"/>
          <w:sz w:val="28"/>
          <w:szCs w:val="28"/>
          <w:highlight w:val="none"/>
        </w:rPr>
        <w:t>。</w:t>
      </w:r>
    </w:p>
    <w:p w14:paraId="4E6CF260">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8" w:firstLineChars="200"/>
        <w:jc w:val="left"/>
        <w:textAlignment w:val="auto"/>
        <w:rPr>
          <w:rFonts w:hint="eastAsia" w:ascii="宋体" w:hAnsi="宋体"/>
          <w:color w:val="000000"/>
          <w:spacing w:val="2"/>
          <w:sz w:val="28"/>
          <w:szCs w:val="28"/>
          <w:highlight w:val="none"/>
        </w:rPr>
      </w:pPr>
      <w:r>
        <w:rPr>
          <w:rFonts w:hint="eastAsia" w:ascii="宋体" w:hAnsi="宋体"/>
          <w:color w:val="000000"/>
          <w:spacing w:val="2"/>
          <w:sz w:val="28"/>
          <w:szCs w:val="28"/>
          <w:highlight w:val="none"/>
          <w:lang w:eastAsia="zh-CN"/>
        </w:rPr>
        <w:t>（</w:t>
      </w:r>
      <w:r>
        <w:rPr>
          <w:rFonts w:hint="eastAsia" w:ascii="宋体" w:hAnsi="宋体"/>
          <w:color w:val="000000"/>
          <w:spacing w:val="2"/>
          <w:sz w:val="28"/>
          <w:szCs w:val="28"/>
          <w:highlight w:val="none"/>
          <w:lang w:val="en-US" w:eastAsia="zh-CN"/>
        </w:rPr>
        <w:t>1</w:t>
      </w:r>
      <w:r>
        <w:rPr>
          <w:rFonts w:hint="eastAsia" w:ascii="宋体" w:hAnsi="宋体"/>
          <w:color w:val="000000"/>
          <w:spacing w:val="2"/>
          <w:sz w:val="28"/>
          <w:szCs w:val="28"/>
          <w:highlight w:val="none"/>
          <w:lang w:eastAsia="zh-CN"/>
        </w:rPr>
        <w:t>）</w:t>
      </w:r>
      <w:r>
        <w:rPr>
          <w:rFonts w:hint="eastAsia" w:ascii="宋体" w:hAnsi="宋体"/>
          <w:color w:val="000000"/>
          <w:spacing w:val="2"/>
          <w:sz w:val="28"/>
          <w:szCs w:val="28"/>
          <w:highlight w:val="none"/>
        </w:rPr>
        <w:t>财政拨款支出决算结构情况。</w:t>
      </w:r>
    </w:p>
    <w:p w14:paraId="214DCF4F">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8" w:firstLineChars="200"/>
        <w:jc w:val="left"/>
        <w:textAlignment w:val="auto"/>
        <w:rPr>
          <w:rFonts w:hint="eastAsia" w:ascii="宋体" w:hAnsi="宋体" w:eastAsiaTheme="minorEastAsia"/>
          <w:color w:val="000000"/>
          <w:spacing w:val="2"/>
          <w:sz w:val="28"/>
          <w:szCs w:val="28"/>
          <w:highlight w:val="none"/>
          <w:lang w:val="en-US" w:eastAsia="zh-CN"/>
        </w:rPr>
      </w:pPr>
      <w:r>
        <w:rPr>
          <w:rFonts w:hint="eastAsia" w:ascii="宋体" w:hAnsi="宋体"/>
          <w:color w:val="000000"/>
          <w:spacing w:val="2"/>
          <w:sz w:val="28"/>
          <w:szCs w:val="28"/>
          <w:highlight w:val="none"/>
          <w:lang w:eastAsia="zh-CN"/>
        </w:rPr>
        <w:t>202</w:t>
      </w:r>
      <w:r>
        <w:rPr>
          <w:rFonts w:hint="eastAsia" w:ascii="宋体" w:hAnsi="宋体"/>
          <w:color w:val="000000"/>
          <w:spacing w:val="2"/>
          <w:sz w:val="28"/>
          <w:szCs w:val="28"/>
          <w:highlight w:val="none"/>
          <w:lang w:val="en-US" w:eastAsia="zh-CN"/>
        </w:rPr>
        <w:t>1</w:t>
      </w:r>
      <w:r>
        <w:rPr>
          <w:rFonts w:hint="eastAsia" w:ascii="宋体" w:hAnsi="宋体"/>
          <w:color w:val="000000"/>
          <w:spacing w:val="2"/>
          <w:sz w:val="28"/>
          <w:szCs w:val="28"/>
          <w:highlight w:val="none"/>
        </w:rPr>
        <w:t>年度财政拨款支出</w:t>
      </w:r>
      <w:r>
        <w:rPr>
          <w:rFonts w:hint="eastAsia" w:ascii="宋体" w:hAnsi="宋体"/>
          <w:color w:val="000000"/>
          <w:spacing w:val="2"/>
          <w:sz w:val="28"/>
          <w:szCs w:val="28"/>
          <w:highlight w:val="none"/>
          <w:lang w:val="en-US" w:eastAsia="zh-CN"/>
        </w:rPr>
        <w:t>608.55</w:t>
      </w:r>
      <w:r>
        <w:rPr>
          <w:rFonts w:hint="eastAsia" w:ascii="宋体" w:hAnsi="宋体"/>
          <w:color w:val="000000"/>
          <w:spacing w:val="2"/>
          <w:sz w:val="28"/>
          <w:szCs w:val="28"/>
          <w:highlight w:val="none"/>
        </w:rPr>
        <w:t>万元，按支出性质分类：基本支出</w:t>
      </w:r>
      <w:r>
        <w:rPr>
          <w:rFonts w:hint="eastAsia" w:ascii="宋体" w:hAnsi="宋体"/>
          <w:color w:val="000000"/>
          <w:spacing w:val="2"/>
          <w:sz w:val="28"/>
          <w:szCs w:val="28"/>
          <w:highlight w:val="none"/>
          <w:lang w:val="en-US" w:eastAsia="zh-CN"/>
        </w:rPr>
        <w:t>608.55</w:t>
      </w:r>
      <w:r>
        <w:rPr>
          <w:rFonts w:hint="eastAsia" w:ascii="宋体" w:hAnsi="宋体"/>
          <w:color w:val="000000"/>
          <w:spacing w:val="2"/>
          <w:sz w:val="28"/>
          <w:szCs w:val="28"/>
          <w:highlight w:val="none"/>
        </w:rPr>
        <w:t>万元</w:t>
      </w:r>
      <w:r>
        <w:rPr>
          <w:rFonts w:hint="eastAsia" w:ascii="宋体" w:hAnsi="宋体"/>
          <w:color w:val="000000"/>
          <w:spacing w:val="2"/>
          <w:sz w:val="28"/>
          <w:szCs w:val="28"/>
          <w:highlight w:val="none"/>
          <w:lang w:val="en-US" w:eastAsia="zh-CN"/>
        </w:rPr>
        <w:t>.。</w:t>
      </w:r>
    </w:p>
    <w:p w14:paraId="5A4D2F67">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8" w:firstLineChars="200"/>
        <w:jc w:val="left"/>
        <w:textAlignment w:val="auto"/>
        <w:rPr>
          <w:rFonts w:hint="eastAsia" w:ascii="宋体" w:hAnsi="宋体"/>
          <w:color w:val="000000"/>
          <w:spacing w:val="2"/>
          <w:sz w:val="28"/>
          <w:szCs w:val="28"/>
          <w:highlight w:val="none"/>
        </w:rPr>
      </w:pPr>
      <w:r>
        <w:rPr>
          <w:rFonts w:hint="eastAsia" w:ascii="宋体" w:hAnsi="宋体"/>
          <w:color w:val="000000"/>
          <w:spacing w:val="2"/>
          <w:sz w:val="28"/>
          <w:szCs w:val="28"/>
          <w:highlight w:val="none"/>
        </w:rPr>
        <w:t>（</w:t>
      </w:r>
      <w:r>
        <w:rPr>
          <w:rFonts w:hint="eastAsia" w:ascii="宋体" w:hAnsi="宋体"/>
          <w:color w:val="000000"/>
          <w:spacing w:val="2"/>
          <w:sz w:val="28"/>
          <w:szCs w:val="28"/>
          <w:highlight w:val="none"/>
          <w:lang w:val="en-US" w:eastAsia="zh-CN"/>
        </w:rPr>
        <w:t>2</w:t>
      </w:r>
      <w:r>
        <w:rPr>
          <w:rFonts w:hint="eastAsia" w:ascii="宋体" w:hAnsi="宋体"/>
          <w:color w:val="000000"/>
          <w:spacing w:val="2"/>
          <w:sz w:val="28"/>
          <w:szCs w:val="28"/>
          <w:highlight w:val="none"/>
        </w:rPr>
        <w:t>）财政拨款支出决算具体情况。</w:t>
      </w:r>
    </w:p>
    <w:p w14:paraId="4674A59C">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8" w:firstLineChars="200"/>
        <w:jc w:val="left"/>
        <w:textAlignment w:val="auto"/>
        <w:rPr>
          <w:rFonts w:hint="eastAsia" w:ascii="宋体" w:hAnsi="宋体"/>
          <w:color w:val="000000"/>
          <w:spacing w:val="2"/>
          <w:sz w:val="28"/>
          <w:szCs w:val="28"/>
          <w:highlight w:val="none"/>
          <w:lang w:val="en-US" w:eastAsia="zh-CN"/>
        </w:rPr>
      </w:pPr>
      <w:r>
        <w:rPr>
          <w:rFonts w:hint="eastAsia" w:ascii="宋体" w:hAnsi="宋体"/>
          <w:color w:val="000000"/>
          <w:spacing w:val="2"/>
          <w:sz w:val="28"/>
          <w:szCs w:val="28"/>
          <w:highlight w:val="none"/>
          <w:lang w:eastAsia="zh-CN"/>
        </w:rPr>
        <w:t>202</w:t>
      </w:r>
      <w:r>
        <w:rPr>
          <w:rFonts w:hint="eastAsia" w:ascii="宋体" w:hAnsi="宋体"/>
          <w:color w:val="000000"/>
          <w:spacing w:val="2"/>
          <w:sz w:val="28"/>
          <w:szCs w:val="28"/>
          <w:highlight w:val="none"/>
          <w:lang w:val="en-US" w:eastAsia="zh-CN"/>
        </w:rPr>
        <w:t>1</w:t>
      </w:r>
      <w:r>
        <w:rPr>
          <w:rFonts w:hint="eastAsia" w:ascii="宋体" w:hAnsi="宋体"/>
          <w:color w:val="000000"/>
          <w:spacing w:val="2"/>
          <w:sz w:val="28"/>
          <w:szCs w:val="28"/>
          <w:highlight w:val="none"/>
        </w:rPr>
        <w:t>年</w:t>
      </w:r>
      <w:r>
        <w:rPr>
          <w:rFonts w:hint="eastAsia" w:ascii="宋体" w:hAnsi="宋体"/>
          <w:color w:val="000000"/>
          <w:spacing w:val="2"/>
          <w:sz w:val="28"/>
          <w:szCs w:val="28"/>
          <w:highlight w:val="none"/>
          <w:lang w:eastAsia="zh-CN"/>
        </w:rPr>
        <w:t>度</w:t>
      </w:r>
      <w:r>
        <w:rPr>
          <w:rFonts w:hint="eastAsia" w:ascii="宋体" w:hAnsi="宋体"/>
          <w:color w:val="000000"/>
          <w:spacing w:val="2"/>
          <w:sz w:val="28"/>
          <w:szCs w:val="28"/>
          <w:highlight w:val="none"/>
        </w:rPr>
        <w:t>一般公共预算财政拨款支出年</w:t>
      </w:r>
      <w:r>
        <w:rPr>
          <w:rFonts w:hint="eastAsia" w:ascii="宋体" w:hAnsi="宋体"/>
          <w:color w:val="000000"/>
          <w:spacing w:val="2"/>
          <w:sz w:val="28"/>
          <w:szCs w:val="28"/>
          <w:highlight w:val="none"/>
          <w:lang w:eastAsia="zh-CN"/>
        </w:rPr>
        <w:t>初</w:t>
      </w:r>
      <w:r>
        <w:rPr>
          <w:rFonts w:hint="eastAsia" w:ascii="宋体" w:hAnsi="宋体"/>
          <w:color w:val="000000"/>
          <w:spacing w:val="2"/>
          <w:sz w:val="28"/>
          <w:szCs w:val="28"/>
          <w:highlight w:val="none"/>
        </w:rPr>
        <w:t>预算为</w:t>
      </w:r>
      <w:r>
        <w:rPr>
          <w:rFonts w:hint="eastAsia" w:ascii="宋体" w:hAnsi="宋体"/>
          <w:color w:val="000000"/>
          <w:spacing w:val="2"/>
          <w:sz w:val="28"/>
          <w:szCs w:val="28"/>
          <w:highlight w:val="none"/>
          <w:lang w:val="en-US" w:eastAsia="zh-CN"/>
        </w:rPr>
        <w:t>238.26</w:t>
      </w:r>
      <w:r>
        <w:rPr>
          <w:rFonts w:hint="eastAsia" w:ascii="宋体" w:hAnsi="宋体"/>
          <w:color w:val="000000"/>
          <w:spacing w:val="2"/>
          <w:sz w:val="28"/>
          <w:szCs w:val="28"/>
          <w:highlight w:val="none"/>
        </w:rPr>
        <w:t>万元，支出决算为</w:t>
      </w:r>
      <w:r>
        <w:rPr>
          <w:rFonts w:hint="eastAsia" w:ascii="宋体" w:hAnsi="宋体"/>
          <w:color w:val="000000"/>
          <w:spacing w:val="2"/>
          <w:sz w:val="28"/>
          <w:szCs w:val="28"/>
          <w:highlight w:val="none"/>
          <w:lang w:val="en-US" w:eastAsia="zh-CN"/>
        </w:rPr>
        <w:t>608.55</w:t>
      </w:r>
      <w:r>
        <w:rPr>
          <w:rFonts w:hint="eastAsia" w:ascii="宋体" w:hAnsi="宋体"/>
          <w:color w:val="000000"/>
          <w:spacing w:val="2"/>
          <w:sz w:val="28"/>
          <w:szCs w:val="28"/>
          <w:highlight w:val="none"/>
        </w:rPr>
        <w:t>万元，</w:t>
      </w:r>
      <w:r>
        <w:rPr>
          <w:rFonts w:hint="eastAsia" w:ascii="宋体" w:hAnsi="宋体"/>
          <w:color w:val="000000"/>
          <w:spacing w:val="2"/>
          <w:sz w:val="28"/>
          <w:szCs w:val="28"/>
          <w:highlight w:val="none"/>
          <w:lang w:val="en-US" w:eastAsia="zh-CN"/>
        </w:rPr>
        <w:t>超出</w:t>
      </w:r>
      <w:r>
        <w:rPr>
          <w:rFonts w:hint="eastAsia" w:ascii="宋体" w:hAnsi="宋体"/>
          <w:color w:val="000000"/>
          <w:spacing w:val="2"/>
          <w:sz w:val="28"/>
          <w:szCs w:val="28"/>
          <w:highlight w:val="none"/>
        </w:rPr>
        <w:t>年</w:t>
      </w:r>
      <w:r>
        <w:rPr>
          <w:rFonts w:hint="eastAsia" w:ascii="宋体" w:hAnsi="宋体"/>
          <w:color w:val="000000"/>
          <w:spacing w:val="2"/>
          <w:sz w:val="28"/>
          <w:szCs w:val="28"/>
          <w:highlight w:val="none"/>
          <w:lang w:eastAsia="zh-CN"/>
        </w:rPr>
        <w:t>初</w:t>
      </w:r>
      <w:r>
        <w:rPr>
          <w:rFonts w:hint="eastAsia" w:ascii="宋体" w:hAnsi="宋体"/>
          <w:color w:val="000000"/>
          <w:spacing w:val="2"/>
          <w:sz w:val="28"/>
          <w:szCs w:val="28"/>
          <w:highlight w:val="none"/>
        </w:rPr>
        <w:t>预算的</w:t>
      </w:r>
      <w:r>
        <w:rPr>
          <w:rFonts w:hint="eastAsia" w:ascii="宋体" w:hAnsi="宋体"/>
          <w:color w:val="000000"/>
          <w:spacing w:val="2"/>
          <w:sz w:val="28"/>
          <w:szCs w:val="28"/>
          <w:highlight w:val="none"/>
          <w:lang w:val="en-US" w:eastAsia="zh-CN"/>
        </w:rPr>
        <w:t>155.41</w:t>
      </w:r>
      <w:r>
        <w:rPr>
          <w:rFonts w:hint="eastAsia" w:ascii="宋体" w:hAnsi="宋体"/>
          <w:color w:val="000000"/>
          <w:spacing w:val="2"/>
          <w:sz w:val="28"/>
          <w:szCs w:val="28"/>
          <w:highlight w:val="none"/>
        </w:rPr>
        <w:t>%</w:t>
      </w:r>
      <w:r>
        <w:rPr>
          <w:rFonts w:hint="eastAsia" w:ascii="宋体" w:hAnsi="宋体"/>
          <w:color w:val="000000"/>
          <w:spacing w:val="2"/>
          <w:sz w:val="28"/>
          <w:szCs w:val="28"/>
          <w:highlight w:val="none"/>
          <w:lang w:eastAsia="zh-CN"/>
        </w:rPr>
        <w:t>，</w:t>
      </w:r>
      <w:r>
        <w:rPr>
          <w:rFonts w:hint="eastAsia" w:ascii="宋体" w:hAnsi="宋体"/>
          <w:color w:val="000000"/>
          <w:spacing w:val="2"/>
          <w:sz w:val="28"/>
          <w:szCs w:val="28"/>
          <w:highlight w:val="none"/>
          <w:lang w:val="en-US" w:eastAsia="zh-CN"/>
        </w:rPr>
        <w:t>主要是人员经费和公用经费均有所增加。</w:t>
      </w:r>
      <w:r>
        <w:rPr>
          <w:rFonts w:hint="eastAsia" w:ascii="宋体" w:hAnsi="宋体"/>
          <w:color w:val="000000"/>
          <w:spacing w:val="2"/>
          <w:sz w:val="28"/>
          <w:szCs w:val="28"/>
          <w:highlight w:val="none"/>
        </w:rPr>
        <w:t>其中：1.一般公共服务支出(类)。年</w:t>
      </w:r>
      <w:r>
        <w:rPr>
          <w:rFonts w:hint="eastAsia" w:ascii="宋体" w:hAnsi="宋体"/>
          <w:color w:val="000000"/>
          <w:spacing w:val="2"/>
          <w:sz w:val="28"/>
          <w:szCs w:val="28"/>
          <w:highlight w:val="none"/>
          <w:lang w:eastAsia="zh-CN"/>
        </w:rPr>
        <w:t>初</w:t>
      </w:r>
      <w:r>
        <w:rPr>
          <w:rFonts w:hint="eastAsia" w:ascii="宋体" w:hAnsi="宋体"/>
          <w:color w:val="000000"/>
          <w:spacing w:val="2"/>
          <w:sz w:val="28"/>
          <w:szCs w:val="28"/>
          <w:highlight w:val="none"/>
        </w:rPr>
        <w:t>预算为</w:t>
      </w:r>
      <w:r>
        <w:rPr>
          <w:rFonts w:hint="eastAsia" w:ascii="宋体" w:hAnsi="宋体"/>
          <w:color w:val="000000"/>
          <w:spacing w:val="2"/>
          <w:sz w:val="28"/>
          <w:szCs w:val="28"/>
          <w:highlight w:val="none"/>
          <w:lang w:val="en-US" w:eastAsia="zh-CN"/>
        </w:rPr>
        <w:t>238.26</w:t>
      </w:r>
      <w:r>
        <w:rPr>
          <w:rFonts w:hint="eastAsia" w:ascii="宋体" w:hAnsi="宋体"/>
          <w:color w:val="000000"/>
          <w:spacing w:val="2"/>
          <w:sz w:val="28"/>
          <w:szCs w:val="28"/>
          <w:highlight w:val="none"/>
        </w:rPr>
        <w:t>万元，支出决算为</w:t>
      </w:r>
      <w:r>
        <w:rPr>
          <w:rFonts w:hint="eastAsia" w:ascii="宋体" w:hAnsi="宋体"/>
          <w:color w:val="000000"/>
          <w:spacing w:val="2"/>
          <w:sz w:val="28"/>
          <w:szCs w:val="28"/>
          <w:highlight w:val="none"/>
          <w:lang w:val="en-US" w:eastAsia="zh-CN"/>
        </w:rPr>
        <w:t>608.55</w:t>
      </w:r>
      <w:r>
        <w:rPr>
          <w:rFonts w:hint="eastAsia" w:ascii="宋体" w:hAnsi="宋体"/>
          <w:color w:val="000000"/>
          <w:spacing w:val="2"/>
          <w:sz w:val="28"/>
          <w:szCs w:val="28"/>
          <w:highlight w:val="none"/>
        </w:rPr>
        <w:t>万元，</w:t>
      </w:r>
      <w:r>
        <w:rPr>
          <w:rFonts w:hint="eastAsia" w:ascii="宋体" w:hAnsi="宋体"/>
          <w:color w:val="000000"/>
          <w:spacing w:val="2"/>
          <w:sz w:val="28"/>
          <w:szCs w:val="28"/>
          <w:highlight w:val="none"/>
          <w:lang w:val="en-US" w:eastAsia="zh-CN"/>
        </w:rPr>
        <w:t>超出</w:t>
      </w:r>
      <w:r>
        <w:rPr>
          <w:rFonts w:hint="eastAsia" w:ascii="宋体" w:hAnsi="宋体"/>
          <w:color w:val="000000"/>
          <w:spacing w:val="2"/>
          <w:sz w:val="28"/>
          <w:szCs w:val="28"/>
          <w:highlight w:val="none"/>
        </w:rPr>
        <w:t>年</w:t>
      </w:r>
      <w:r>
        <w:rPr>
          <w:rFonts w:hint="eastAsia" w:ascii="宋体" w:hAnsi="宋体"/>
          <w:color w:val="000000"/>
          <w:spacing w:val="2"/>
          <w:sz w:val="28"/>
          <w:szCs w:val="28"/>
          <w:highlight w:val="none"/>
          <w:lang w:eastAsia="zh-CN"/>
        </w:rPr>
        <w:t>初</w:t>
      </w:r>
      <w:r>
        <w:rPr>
          <w:rFonts w:hint="eastAsia" w:ascii="宋体" w:hAnsi="宋体"/>
          <w:color w:val="000000"/>
          <w:spacing w:val="2"/>
          <w:sz w:val="28"/>
          <w:szCs w:val="28"/>
          <w:highlight w:val="none"/>
        </w:rPr>
        <w:t>预算的</w:t>
      </w:r>
      <w:r>
        <w:rPr>
          <w:rFonts w:hint="eastAsia" w:ascii="宋体" w:hAnsi="宋体"/>
          <w:color w:val="000000"/>
          <w:spacing w:val="2"/>
          <w:sz w:val="28"/>
          <w:szCs w:val="28"/>
          <w:highlight w:val="none"/>
          <w:lang w:val="en-US" w:eastAsia="zh-CN"/>
        </w:rPr>
        <w:t>155.41</w:t>
      </w:r>
      <w:r>
        <w:rPr>
          <w:rFonts w:hint="eastAsia" w:ascii="宋体" w:hAnsi="宋体"/>
          <w:color w:val="000000"/>
          <w:spacing w:val="2"/>
          <w:sz w:val="28"/>
          <w:szCs w:val="28"/>
          <w:highlight w:val="none"/>
        </w:rPr>
        <w:t>%%，支出决算数</w:t>
      </w:r>
      <w:r>
        <w:rPr>
          <w:rFonts w:hint="eastAsia" w:ascii="宋体" w:hAnsi="宋体"/>
          <w:color w:val="000000"/>
          <w:spacing w:val="2"/>
          <w:sz w:val="28"/>
          <w:szCs w:val="28"/>
          <w:highlight w:val="none"/>
          <w:lang w:eastAsia="zh-CN"/>
        </w:rPr>
        <w:t>大</w:t>
      </w:r>
      <w:r>
        <w:rPr>
          <w:rFonts w:hint="eastAsia" w:ascii="宋体" w:hAnsi="宋体"/>
          <w:color w:val="000000"/>
          <w:spacing w:val="2"/>
          <w:sz w:val="28"/>
          <w:szCs w:val="28"/>
          <w:highlight w:val="none"/>
        </w:rPr>
        <w:t>于年</w:t>
      </w:r>
      <w:r>
        <w:rPr>
          <w:rFonts w:hint="eastAsia" w:ascii="宋体" w:hAnsi="宋体"/>
          <w:color w:val="000000"/>
          <w:spacing w:val="2"/>
          <w:sz w:val="28"/>
          <w:szCs w:val="28"/>
          <w:highlight w:val="none"/>
          <w:lang w:eastAsia="zh-CN"/>
        </w:rPr>
        <w:t>初</w:t>
      </w:r>
      <w:r>
        <w:rPr>
          <w:rFonts w:hint="eastAsia" w:ascii="宋体" w:hAnsi="宋体"/>
          <w:color w:val="000000"/>
          <w:spacing w:val="2"/>
          <w:sz w:val="28"/>
          <w:szCs w:val="28"/>
          <w:highlight w:val="none"/>
        </w:rPr>
        <w:t>预算数的主要原因</w:t>
      </w:r>
      <w:r>
        <w:rPr>
          <w:rFonts w:hint="eastAsia" w:ascii="宋体" w:hAnsi="宋体"/>
          <w:color w:val="000000"/>
          <w:spacing w:val="2"/>
          <w:sz w:val="28"/>
          <w:szCs w:val="28"/>
          <w:highlight w:val="none"/>
          <w:lang w:eastAsia="zh-CN"/>
        </w:rPr>
        <w:t>：</w:t>
      </w:r>
      <w:r>
        <w:rPr>
          <w:rFonts w:hint="eastAsia" w:ascii="宋体" w:hAnsi="宋体"/>
          <w:color w:val="000000"/>
          <w:spacing w:val="2"/>
          <w:sz w:val="28"/>
          <w:szCs w:val="28"/>
          <w:highlight w:val="none"/>
        </w:rPr>
        <w:t>一是</w:t>
      </w:r>
      <w:r>
        <w:rPr>
          <w:rFonts w:hint="eastAsia" w:ascii="宋体" w:hAnsi="宋体"/>
          <w:color w:val="000000"/>
          <w:spacing w:val="2"/>
          <w:sz w:val="28"/>
          <w:szCs w:val="28"/>
          <w:highlight w:val="none"/>
          <w:lang w:val="en-US" w:eastAsia="zh-CN"/>
        </w:rPr>
        <w:t>人员经费增加</w:t>
      </w:r>
      <w:r>
        <w:rPr>
          <w:rFonts w:hint="eastAsia" w:ascii="宋体" w:hAnsi="宋体"/>
          <w:color w:val="000000"/>
          <w:spacing w:val="2"/>
          <w:sz w:val="28"/>
          <w:szCs w:val="28"/>
          <w:highlight w:val="none"/>
        </w:rPr>
        <w:t>；二是</w:t>
      </w:r>
      <w:r>
        <w:rPr>
          <w:rFonts w:hint="eastAsia" w:ascii="宋体" w:hAnsi="宋体"/>
          <w:color w:val="000000"/>
          <w:spacing w:val="2"/>
          <w:sz w:val="28"/>
          <w:szCs w:val="28"/>
          <w:highlight w:val="none"/>
          <w:lang w:val="en-US" w:eastAsia="zh-CN"/>
        </w:rPr>
        <w:t>公用经费增加一体化系统上线支付建设费等</w:t>
      </w:r>
      <w:r>
        <w:rPr>
          <w:rFonts w:hint="eastAsia" w:ascii="宋体" w:hAnsi="宋体"/>
          <w:color w:val="000000"/>
          <w:spacing w:val="2"/>
          <w:sz w:val="28"/>
          <w:szCs w:val="28"/>
          <w:highlight w:val="none"/>
        </w:rPr>
        <w:t>。</w:t>
      </w:r>
    </w:p>
    <w:p w14:paraId="40231AC8">
      <w:pPr>
        <w:keepNext w:val="0"/>
        <w:keepLines w:val="0"/>
        <w:pageBreakBefore w:val="0"/>
        <w:widowControl/>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（二）关于“三公”经费支出说明</w:t>
      </w:r>
    </w:p>
    <w:p w14:paraId="4D8822F1">
      <w:pPr>
        <w:pStyle w:val="9"/>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2021年“三公”经费</w:t>
      </w:r>
      <w:r>
        <w:rPr>
          <w:rFonts w:hint="eastAsia" w:asciiTheme="minorEastAsia" w:hAnsiTheme="minorEastAsia" w:cstheme="minorEastAsia"/>
          <w:sz w:val="28"/>
          <w:szCs w:val="28"/>
          <w:lang w:val="en-US" w:eastAsia="zh-CN"/>
        </w:rPr>
        <w:t>年初预算27500元，</w:t>
      </w:r>
      <w:r>
        <w:rPr>
          <w:rFonts w:hint="eastAsia" w:asciiTheme="minorEastAsia" w:hAnsiTheme="minorEastAsia" w:eastAsiaTheme="minorEastAsia" w:cstheme="minorEastAsia"/>
          <w:sz w:val="28"/>
          <w:szCs w:val="28"/>
        </w:rPr>
        <w:t>决算总支出0元，与2020年度持平</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其中：</w:t>
      </w:r>
    </w:p>
    <w:p w14:paraId="17CD6041">
      <w:pPr>
        <w:pStyle w:val="9"/>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因公出国（境）费0元，预算数0元，决算数比预算数增加0元，增长幅度为0%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我部门因</w:t>
      </w:r>
      <w:r>
        <w:rPr>
          <w:rFonts w:hint="eastAsia" w:asciiTheme="minorEastAsia" w:hAnsiTheme="minorEastAsia" w:eastAsiaTheme="minorEastAsia" w:cstheme="minorEastAsia"/>
          <w:sz w:val="28"/>
          <w:szCs w:val="28"/>
        </w:rPr>
        <w:t>公出国（境）团组数0、人数0，与2020年度持平</w:t>
      </w:r>
    </w:p>
    <w:p w14:paraId="46ABE53B">
      <w:pPr>
        <w:pStyle w:val="9"/>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_GB2312" w:eastAsia="仿宋_GB2312"/>
          <w:color w:val="000000"/>
          <w:sz w:val="32"/>
          <w:szCs w:val="32"/>
          <w:highlight w:val="none"/>
          <w:u w:val="none"/>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公务用车购置及运行费支出决算为</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年初</w:t>
      </w:r>
      <w:r>
        <w:rPr>
          <w:rFonts w:hint="eastAsia" w:asciiTheme="minorEastAsia" w:hAnsiTheme="minorEastAsia" w:eastAsiaTheme="minorEastAsia" w:cstheme="minorEastAsia"/>
          <w:sz w:val="28"/>
          <w:szCs w:val="28"/>
        </w:rPr>
        <w:t>预算</w:t>
      </w:r>
      <w:r>
        <w:rPr>
          <w:rFonts w:hint="eastAsia" w:asciiTheme="minorEastAsia" w:hAnsiTheme="minorEastAsia" w:cstheme="minorEastAsia"/>
          <w:sz w:val="28"/>
          <w:szCs w:val="28"/>
          <w:lang w:val="en-US" w:eastAsia="zh-CN"/>
        </w:rPr>
        <w:t>0元</w:t>
      </w:r>
      <w:r>
        <w:rPr>
          <w:rFonts w:hint="eastAsia" w:asciiTheme="minorEastAsia" w:hAnsiTheme="minorEastAsia" w:eastAsiaTheme="minorEastAsia" w:cstheme="minorEastAsia"/>
          <w:sz w:val="28"/>
          <w:szCs w:val="28"/>
        </w:rPr>
        <w:t>；其中：</w:t>
      </w:r>
    </w:p>
    <w:p w14:paraId="1AEAD2E2">
      <w:pPr>
        <w:pStyle w:val="9"/>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公务车运行维护费0元，年初预算数0元，决算数比预算数增加0元，增加幅度为0%；</w:t>
      </w:r>
      <w:r>
        <w:rPr>
          <w:rFonts w:hint="eastAsia" w:asciiTheme="minorEastAsia" w:hAnsiTheme="minorEastAsia" w:cstheme="minorEastAsia"/>
          <w:sz w:val="28"/>
          <w:szCs w:val="28"/>
          <w:lang w:val="en-US" w:eastAsia="zh-CN"/>
        </w:rPr>
        <w:t>公务车实物量0，保有量0，与2020年度持平；</w:t>
      </w:r>
    </w:p>
    <w:p w14:paraId="520ACEC0">
      <w:pPr>
        <w:pStyle w:val="9"/>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公务用车购置费0元，年初预算</w:t>
      </w:r>
      <w:r>
        <w:rPr>
          <w:rFonts w:hint="eastAsia" w:asciiTheme="minorEastAsia" w:hAnsiTheme="minorEastAsia" w:eastAsiaTheme="minorEastAsia" w:cstheme="minorEastAsia"/>
          <w:sz w:val="28"/>
          <w:szCs w:val="28"/>
        </w:rPr>
        <w:t>年初预算数0元，决算数比预算数增加0元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与2020年度持平；</w:t>
      </w:r>
    </w:p>
    <w:p w14:paraId="70A79095">
      <w:pPr>
        <w:pStyle w:val="9"/>
        <w:keepNext w:val="0"/>
        <w:keepLines w:val="0"/>
        <w:pageBreakBefore w:val="0"/>
        <w:kinsoku/>
        <w:wordWrap/>
        <w:overflowPunct/>
        <w:topLinePunct w:val="0"/>
        <w:autoSpaceDE/>
        <w:autoSpaceDN/>
        <w:bidi w:val="0"/>
        <w:adjustRightInd/>
        <w:snapToGrid/>
        <w:ind w:left="0" w:leftChars="0"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公务接待费0元，年初预算数</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7500元，决算数比预算数增加-</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7500元，增长幅度为-100%；</w:t>
      </w:r>
      <w:r>
        <w:rPr>
          <w:rFonts w:hint="eastAsia" w:asciiTheme="minorEastAsia" w:hAnsiTheme="minorEastAsia" w:cstheme="minorEastAsia"/>
          <w:sz w:val="28"/>
          <w:szCs w:val="28"/>
          <w:lang w:val="en-US" w:eastAsia="zh-CN"/>
        </w:rPr>
        <w:t>我部门公务接待批次0，公务接待人数0，与2020年度持平；</w:t>
      </w:r>
    </w:p>
    <w:p w14:paraId="1576CAD7">
      <w:pPr>
        <w:pStyle w:val="9"/>
        <w:keepNext w:val="0"/>
        <w:keepLines w:val="0"/>
        <w:pageBreakBefore w:val="0"/>
        <w:kinsoku/>
        <w:wordWrap/>
        <w:overflowPunct/>
        <w:topLinePunct w:val="0"/>
        <w:autoSpaceDE/>
        <w:autoSpaceDN/>
        <w:bidi w:val="0"/>
        <w:adjustRightInd/>
        <w:snapToGrid/>
        <w:ind w:left="0" w:leftChars="0" w:firstLine="562"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rPr>
        <w:t>（三）关于机关运行经费支出说明</w:t>
      </w:r>
    </w:p>
    <w:p w14:paraId="248A1372">
      <w:pPr>
        <w:pStyle w:val="9"/>
        <w:keepNext w:val="0"/>
        <w:keepLines w:val="0"/>
        <w:pageBreakBefore w:val="0"/>
        <w:shd w:val="clear"/>
        <w:kinsoku/>
        <w:wordWrap/>
        <w:overflowPunct/>
        <w:topLinePunct w:val="0"/>
        <w:autoSpaceDE/>
        <w:autoSpaceDN/>
        <w:bidi w:val="0"/>
        <w:adjustRightInd/>
        <w:snapToGrid/>
        <w:ind w:left="0" w:leftChars="0" w:firstLine="560" w:firstLineChars="200"/>
        <w:textAlignment w:val="auto"/>
        <w:rPr>
          <w:rFonts w:hint="eastAsia" w:ascii="宋体" w:hAnsi="宋体"/>
          <w:color w:val="000000"/>
          <w:spacing w:val="2"/>
          <w:sz w:val="28"/>
          <w:szCs w:val="28"/>
          <w:lang w:val="en-US" w:eastAsia="zh-CN"/>
        </w:rPr>
      </w:pPr>
      <w:r>
        <w:rPr>
          <w:rFonts w:hint="eastAsia" w:asciiTheme="minorEastAsia" w:hAnsiTheme="minorEastAsia" w:eastAsiaTheme="minorEastAsia" w:cstheme="minorEastAsia"/>
          <w:sz w:val="28"/>
          <w:szCs w:val="28"/>
          <w:highlight w:val="none"/>
        </w:rPr>
        <w:t>本部门</w:t>
      </w:r>
      <w:r>
        <w:rPr>
          <w:rFonts w:hint="eastAsia" w:asciiTheme="minorEastAsia" w:hAnsiTheme="minorEastAsia" w:cstheme="minorEastAsia"/>
          <w:sz w:val="28"/>
          <w:szCs w:val="28"/>
          <w:highlight w:val="none"/>
          <w:lang w:val="en-US" w:eastAsia="zh-CN"/>
        </w:rPr>
        <w:t>2021</w:t>
      </w:r>
      <w:r>
        <w:rPr>
          <w:rFonts w:hint="eastAsia" w:asciiTheme="minorEastAsia" w:hAnsiTheme="minorEastAsia" w:eastAsiaTheme="minorEastAsia" w:cstheme="minorEastAsia"/>
          <w:sz w:val="28"/>
          <w:szCs w:val="28"/>
          <w:highlight w:val="none"/>
        </w:rPr>
        <w:t>年度机关运行经费支出</w:t>
      </w:r>
      <w:r>
        <w:rPr>
          <w:rFonts w:hint="eastAsia" w:ascii="宋体" w:hAnsi="宋体"/>
          <w:color w:val="000000"/>
          <w:spacing w:val="2"/>
          <w:sz w:val="28"/>
          <w:szCs w:val="28"/>
          <w:lang w:val="en-US" w:eastAsia="zh-CN"/>
        </w:rPr>
        <w:t>346.28</w:t>
      </w:r>
      <w:r>
        <w:rPr>
          <w:rFonts w:hint="eastAsia" w:asciiTheme="minorEastAsia" w:hAnsiTheme="minorEastAsia" w:eastAsiaTheme="minorEastAsia" w:cstheme="minorEastAsia"/>
          <w:sz w:val="28"/>
          <w:szCs w:val="28"/>
          <w:highlight w:val="none"/>
        </w:rPr>
        <w:t>万元，与2020年决算数</w:t>
      </w:r>
      <w:r>
        <w:rPr>
          <w:rFonts w:hint="eastAsia" w:asciiTheme="minorEastAsia" w:hAnsiTheme="minorEastAsia" w:cstheme="minorEastAsia"/>
          <w:sz w:val="28"/>
          <w:szCs w:val="28"/>
          <w:highlight w:val="none"/>
          <w:lang w:val="en-US" w:eastAsia="zh-CN"/>
        </w:rPr>
        <w:t>292.51</w:t>
      </w:r>
      <w:r>
        <w:rPr>
          <w:rFonts w:hint="eastAsia" w:asciiTheme="minorEastAsia" w:hAnsiTheme="minorEastAsia" w:eastAsiaTheme="minorEastAsia" w:cstheme="minorEastAsia"/>
          <w:sz w:val="28"/>
          <w:szCs w:val="28"/>
          <w:highlight w:val="none"/>
        </w:rPr>
        <w:t>万元增加了</w:t>
      </w:r>
      <w:r>
        <w:rPr>
          <w:rFonts w:hint="eastAsia" w:asciiTheme="minorEastAsia" w:hAnsiTheme="minorEastAsia" w:cstheme="minorEastAsia"/>
          <w:sz w:val="28"/>
          <w:szCs w:val="28"/>
          <w:highlight w:val="none"/>
          <w:lang w:val="en-US" w:eastAsia="zh-CN"/>
        </w:rPr>
        <w:t>53.77</w:t>
      </w:r>
      <w:r>
        <w:rPr>
          <w:rFonts w:hint="eastAsia" w:asciiTheme="minorEastAsia" w:hAnsiTheme="minorEastAsia" w:eastAsiaTheme="minorEastAsia" w:cstheme="minorEastAsia"/>
          <w:sz w:val="28"/>
          <w:szCs w:val="28"/>
          <w:highlight w:val="none"/>
        </w:rPr>
        <w:t>万元，较2021年预算数</w:t>
      </w:r>
      <w:r>
        <w:rPr>
          <w:rFonts w:hint="eastAsia" w:asciiTheme="minorEastAsia" w:hAnsiTheme="minorEastAsia" w:cstheme="minorEastAsia"/>
          <w:sz w:val="28"/>
          <w:szCs w:val="28"/>
          <w:highlight w:val="none"/>
          <w:lang w:val="en-US" w:eastAsia="zh-CN"/>
        </w:rPr>
        <w:t>83.45</w:t>
      </w:r>
      <w:r>
        <w:rPr>
          <w:rFonts w:hint="eastAsia" w:asciiTheme="minorEastAsia" w:hAnsiTheme="minorEastAsia" w:eastAsiaTheme="minorEastAsia" w:cstheme="minorEastAsia"/>
          <w:sz w:val="28"/>
          <w:szCs w:val="28"/>
          <w:highlight w:val="none"/>
        </w:rPr>
        <w:t>万元增加了</w:t>
      </w:r>
      <w:r>
        <w:rPr>
          <w:rFonts w:hint="eastAsia" w:asciiTheme="minorEastAsia" w:hAnsiTheme="minorEastAsia" w:cstheme="minorEastAsia"/>
          <w:sz w:val="28"/>
          <w:szCs w:val="28"/>
          <w:highlight w:val="none"/>
          <w:lang w:val="en-US" w:eastAsia="zh-CN"/>
        </w:rPr>
        <w:t>262.83</w:t>
      </w:r>
      <w:r>
        <w:rPr>
          <w:rFonts w:hint="eastAsia" w:asciiTheme="minorEastAsia" w:hAnsiTheme="minorEastAsia" w:eastAsiaTheme="minorEastAsia" w:cstheme="minorEastAsia"/>
          <w:sz w:val="28"/>
          <w:szCs w:val="28"/>
          <w:highlight w:val="none"/>
        </w:rPr>
        <w:t>万元。主</w:t>
      </w:r>
      <w:r>
        <w:rPr>
          <w:rFonts w:hint="eastAsia" w:ascii="宋体" w:hAnsi="宋体"/>
          <w:color w:val="000000"/>
          <w:spacing w:val="2"/>
          <w:sz w:val="28"/>
          <w:szCs w:val="28"/>
          <w:lang w:val="en-US" w:eastAsia="zh-CN"/>
        </w:rPr>
        <w:t>要用于办公及印刷费、邮电费、差旅费、培训费、日常维修费、办公设备购置费、办公用房水电费、劳务费、委托业务费、工会经费、福利费以及其他费用，比2020年增加53.77万元，增长18.38%。主要原因是委托业务费有所增加。</w:t>
      </w:r>
    </w:p>
    <w:p w14:paraId="1AB24E46">
      <w:pPr>
        <w:keepNext w:val="0"/>
        <w:keepLines w:val="0"/>
        <w:pageBreakBefore w:val="0"/>
        <w:widowControl/>
        <w:numPr>
          <w:ilvl w:val="0"/>
          <w:numId w:val="1"/>
        </w:numPr>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关于政府采购</w:t>
      </w:r>
      <w:r>
        <w:rPr>
          <w:rFonts w:hint="eastAsia" w:asciiTheme="minorEastAsia" w:hAnsiTheme="minorEastAsia" w:cstheme="minorEastAsia"/>
          <w:b/>
          <w:bCs/>
          <w:sz w:val="28"/>
          <w:szCs w:val="28"/>
          <w:highlight w:val="none"/>
          <w:lang w:val="en-US" w:eastAsia="zh-CN"/>
        </w:rPr>
        <w:t>执行情况</w:t>
      </w:r>
      <w:r>
        <w:rPr>
          <w:rFonts w:hint="eastAsia" w:asciiTheme="minorEastAsia" w:hAnsiTheme="minorEastAsia" w:eastAsiaTheme="minorEastAsia" w:cstheme="minorEastAsia"/>
          <w:b/>
          <w:bCs/>
          <w:sz w:val="28"/>
          <w:szCs w:val="28"/>
          <w:highlight w:val="none"/>
        </w:rPr>
        <w:t>说明</w:t>
      </w:r>
    </w:p>
    <w:p w14:paraId="3B29D749">
      <w:pPr>
        <w:keepNext w:val="0"/>
        <w:keepLines w:val="0"/>
        <w:pageBreakBefore w:val="0"/>
        <w:widowControl/>
        <w:shd w:val="clear" w:color="auto" w:fill="FFFFFF"/>
        <w:kinsoku/>
        <w:wordWrap/>
        <w:overflowPunct/>
        <w:topLinePunct w:val="0"/>
        <w:autoSpaceDE/>
        <w:autoSpaceDN/>
        <w:bidi w:val="0"/>
        <w:adjustRightInd/>
        <w:snapToGrid/>
        <w:ind w:firstLine="568"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宋体" w:hAnsi="宋体" w:cs="宋体" w:eastAsiaTheme="minorEastAsia"/>
          <w:color w:val="000000"/>
          <w:spacing w:val="2"/>
          <w:kern w:val="2"/>
          <w:sz w:val="28"/>
          <w:szCs w:val="28"/>
          <w:lang w:val="en-US" w:eastAsia="zh-CN" w:bidi="ar-SA"/>
        </w:rPr>
        <w:t>本部门（单位）2021年度政府采购支出总额98.18万元，其中：政府采购货物支出</w:t>
      </w:r>
      <w:r>
        <w:rPr>
          <w:rFonts w:hint="eastAsia" w:ascii="宋体" w:hAnsi="宋体" w:cs="宋体"/>
          <w:color w:val="000000"/>
          <w:spacing w:val="2"/>
          <w:kern w:val="2"/>
          <w:sz w:val="28"/>
          <w:szCs w:val="28"/>
          <w:lang w:val="en-US" w:eastAsia="zh-CN" w:bidi="ar-SA"/>
        </w:rPr>
        <w:t>2.71</w:t>
      </w:r>
      <w:r>
        <w:rPr>
          <w:rFonts w:hint="eastAsia" w:ascii="宋体" w:hAnsi="宋体" w:cs="宋体" w:eastAsiaTheme="minorEastAsia"/>
          <w:color w:val="000000"/>
          <w:spacing w:val="2"/>
          <w:kern w:val="2"/>
          <w:sz w:val="28"/>
          <w:szCs w:val="28"/>
          <w:lang w:val="en-US" w:eastAsia="zh-CN" w:bidi="ar-SA"/>
        </w:rPr>
        <w:t>万元、政府采购工程支出</w:t>
      </w:r>
      <w:r>
        <w:rPr>
          <w:rFonts w:hint="eastAsia" w:ascii="宋体" w:hAnsi="宋体" w:cs="宋体"/>
          <w:color w:val="000000"/>
          <w:spacing w:val="2"/>
          <w:kern w:val="2"/>
          <w:sz w:val="28"/>
          <w:szCs w:val="28"/>
          <w:lang w:val="en-US" w:eastAsia="zh-CN" w:bidi="ar-SA"/>
        </w:rPr>
        <w:t>0.57</w:t>
      </w:r>
      <w:r>
        <w:rPr>
          <w:rFonts w:hint="eastAsia" w:ascii="宋体" w:hAnsi="宋体" w:cs="宋体" w:eastAsiaTheme="minorEastAsia"/>
          <w:color w:val="000000"/>
          <w:spacing w:val="2"/>
          <w:kern w:val="2"/>
          <w:sz w:val="28"/>
          <w:szCs w:val="28"/>
          <w:lang w:val="en-US" w:eastAsia="zh-CN" w:bidi="ar-SA"/>
        </w:rPr>
        <w:t>万元、政府采购服务支出</w:t>
      </w:r>
      <w:r>
        <w:rPr>
          <w:rFonts w:hint="eastAsia" w:ascii="宋体" w:hAnsi="宋体" w:cs="宋体"/>
          <w:color w:val="000000"/>
          <w:spacing w:val="2"/>
          <w:kern w:val="2"/>
          <w:sz w:val="28"/>
          <w:szCs w:val="28"/>
          <w:lang w:val="en-US" w:eastAsia="zh-CN" w:bidi="ar-SA"/>
        </w:rPr>
        <w:t>94.9</w:t>
      </w:r>
      <w:r>
        <w:rPr>
          <w:rFonts w:hint="eastAsia" w:ascii="宋体" w:hAnsi="宋体" w:cs="宋体" w:eastAsiaTheme="minorEastAsia"/>
          <w:color w:val="000000"/>
          <w:spacing w:val="2"/>
          <w:kern w:val="2"/>
          <w:sz w:val="28"/>
          <w:szCs w:val="28"/>
          <w:lang w:val="en-US" w:eastAsia="zh-CN" w:bidi="ar-SA"/>
        </w:rPr>
        <w:t>万元。授予中小企业合同金额</w:t>
      </w:r>
      <w:r>
        <w:rPr>
          <w:rFonts w:hint="eastAsia" w:ascii="宋体" w:hAnsi="宋体" w:cs="宋体"/>
          <w:color w:val="000000"/>
          <w:spacing w:val="2"/>
          <w:kern w:val="2"/>
          <w:sz w:val="28"/>
          <w:szCs w:val="28"/>
          <w:lang w:val="en-US" w:eastAsia="zh-CN" w:bidi="ar-SA"/>
        </w:rPr>
        <w:t>98.18</w:t>
      </w:r>
      <w:r>
        <w:rPr>
          <w:rFonts w:hint="eastAsia" w:ascii="宋体" w:hAnsi="宋体" w:cs="宋体" w:eastAsiaTheme="minorEastAsia"/>
          <w:color w:val="000000"/>
          <w:spacing w:val="2"/>
          <w:kern w:val="2"/>
          <w:sz w:val="28"/>
          <w:szCs w:val="28"/>
          <w:lang w:val="en-US" w:eastAsia="zh-CN" w:bidi="ar-SA"/>
        </w:rPr>
        <w:t>万元，占政府采购支出总额的</w:t>
      </w:r>
      <w:r>
        <w:rPr>
          <w:rFonts w:hint="eastAsia" w:ascii="宋体" w:hAnsi="宋体" w:cs="宋体"/>
          <w:color w:val="000000"/>
          <w:spacing w:val="2"/>
          <w:kern w:val="2"/>
          <w:sz w:val="28"/>
          <w:szCs w:val="28"/>
          <w:lang w:val="en-US" w:eastAsia="zh-CN" w:bidi="ar-SA"/>
        </w:rPr>
        <w:t>10</w:t>
      </w:r>
      <w:r>
        <w:rPr>
          <w:rFonts w:hint="eastAsia" w:ascii="宋体" w:hAnsi="宋体" w:cs="宋体" w:eastAsiaTheme="minorEastAsia"/>
          <w:color w:val="000000"/>
          <w:spacing w:val="2"/>
          <w:kern w:val="2"/>
          <w:sz w:val="28"/>
          <w:szCs w:val="28"/>
          <w:lang w:val="en-US" w:eastAsia="zh-CN" w:bidi="ar-SA"/>
        </w:rPr>
        <w:t>0%，其中：授予小微企业合同金额</w:t>
      </w:r>
      <w:r>
        <w:rPr>
          <w:rFonts w:hint="eastAsia" w:ascii="宋体" w:hAnsi="宋体" w:cs="宋体"/>
          <w:color w:val="000000"/>
          <w:spacing w:val="2"/>
          <w:kern w:val="2"/>
          <w:sz w:val="28"/>
          <w:szCs w:val="28"/>
          <w:lang w:val="en-US" w:eastAsia="zh-CN" w:bidi="ar-SA"/>
        </w:rPr>
        <w:t>98.18</w:t>
      </w:r>
      <w:r>
        <w:rPr>
          <w:rFonts w:hint="eastAsia" w:ascii="宋体" w:hAnsi="宋体" w:cs="宋体" w:eastAsiaTheme="minorEastAsia"/>
          <w:color w:val="000000"/>
          <w:spacing w:val="2"/>
          <w:kern w:val="2"/>
          <w:sz w:val="28"/>
          <w:szCs w:val="28"/>
          <w:lang w:val="en-US" w:eastAsia="zh-CN" w:bidi="ar-SA"/>
        </w:rPr>
        <w:t>万元，占政府采购支出总额的</w:t>
      </w:r>
      <w:r>
        <w:rPr>
          <w:rFonts w:hint="eastAsia" w:ascii="宋体" w:hAnsi="宋体" w:cs="宋体"/>
          <w:color w:val="000000"/>
          <w:spacing w:val="2"/>
          <w:kern w:val="2"/>
          <w:sz w:val="28"/>
          <w:szCs w:val="28"/>
          <w:lang w:val="en-US" w:eastAsia="zh-CN" w:bidi="ar-SA"/>
        </w:rPr>
        <w:t>10</w:t>
      </w:r>
      <w:r>
        <w:rPr>
          <w:rFonts w:hint="eastAsia" w:ascii="宋体" w:hAnsi="宋体" w:cs="宋体" w:eastAsiaTheme="minorEastAsia"/>
          <w:color w:val="000000"/>
          <w:spacing w:val="2"/>
          <w:kern w:val="2"/>
          <w:sz w:val="28"/>
          <w:szCs w:val="28"/>
          <w:lang w:val="en-US" w:eastAsia="zh-CN" w:bidi="ar-SA"/>
        </w:rPr>
        <w:t>0%。</w:t>
      </w:r>
    </w:p>
    <w:p w14:paraId="4DDD13F6">
      <w:pPr>
        <w:keepNext w:val="0"/>
        <w:keepLines w:val="0"/>
        <w:pageBreakBefore w:val="0"/>
        <w:widowControl/>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（五）关于国有资产占用情况说明</w:t>
      </w:r>
    </w:p>
    <w:p w14:paraId="14D9A8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2"/>
          <w:sz w:val="28"/>
          <w:szCs w:val="28"/>
          <w:highlight w:val="none"/>
          <w:lang w:val="en-US" w:eastAsia="zh-CN" w:bidi="ar-SA"/>
        </w:rPr>
        <w:t xml:space="preserve">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 </w:t>
      </w:r>
      <w:r>
        <w:rPr>
          <w:rFonts w:hint="eastAsia" w:asciiTheme="minorEastAsia" w:hAnsiTheme="minorEastAsia" w:eastAsiaTheme="minorEastAsia" w:cstheme="minorEastAsia"/>
          <w:sz w:val="28"/>
          <w:szCs w:val="28"/>
          <w:highlight w:val="none"/>
        </w:rPr>
        <w:t xml:space="preserve"> </w:t>
      </w:r>
    </w:p>
    <w:p w14:paraId="1DB51C53">
      <w:pPr>
        <w:keepNext w:val="0"/>
        <w:keepLines w:val="0"/>
        <w:pageBreakBefore w:val="0"/>
        <w:widowControl/>
        <w:numPr>
          <w:ilvl w:val="0"/>
          <w:numId w:val="2"/>
        </w:numPr>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重点绩效评价结果等预算绩效情况说明</w:t>
      </w:r>
    </w:p>
    <w:p w14:paraId="799A50A9">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840" w:firstLineChars="300"/>
        <w:jc w:val="left"/>
        <w:textAlignment w:val="auto"/>
        <w:rPr>
          <w:rFonts w:hint="eastAsia" w:asciiTheme="minorEastAsia" w:hAnsiTheme="minorEastAsia" w:eastAsiaTheme="minorEastAsia" w:cstheme="minorEastAsia"/>
          <w:kern w:val="0"/>
          <w:sz w:val="28"/>
          <w:szCs w:val="28"/>
          <w:highlight w:val="none"/>
          <w:lang w:val="en-US" w:eastAsia="zh-CN" w:bidi="ar"/>
        </w:rPr>
      </w:pPr>
      <w:r>
        <w:rPr>
          <w:rFonts w:hint="eastAsia" w:asciiTheme="minorEastAsia" w:hAnsiTheme="minorEastAsia" w:eastAsiaTheme="minorEastAsia" w:cstheme="minorEastAsia"/>
          <w:kern w:val="0"/>
          <w:sz w:val="28"/>
          <w:szCs w:val="28"/>
          <w:highlight w:val="none"/>
          <w:lang w:val="en-US" w:eastAsia="zh-CN" w:bidi="ar"/>
        </w:rPr>
        <w:t>2021年，我单位对</w:t>
      </w:r>
      <w:r>
        <w:rPr>
          <w:rFonts w:hint="eastAsia" w:asciiTheme="minorEastAsia" w:hAnsiTheme="minorEastAsia" w:cstheme="minorEastAsia"/>
          <w:kern w:val="0"/>
          <w:sz w:val="28"/>
          <w:szCs w:val="28"/>
          <w:highlight w:val="none"/>
          <w:lang w:val="en-US" w:eastAsia="zh-CN" w:bidi="ar"/>
        </w:rPr>
        <w:t>5</w:t>
      </w:r>
      <w:r>
        <w:rPr>
          <w:rFonts w:hint="eastAsia" w:asciiTheme="minorEastAsia" w:hAnsiTheme="minorEastAsia" w:eastAsiaTheme="minorEastAsia" w:cstheme="minorEastAsia"/>
          <w:kern w:val="0"/>
          <w:sz w:val="28"/>
          <w:szCs w:val="28"/>
          <w:highlight w:val="none"/>
          <w:lang w:val="en-US" w:eastAsia="zh-CN" w:bidi="ar"/>
        </w:rPr>
        <w:t>个项目制定细化、明确的预算绩效目标和可考核、可量化的绩效指标，并加强对绩效目标的审核，将其作为预算编制和资金安排的前置条件和重要依据。加强对支出政策效果和资金使用绩效的监控，将预算绩效评价结果作为预算安排、政策调整的重要依据。</w:t>
      </w:r>
      <w:r>
        <w:rPr>
          <w:rFonts w:hint="default" w:asciiTheme="minorEastAsia" w:hAnsiTheme="minorEastAsia" w:eastAsiaTheme="minorEastAsia" w:cstheme="minorEastAsia"/>
          <w:kern w:val="0"/>
          <w:sz w:val="28"/>
          <w:szCs w:val="28"/>
          <w:highlight w:val="none"/>
          <w:lang w:val="en-US" w:eastAsia="zh-CN" w:bidi="ar"/>
        </w:rPr>
        <w:br w:type="textWrapping"/>
      </w:r>
    </w:p>
    <w:tbl>
      <w:tblPr>
        <w:tblStyle w:val="6"/>
        <w:tblW w:w="12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1143"/>
        <w:gridCol w:w="1043"/>
        <w:gridCol w:w="788"/>
        <w:gridCol w:w="2840"/>
        <w:gridCol w:w="1582"/>
        <w:gridCol w:w="267"/>
        <w:gridCol w:w="1582"/>
        <w:gridCol w:w="1582"/>
        <w:gridCol w:w="787"/>
      </w:tblGrid>
      <w:tr w14:paraId="38BA8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49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4E6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2021年黄石港区区部门整体支出绩效自评表</w:t>
            </w:r>
          </w:p>
        </w:tc>
      </w:tr>
      <w:tr w14:paraId="2933F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99A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F55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黄石港区财政局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F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125D">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0E1E">
            <w:pPr>
              <w:jc w:val="center"/>
              <w:rPr>
                <w:rFonts w:hint="eastAsia" w:ascii="宋体" w:hAnsi="宋体" w:eastAsia="宋体" w:cs="宋体"/>
                <w:i w:val="0"/>
                <w:iCs w:val="0"/>
                <w:color w:val="000000"/>
                <w:sz w:val="22"/>
                <w:szCs w:val="22"/>
                <w:u w:val="none"/>
              </w:rPr>
            </w:pPr>
          </w:p>
        </w:tc>
      </w:tr>
      <w:tr w14:paraId="19725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F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A38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黄石港区财政局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2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D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r>
      <w:tr w14:paraId="082D7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66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部门整体支出总额预算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执行情况（万元）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D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执行数（A）</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5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预算数（B）</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2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执行率（A/B）</w:t>
            </w:r>
          </w:p>
        </w:tc>
      </w:tr>
      <w:tr w14:paraId="2C55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C24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579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608.55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B8D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238.26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394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2.55</w:t>
            </w:r>
          </w:p>
        </w:tc>
      </w:tr>
      <w:tr w14:paraId="0D43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7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B9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1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7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C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指标说明</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1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F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0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0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61E2C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7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8F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预算执行（35分）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D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3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5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预算完成率=（预算完成数/预算数）×100%，用以反映和考核部门（单位）预算完成程度。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预算完成数：部门（单位）本年度实际完成的预算数。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预算数：财政部分批复的本年度部门（单位）预算数。</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28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预算完成率=100%的，得10分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预算完成率≥95%的，得9分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预算完成率在90%（含）和95%之间，得8分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预算完成率在85%（含）和90%之间，得7分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预算完成率在80%（含）和85%之间，得6分。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预算完成率在70%(含）和80%之间，得4分。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预算完成率＜70%的，得0分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BDC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234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DD4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4A46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B9B3">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96F8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09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0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E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预算调整率=（预算调整数/预算率）×100%，用以反映和考核部门（单位）预算的调整过程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预算调整数：部门（单位）在本年度内涉及预算的追加、追减或结构调整的资金综合（因落实国家政策、发生不可抗力、上级部门或本级党委政府临时交办而产生的调整除外）。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预算包括一般公共预算与政府性基金预算。</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00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预算调整率绝对值≤5%，得10分。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预算调整率绝对值＞5%的，每增加0.1个百分点扣0.1分，扣完为止。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B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F6D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40E1">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283A2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8DFE">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D618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C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支出进度率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0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4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支出进度率=（实际支出/支出预算）×100%，用以反映和考核部门（单位）预算执行的及时性和均衡性程度。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半年支出进度＝部门上半年实际支出/（上年结余结转+本年部门预算安排+上半年执行中追加追减）*100%。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前三季度支出进度＝部门前三季度实际支出/（上年结余结转+本年部门预算安排+前三季度执行中追加追减）*100%。</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6C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半年进度：进度率≥45%，得4分；进度率在40%（含）和45%之间，得2分；进度率＜40%，得0分。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前三季度进度：进度率≥75%，得6分；进度率在60%（含）和75%之间，得4分；进度率＜60%，得0分。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6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8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B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D0E7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2B62">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A053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1E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8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7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部门预算中除财政拨款外的其他收入预算与决算差异率。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预算编制准确率＝其他收入决算数/其他收入预算数×100%-100%。</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1E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预算编制准确率≤20%，得5分。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预算编制准确率在20%和40%（含）之间，得3分。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预算编制准确率＞40%，得0分。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6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40B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E8E6">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5429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5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27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预算管理（20分）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2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E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2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“三公”经费控制率=（“三公”经费实际支出数/“三公”经费预算安排数）×100%，用以反映和考核部门（单位）对“三公”经费的实际控制程度。</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FE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 ≤100%，得5分，每增加0.1个百分点扣0.5分，扣完为止。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7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B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2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0BE2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0654">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7D6D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9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资产管理规范性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7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C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部门（单位）资产管理是否规范，用以反映和考核部门（单位）资产管理情况。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1.新增资产配置按预算执行。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2.资产有偿使用、处置按规定程序审批。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3.资产收益及时、足额上缴财政。</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3A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全部符合5分，有1项不符扣2分,扣完为止。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0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7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B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F5B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4E5B">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1F0D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47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3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1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1.符合国家财经法规和财务管理制度规定以及有关专项资金管理办法的规定；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2.资金的拨付有完整的审批程序和手续；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3.重大项目开支经过评估论证；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4.符合部门预算批复的用途；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5.不存在截留、挤占、挪用、虚列支出等情况。</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D9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全部符合10分,有1项不符扣2分，扣完为止。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A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2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7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94A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9C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63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运行效益（45分）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5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行政运行经济性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D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E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现行行政运行经费支出预算编制方法的行政运行成本。</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B4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可使行政运行成本最经济为5分，可使行政运行成本较合理为3分，一般为2分，不合理为0分。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4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1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1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4AD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D94B8">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DC08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7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8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0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行政运行经费支出能否保障部门正常运行。</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64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正常运行的得5分，基本正常得3分，不能正常运行的不得分。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E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D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F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DC2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3EF02">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2259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83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0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7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项目资金运行产生的经济效益</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2B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经济效益显著得10分；一般得5分，下降不得分。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4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D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C96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0E2E2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C9473">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1619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98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F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7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项目资金运行产生的社会效益</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6F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社会效益显著得10分；一般得5分；否则不得分。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5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8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214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78860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D5EE">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9728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9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B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1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1.项目完成后有经费安排能满足项目持续运行需要；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2.项目完成后有制度保障项目持续运行需要；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3.项目完成后有明确的项目管理机构、负责人对项目后继管理负责，满足持续运行需要。</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87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全部符合15分,有1项不符扣5分，扣完为止。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B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3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F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3D7C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F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评价结果（优、良、中、差）：优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2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8B00">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95</w:t>
            </w:r>
          </w:p>
        </w:tc>
      </w:tr>
    </w:tbl>
    <w:p w14:paraId="22BAFFB9">
      <w:pPr>
        <w:spacing w:line="440" w:lineRule="exact"/>
        <w:rPr>
          <w:rFonts w:hint="eastAsia" w:ascii="宋体" w:hAnsi="宋体"/>
          <w:b/>
          <w:spacing w:val="2"/>
          <w:sz w:val="28"/>
          <w:szCs w:val="28"/>
          <w:lang w:val="en-US" w:eastAsia="zh-CN"/>
        </w:rPr>
      </w:pPr>
    </w:p>
    <w:p w14:paraId="5EE10CFE">
      <w:pPr>
        <w:spacing w:line="440" w:lineRule="exact"/>
        <w:ind w:firstLine="570" w:firstLineChars="200"/>
        <w:rPr>
          <w:rFonts w:hint="eastAsia" w:ascii="宋体" w:hAnsi="宋体"/>
          <w:b/>
          <w:color w:val="FF6600"/>
          <w:spacing w:val="2"/>
          <w:sz w:val="28"/>
          <w:szCs w:val="28"/>
        </w:rPr>
      </w:pPr>
      <w:r>
        <w:rPr>
          <w:rFonts w:hint="eastAsia" w:ascii="宋体" w:hAnsi="宋体"/>
          <w:b/>
          <w:spacing w:val="2"/>
          <w:sz w:val="28"/>
          <w:szCs w:val="28"/>
          <w:lang w:val="en-US" w:eastAsia="zh-CN"/>
        </w:rPr>
        <w:t>（七）</w:t>
      </w:r>
      <w:r>
        <w:rPr>
          <w:rFonts w:hint="eastAsia" w:ascii="宋体" w:hAnsi="宋体"/>
          <w:b/>
          <w:spacing w:val="2"/>
          <w:sz w:val="28"/>
          <w:szCs w:val="28"/>
        </w:rPr>
        <w:t>决算收支增减变化情况</w:t>
      </w:r>
    </w:p>
    <w:p w14:paraId="76B89156">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1、收入增减变化情况</w:t>
      </w:r>
    </w:p>
    <w:p w14:paraId="4F36BD94">
      <w:pPr>
        <w:widowControl/>
        <w:ind w:firstLine="568" w:firstLineChars="200"/>
        <w:rPr>
          <w:rFonts w:hint="eastAsia" w:ascii="宋体" w:hAnsi="宋体"/>
          <w:spacing w:val="2"/>
          <w:sz w:val="28"/>
          <w:szCs w:val="28"/>
        </w:rPr>
      </w:pPr>
      <w:r>
        <w:rPr>
          <w:rFonts w:hint="eastAsia" w:ascii="宋体" w:hAnsi="宋体"/>
          <w:spacing w:val="2"/>
          <w:sz w:val="28"/>
          <w:szCs w:val="28"/>
        </w:rPr>
        <w:t>2020年全年总收入</w:t>
      </w:r>
      <w:r>
        <w:rPr>
          <w:rFonts w:hint="eastAsia" w:ascii="宋体" w:hAnsi="宋体"/>
          <w:spacing w:val="2"/>
          <w:sz w:val="28"/>
          <w:szCs w:val="28"/>
          <w:lang w:val="en-US" w:eastAsia="zh-CN"/>
        </w:rPr>
        <w:t>541.36万</w:t>
      </w:r>
      <w:r>
        <w:rPr>
          <w:rFonts w:hint="eastAsia" w:ascii="宋体" w:hAnsi="宋体"/>
          <w:spacing w:val="2"/>
          <w:sz w:val="28"/>
          <w:szCs w:val="28"/>
        </w:rPr>
        <w:t>元，20</w:t>
      </w:r>
      <w:r>
        <w:rPr>
          <w:rFonts w:hint="eastAsia" w:ascii="宋体" w:hAnsi="宋体"/>
          <w:spacing w:val="2"/>
          <w:sz w:val="28"/>
          <w:szCs w:val="28"/>
          <w:lang w:val="en-US" w:eastAsia="zh-CN"/>
        </w:rPr>
        <w:t>21</w:t>
      </w:r>
      <w:r>
        <w:rPr>
          <w:rFonts w:hint="eastAsia" w:ascii="宋体" w:hAnsi="宋体"/>
          <w:spacing w:val="2"/>
          <w:sz w:val="28"/>
          <w:szCs w:val="28"/>
        </w:rPr>
        <w:t>年全年总收入</w:t>
      </w:r>
      <w:r>
        <w:rPr>
          <w:rFonts w:hint="eastAsia" w:ascii="宋体" w:hAnsi="宋体"/>
          <w:spacing w:val="2"/>
          <w:sz w:val="28"/>
          <w:szCs w:val="28"/>
          <w:lang w:val="en-US" w:eastAsia="zh-CN"/>
        </w:rPr>
        <w:t>609.97万</w:t>
      </w:r>
      <w:r>
        <w:rPr>
          <w:rFonts w:hint="eastAsia" w:ascii="宋体" w:hAnsi="宋体"/>
          <w:spacing w:val="2"/>
          <w:sz w:val="28"/>
          <w:szCs w:val="28"/>
        </w:rPr>
        <w:t>元</w:t>
      </w:r>
      <w:r>
        <w:rPr>
          <w:rFonts w:hint="eastAsia" w:ascii="宋体" w:hAnsi="宋体"/>
          <w:spacing w:val="2"/>
          <w:sz w:val="28"/>
          <w:szCs w:val="28"/>
          <w:lang w:eastAsia="zh-CN"/>
        </w:rPr>
        <w:t>，</w:t>
      </w:r>
      <w:r>
        <w:rPr>
          <w:rFonts w:hint="eastAsia" w:ascii="宋体" w:hAnsi="宋体"/>
          <w:spacing w:val="2"/>
          <w:sz w:val="28"/>
          <w:szCs w:val="28"/>
        </w:rPr>
        <w:t>同比上年增加</w:t>
      </w:r>
      <w:r>
        <w:rPr>
          <w:rFonts w:hint="eastAsia" w:ascii="宋体" w:hAnsi="宋体"/>
          <w:spacing w:val="2"/>
          <w:sz w:val="28"/>
          <w:szCs w:val="28"/>
          <w:lang w:val="en-US" w:eastAsia="zh-CN"/>
        </w:rPr>
        <w:t>68.61万</w:t>
      </w:r>
      <w:r>
        <w:rPr>
          <w:rFonts w:hint="eastAsia" w:ascii="宋体" w:hAnsi="宋体"/>
          <w:spacing w:val="2"/>
          <w:sz w:val="28"/>
          <w:szCs w:val="28"/>
        </w:rPr>
        <w:t>元，原因是业务量增加。</w:t>
      </w:r>
    </w:p>
    <w:p w14:paraId="5A4DC807">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2、支出增减变化情况</w:t>
      </w:r>
    </w:p>
    <w:p w14:paraId="7EF861F5">
      <w:pPr>
        <w:widowControl/>
        <w:ind w:firstLine="568" w:firstLineChars="200"/>
        <w:rPr>
          <w:rFonts w:hint="eastAsia" w:ascii="宋体" w:hAnsi="宋体"/>
          <w:spacing w:val="2"/>
          <w:sz w:val="28"/>
          <w:szCs w:val="28"/>
        </w:rPr>
      </w:pPr>
      <w:r>
        <w:rPr>
          <w:rFonts w:hint="eastAsia" w:ascii="宋体" w:hAnsi="宋体"/>
          <w:spacing w:val="2"/>
          <w:sz w:val="28"/>
          <w:szCs w:val="28"/>
        </w:rPr>
        <w:t>2020年全年总</w:t>
      </w:r>
      <w:r>
        <w:rPr>
          <w:rFonts w:hint="eastAsia" w:ascii="宋体" w:hAnsi="宋体"/>
          <w:spacing w:val="2"/>
          <w:sz w:val="28"/>
          <w:szCs w:val="28"/>
          <w:lang w:val="en-US" w:eastAsia="zh-CN"/>
        </w:rPr>
        <w:t>支出541.36万</w:t>
      </w:r>
      <w:r>
        <w:rPr>
          <w:rFonts w:hint="eastAsia" w:ascii="宋体" w:hAnsi="宋体"/>
          <w:spacing w:val="2"/>
          <w:sz w:val="28"/>
          <w:szCs w:val="28"/>
        </w:rPr>
        <w:t>元，20</w:t>
      </w:r>
      <w:r>
        <w:rPr>
          <w:rFonts w:hint="eastAsia" w:ascii="宋体" w:hAnsi="宋体"/>
          <w:spacing w:val="2"/>
          <w:sz w:val="28"/>
          <w:szCs w:val="28"/>
          <w:lang w:val="en-US" w:eastAsia="zh-CN"/>
        </w:rPr>
        <w:t>21</w:t>
      </w:r>
      <w:r>
        <w:rPr>
          <w:rFonts w:hint="eastAsia" w:ascii="宋体" w:hAnsi="宋体"/>
          <w:spacing w:val="2"/>
          <w:sz w:val="28"/>
          <w:szCs w:val="28"/>
        </w:rPr>
        <w:t>年全年总</w:t>
      </w:r>
      <w:r>
        <w:rPr>
          <w:rFonts w:hint="eastAsia" w:ascii="宋体" w:hAnsi="宋体"/>
          <w:spacing w:val="2"/>
          <w:sz w:val="28"/>
          <w:szCs w:val="28"/>
          <w:lang w:val="en-US" w:eastAsia="zh-CN"/>
        </w:rPr>
        <w:t>支出609.97万</w:t>
      </w:r>
      <w:r>
        <w:rPr>
          <w:rFonts w:hint="eastAsia" w:ascii="宋体" w:hAnsi="宋体"/>
          <w:spacing w:val="2"/>
          <w:sz w:val="28"/>
          <w:szCs w:val="28"/>
        </w:rPr>
        <w:t>元</w:t>
      </w:r>
      <w:r>
        <w:rPr>
          <w:rFonts w:hint="eastAsia" w:ascii="宋体" w:hAnsi="宋体"/>
          <w:spacing w:val="2"/>
          <w:sz w:val="28"/>
          <w:szCs w:val="28"/>
          <w:lang w:eastAsia="zh-CN"/>
        </w:rPr>
        <w:t>，</w:t>
      </w:r>
      <w:r>
        <w:rPr>
          <w:rFonts w:hint="eastAsia" w:ascii="宋体" w:hAnsi="宋体"/>
          <w:spacing w:val="2"/>
          <w:sz w:val="28"/>
          <w:szCs w:val="28"/>
        </w:rPr>
        <w:t>同比上年增加</w:t>
      </w:r>
      <w:r>
        <w:rPr>
          <w:rFonts w:hint="eastAsia" w:ascii="宋体" w:hAnsi="宋体"/>
          <w:spacing w:val="2"/>
          <w:sz w:val="28"/>
          <w:szCs w:val="28"/>
          <w:lang w:val="en-US" w:eastAsia="zh-CN"/>
        </w:rPr>
        <w:t>68.61万</w:t>
      </w:r>
      <w:r>
        <w:rPr>
          <w:rFonts w:hint="eastAsia" w:ascii="宋体" w:hAnsi="宋体"/>
          <w:spacing w:val="2"/>
          <w:sz w:val="28"/>
          <w:szCs w:val="28"/>
        </w:rPr>
        <w:t>元，原因是业务量增加。</w:t>
      </w:r>
    </w:p>
    <w:p w14:paraId="4137E1AE">
      <w:pPr>
        <w:pStyle w:val="9"/>
        <w:spacing w:line="540" w:lineRule="exact"/>
        <w:ind w:firstLine="560" w:firstLineChars="200"/>
        <w:rPr>
          <w:rFonts w:hint="default" w:asciiTheme="minorEastAsia" w:hAnsiTheme="minorEastAsia" w:cstheme="minorEastAsia"/>
          <w:kern w:val="0"/>
          <w:sz w:val="28"/>
          <w:szCs w:val="28"/>
          <w:highlight w:val="none"/>
          <w:lang w:val="en-US" w:eastAsia="zh-CN" w:bidi="ar"/>
        </w:rPr>
      </w:pPr>
    </w:p>
    <w:p w14:paraId="794CE4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b/>
          <w:bCs w:val="0"/>
          <w:color w:val="333333"/>
          <w:sz w:val="24"/>
          <w:szCs w:val="24"/>
        </w:rPr>
      </w:pPr>
      <w:r>
        <w:rPr>
          <w:rStyle w:val="8"/>
          <w:rFonts w:hint="eastAsia" w:ascii="微软雅黑" w:hAnsi="微软雅黑" w:eastAsia="微软雅黑" w:cs="微软雅黑"/>
          <w:b/>
          <w:bCs w:val="0"/>
          <w:i w:val="0"/>
          <w:caps w:val="0"/>
          <w:color w:val="333333"/>
          <w:spacing w:val="0"/>
          <w:sz w:val="24"/>
          <w:szCs w:val="24"/>
          <w:shd w:val="clear" w:fill="FFFFFF"/>
        </w:rPr>
        <w:t>第四部分</w:t>
      </w:r>
      <w:r>
        <w:rPr>
          <w:rStyle w:val="8"/>
          <w:rFonts w:hint="eastAsia" w:ascii="微软雅黑" w:hAnsi="微软雅黑" w:eastAsia="微软雅黑" w:cs="微软雅黑"/>
          <w:b/>
          <w:bCs w:val="0"/>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b/>
          <w:bCs w:val="0"/>
          <w:i w:val="0"/>
          <w:caps w:val="0"/>
          <w:color w:val="333333"/>
          <w:spacing w:val="0"/>
          <w:sz w:val="24"/>
          <w:szCs w:val="24"/>
          <w:shd w:val="clear" w:fill="FFFFFF"/>
        </w:rPr>
        <w:t>名词解释</w:t>
      </w:r>
    </w:p>
    <w:p w14:paraId="22113B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一、财政补助收入：指县级财政当年拨付的资金。</w:t>
      </w:r>
    </w:p>
    <w:p w14:paraId="06A25D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二、其他收入：指除“财政拨款收入”、“上级补助收入”、“事业收入”、“经营收入”等以外的收入。主要是存款利息收入等。</w:t>
      </w:r>
    </w:p>
    <w:p w14:paraId="658A04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三、年初结转和结余：指以前年度尚未完成、结转到本年按有关规定继续使用的资金。</w:t>
      </w:r>
    </w:p>
    <w:p w14:paraId="5FA10A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四、一般公共服务（类）行政运行（项）：指县行政单位及参照公务员管理事业单位用于保障机构正常运行、开展日常工作的基本支出。</w:t>
      </w:r>
    </w:p>
    <w:p w14:paraId="700F6D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五、一般公共服务（类）一般行政管理事务（项）：指县行政单位及参照公务员管理事业单位用于开展立法调研、财政信息宣传、非税收入征管等未单独设置项级科目的专门性财政管理工作的项目支出。</w:t>
      </w:r>
    </w:p>
    <w:p w14:paraId="2A9F3F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六、一般公共服务（类）机关服务（项）：指县</w:t>
      </w:r>
      <w:r>
        <w:rPr>
          <w:rFonts w:hint="eastAsia" w:asciiTheme="minorEastAsia" w:hAnsiTheme="minorEastAsia" w:eastAsiaTheme="minorEastAsia" w:cstheme="minorEastAsia"/>
          <w:b w:val="0"/>
          <w:i w:val="0"/>
          <w:caps w:val="0"/>
          <w:color w:val="333333"/>
          <w:spacing w:val="0"/>
          <w:sz w:val="28"/>
          <w:szCs w:val="28"/>
          <w:shd w:val="clear" w:fill="FFFFFF"/>
          <w:lang w:eastAsia="zh-CN"/>
        </w:rPr>
        <w:t>黄石港区财政局</w:t>
      </w:r>
      <w:r>
        <w:rPr>
          <w:rFonts w:hint="eastAsia" w:asciiTheme="minorEastAsia" w:hAnsiTheme="minorEastAsia" w:eastAsiaTheme="minorEastAsia" w:cstheme="minorEastAsia"/>
          <w:b w:val="0"/>
          <w:i w:val="0"/>
          <w:caps w:val="0"/>
          <w:color w:val="333333"/>
          <w:spacing w:val="0"/>
          <w:sz w:val="28"/>
          <w:szCs w:val="28"/>
          <w:shd w:val="clear" w:fill="FFFFFF"/>
        </w:rPr>
        <w:t>服务中心为机关提供办公楼日常维修、维护等后勤保障服务的支出。</w:t>
      </w:r>
    </w:p>
    <w:p w14:paraId="79A5D7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七、一般公共服务（类）其他一般公共服务支出（款）其他一般公共服务支出（项）：指</w:t>
      </w:r>
      <w:r>
        <w:rPr>
          <w:rFonts w:hint="eastAsia" w:asciiTheme="minorEastAsia" w:hAnsiTheme="minorEastAsia" w:eastAsiaTheme="minorEastAsia" w:cstheme="minorEastAsia"/>
          <w:b w:val="0"/>
          <w:i w:val="0"/>
          <w:caps w:val="0"/>
          <w:color w:val="333333"/>
          <w:spacing w:val="0"/>
          <w:sz w:val="28"/>
          <w:szCs w:val="28"/>
          <w:shd w:val="clear" w:fill="FFFFFF"/>
          <w:lang w:eastAsia="zh-CN"/>
        </w:rPr>
        <w:t>黄石港区财政局</w:t>
      </w:r>
      <w:r>
        <w:rPr>
          <w:rFonts w:hint="eastAsia" w:asciiTheme="minorEastAsia" w:hAnsiTheme="minorEastAsia" w:eastAsiaTheme="minorEastAsia" w:cstheme="minorEastAsia"/>
          <w:b w:val="0"/>
          <w:i w:val="0"/>
          <w:caps w:val="0"/>
          <w:color w:val="333333"/>
          <w:spacing w:val="0"/>
          <w:sz w:val="28"/>
          <w:szCs w:val="28"/>
          <w:shd w:val="clear" w:fill="FFFFFF"/>
        </w:rPr>
        <w:t>用于其他一般公共服务方面的支出。</w:t>
      </w:r>
    </w:p>
    <w:p w14:paraId="037B91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八、教育（类）普通教育（款）高等教育（项）：指</w:t>
      </w:r>
      <w:r>
        <w:rPr>
          <w:rFonts w:hint="eastAsia" w:asciiTheme="minorEastAsia" w:hAnsiTheme="minorEastAsia" w:eastAsiaTheme="minorEastAsia" w:cstheme="minorEastAsia"/>
          <w:b w:val="0"/>
          <w:i w:val="0"/>
          <w:caps w:val="0"/>
          <w:color w:val="333333"/>
          <w:spacing w:val="0"/>
          <w:sz w:val="28"/>
          <w:szCs w:val="28"/>
          <w:shd w:val="clear" w:fill="FFFFFF"/>
          <w:lang w:eastAsia="zh-CN"/>
        </w:rPr>
        <w:t>黄石港区财政局</w:t>
      </w:r>
      <w:r>
        <w:rPr>
          <w:rFonts w:hint="eastAsia" w:asciiTheme="minorEastAsia" w:hAnsiTheme="minorEastAsia" w:eastAsiaTheme="minorEastAsia" w:cstheme="minorEastAsia"/>
          <w:b w:val="0"/>
          <w:i w:val="0"/>
          <w:caps w:val="0"/>
          <w:color w:val="333333"/>
          <w:spacing w:val="0"/>
          <w:sz w:val="28"/>
          <w:szCs w:val="28"/>
          <w:shd w:val="clear" w:fill="FFFFFF"/>
        </w:rPr>
        <w:t>厅支持地方高校的重点发展和特色办学，组织专家对省属院校申报的建设规划和项目预算进行评审等相关工作的支出。</w:t>
      </w:r>
    </w:p>
    <w:p w14:paraId="7D5CE0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九、社会保障和就业(类)行政事业单位离退休（款）归口管理的行政单位离退休（项）：指</w:t>
      </w:r>
      <w:r>
        <w:rPr>
          <w:rFonts w:hint="eastAsia" w:asciiTheme="minorEastAsia" w:hAnsiTheme="minorEastAsia" w:eastAsiaTheme="minorEastAsia" w:cstheme="minorEastAsia"/>
          <w:b w:val="0"/>
          <w:i w:val="0"/>
          <w:caps w:val="0"/>
          <w:color w:val="333333"/>
          <w:spacing w:val="0"/>
          <w:sz w:val="28"/>
          <w:szCs w:val="28"/>
          <w:shd w:val="clear" w:fill="FFFFFF"/>
          <w:lang w:eastAsia="zh-CN"/>
        </w:rPr>
        <w:t>黄石港区财政局</w:t>
      </w:r>
      <w:r>
        <w:rPr>
          <w:rFonts w:hint="eastAsia" w:asciiTheme="minorEastAsia" w:hAnsiTheme="minorEastAsia" w:eastAsiaTheme="minorEastAsia" w:cstheme="minorEastAsia"/>
          <w:b w:val="0"/>
          <w:i w:val="0"/>
          <w:caps w:val="0"/>
          <w:color w:val="333333"/>
          <w:spacing w:val="0"/>
          <w:sz w:val="28"/>
          <w:szCs w:val="28"/>
          <w:shd w:val="clear" w:fill="FFFFFF"/>
        </w:rPr>
        <w:t>用于离退休人员的支出、退休人员支出，以及提供管理服务工作的离退休干部处的支出。</w:t>
      </w:r>
    </w:p>
    <w:p w14:paraId="2B94ED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十、社会保障和就业(类)行政事业单位离退休（款）其他行政事业单位离退休支出（项）：指</w:t>
      </w:r>
      <w:r>
        <w:rPr>
          <w:rFonts w:hint="eastAsia" w:asciiTheme="minorEastAsia" w:hAnsiTheme="minorEastAsia" w:eastAsiaTheme="minorEastAsia" w:cstheme="minorEastAsia"/>
          <w:b w:val="0"/>
          <w:i w:val="0"/>
          <w:caps w:val="0"/>
          <w:color w:val="333333"/>
          <w:spacing w:val="0"/>
          <w:sz w:val="28"/>
          <w:szCs w:val="28"/>
          <w:shd w:val="clear" w:fill="FFFFFF"/>
          <w:lang w:eastAsia="zh-CN"/>
        </w:rPr>
        <w:t>黄石港区财政局</w:t>
      </w:r>
      <w:r>
        <w:rPr>
          <w:rFonts w:hint="eastAsia" w:asciiTheme="minorEastAsia" w:hAnsiTheme="minorEastAsia" w:eastAsiaTheme="minorEastAsia" w:cstheme="minorEastAsia"/>
          <w:b w:val="0"/>
          <w:i w:val="0"/>
          <w:caps w:val="0"/>
          <w:color w:val="333333"/>
          <w:spacing w:val="0"/>
          <w:sz w:val="28"/>
          <w:szCs w:val="28"/>
          <w:shd w:val="clear" w:fill="FFFFFF"/>
        </w:rPr>
        <w:t>用于离退休方面的其他支出。</w:t>
      </w:r>
    </w:p>
    <w:p w14:paraId="1F390E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十一、医疗卫生与计划生育（类）医疗保障（款）行政单位医疗（项）：指</w:t>
      </w:r>
      <w:r>
        <w:rPr>
          <w:rFonts w:hint="eastAsia" w:asciiTheme="minorEastAsia" w:hAnsiTheme="minorEastAsia" w:eastAsiaTheme="minorEastAsia" w:cstheme="minorEastAsia"/>
          <w:b w:val="0"/>
          <w:i w:val="0"/>
          <w:caps w:val="0"/>
          <w:color w:val="333333"/>
          <w:spacing w:val="0"/>
          <w:sz w:val="28"/>
          <w:szCs w:val="28"/>
          <w:shd w:val="clear" w:fill="FFFFFF"/>
          <w:lang w:eastAsia="zh-CN"/>
        </w:rPr>
        <w:t>黄石港区财政局</w:t>
      </w:r>
      <w:r>
        <w:rPr>
          <w:rFonts w:hint="eastAsia" w:asciiTheme="minorEastAsia" w:hAnsiTheme="minorEastAsia" w:eastAsiaTheme="minorEastAsia" w:cstheme="minorEastAsia"/>
          <w:b w:val="0"/>
          <w:i w:val="0"/>
          <w:caps w:val="0"/>
          <w:color w:val="333333"/>
          <w:spacing w:val="0"/>
          <w:sz w:val="28"/>
          <w:szCs w:val="28"/>
          <w:shd w:val="clear" w:fill="FFFFFF"/>
        </w:rPr>
        <w:t>用于机关干部职工及离退休人员医疗方面的支出。</w:t>
      </w:r>
    </w:p>
    <w:p w14:paraId="44CB1E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十二、住房保障（类）住房改革支出（款）购房补贴（项）：指按照相关住房分配货币化改革的政策规定和标准，对无房和住房未达标职工发放的住房分配货币化补贴资金。</w:t>
      </w:r>
    </w:p>
    <w:p w14:paraId="60A0A2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十三、年末结转和结余：指本年度或以前年度预算安排、因客观条件发生变化无法按原计划实施，需要延迟到以后年度按有关规定继续使用的资金。</w:t>
      </w:r>
    </w:p>
    <w:p w14:paraId="682920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十四、基本支出：指为保障机构正常运转、完成日常工作任务而发生的人员支出（包括基本工资、津贴补贴等）和公用支出（包括办公费、水电费、邮电费、交通费、差旅费等）。</w:t>
      </w:r>
    </w:p>
    <w:p w14:paraId="73F2B0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十五、项目支出：指在基本支出之外为完成特定行政任务和事业发展目标所发生的支出。</w:t>
      </w:r>
    </w:p>
    <w:p w14:paraId="126D3A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十六、“三公”经费：是指用财政拨款安排的因公出国（境）费、公务用车购置及运行维护费、公务接待费。</w:t>
      </w:r>
    </w:p>
    <w:p w14:paraId="5D2576F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F95EF"/>
    <w:multiLevelType w:val="singleLevel"/>
    <w:tmpl w:val="B96F95EF"/>
    <w:lvl w:ilvl="0" w:tentative="0">
      <w:start w:val="6"/>
      <w:numFmt w:val="chineseCounting"/>
      <w:suff w:val="nothing"/>
      <w:lvlText w:val="（%1）"/>
      <w:lvlJc w:val="left"/>
      <w:rPr>
        <w:rFonts w:hint="eastAsia"/>
      </w:rPr>
    </w:lvl>
  </w:abstractNum>
  <w:abstractNum w:abstractNumId="1">
    <w:nsid w:val="F3465AE1"/>
    <w:multiLevelType w:val="singleLevel"/>
    <w:tmpl w:val="F3465AE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000000"/>
    <w:rsid w:val="004B48CF"/>
    <w:rsid w:val="00753C66"/>
    <w:rsid w:val="009E304F"/>
    <w:rsid w:val="01DD59FB"/>
    <w:rsid w:val="01F11294"/>
    <w:rsid w:val="02307928"/>
    <w:rsid w:val="02706030"/>
    <w:rsid w:val="02B81FC4"/>
    <w:rsid w:val="0361440A"/>
    <w:rsid w:val="038A57D5"/>
    <w:rsid w:val="03C926DB"/>
    <w:rsid w:val="056E70BD"/>
    <w:rsid w:val="058F6EFD"/>
    <w:rsid w:val="0664587B"/>
    <w:rsid w:val="076D15CF"/>
    <w:rsid w:val="08C06585"/>
    <w:rsid w:val="08CA47FF"/>
    <w:rsid w:val="094831A9"/>
    <w:rsid w:val="09FF39B4"/>
    <w:rsid w:val="0A3060A1"/>
    <w:rsid w:val="0A463C26"/>
    <w:rsid w:val="0A8722FC"/>
    <w:rsid w:val="0ABD461B"/>
    <w:rsid w:val="0D821B4C"/>
    <w:rsid w:val="0DCD7C71"/>
    <w:rsid w:val="0EC046DA"/>
    <w:rsid w:val="10157CA5"/>
    <w:rsid w:val="11411182"/>
    <w:rsid w:val="127F665A"/>
    <w:rsid w:val="12EE0768"/>
    <w:rsid w:val="1340228E"/>
    <w:rsid w:val="14D64C58"/>
    <w:rsid w:val="153F6BBD"/>
    <w:rsid w:val="16826C57"/>
    <w:rsid w:val="17604CAC"/>
    <w:rsid w:val="18B74DE9"/>
    <w:rsid w:val="18FE0020"/>
    <w:rsid w:val="191D03E7"/>
    <w:rsid w:val="1989433B"/>
    <w:rsid w:val="19F24332"/>
    <w:rsid w:val="1A361CF4"/>
    <w:rsid w:val="1A702333"/>
    <w:rsid w:val="1AF70673"/>
    <w:rsid w:val="1C78146D"/>
    <w:rsid w:val="1D6152DA"/>
    <w:rsid w:val="1E063A2D"/>
    <w:rsid w:val="219E41B4"/>
    <w:rsid w:val="22A87507"/>
    <w:rsid w:val="22E3549D"/>
    <w:rsid w:val="22F51EE3"/>
    <w:rsid w:val="23563407"/>
    <w:rsid w:val="244F40DF"/>
    <w:rsid w:val="24FB7DC2"/>
    <w:rsid w:val="255E033E"/>
    <w:rsid w:val="25A73D37"/>
    <w:rsid w:val="270311B0"/>
    <w:rsid w:val="27165388"/>
    <w:rsid w:val="27390172"/>
    <w:rsid w:val="273F295C"/>
    <w:rsid w:val="277C7BFA"/>
    <w:rsid w:val="27BB1A8B"/>
    <w:rsid w:val="27F54F9D"/>
    <w:rsid w:val="28235FAE"/>
    <w:rsid w:val="293B6902"/>
    <w:rsid w:val="2A5A558B"/>
    <w:rsid w:val="2BED0FE4"/>
    <w:rsid w:val="2C3342E6"/>
    <w:rsid w:val="2CCE2491"/>
    <w:rsid w:val="2D2E79AB"/>
    <w:rsid w:val="2E496401"/>
    <w:rsid w:val="2EF064BE"/>
    <w:rsid w:val="2F081AB6"/>
    <w:rsid w:val="30E3277E"/>
    <w:rsid w:val="30ED6A29"/>
    <w:rsid w:val="33464525"/>
    <w:rsid w:val="33A1247D"/>
    <w:rsid w:val="34A73AC3"/>
    <w:rsid w:val="363A721E"/>
    <w:rsid w:val="366428F9"/>
    <w:rsid w:val="395F764C"/>
    <w:rsid w:val="3ACB311A"/>
    <w:rsid w:val="3B935A5F"/>
    <w:rsid w:val="3D324146"/>
    <w:rsid w:val="3D337955"/>
    <w:rsid w:val="3D366BAE"/>
    <w:rsid w:val="3D605C1E"/>
    <w:rsid w:val="3D7F59F8"/>
    <w:rsid w:val="3F077CB5"/>
    <w:rsid w:val="3F285DBC"/>
    <w:rsid w:val="3F5952B8"/>
    <w:rsid w:val="40167D4F"/>
    <w:rsid w:val="401A2F36"/>
    <w:rsid w:val="413D1E68"/>
    <w:rsid w:val="418A46BC"/>
    <w:rsid w:val="42244D2E"/>
    <w:rsid w:val="42C73475"/>
    <w:rsid w:val="440305EA"/>
    <w:rsid w:val="44D54FC8"/>
    <w:rsid w:val="457D21A1"/>
    <w:rsid w:val="45BE6EBE"/>
    <w:rsid w:val="48632D9C"/>
    <w:rsid w:val="48CD26BB"/>
    <w:rsid w:val="49A60AA6"/>
    <w:rsid w:val="49BE748D"/>
    <w:rsid w:val="4A897A9B"/>
    <w:rsid w:val="4C9B5863"/>
    <w:rsid w:val="4CEE1E37"/>
    <w:rsid w:val="5043249A"/>
    <w:rsid w:val="507C1CF5"/>
    <w:rsid w:val="50C730CB"/>
    <w:rsid w:val="512C2F2E"/>
    <w:rsid w:val="51B66DED"/>
    <w:rsid w:val="51C70EA9"/>
    <w:rsid w:val="52E134DC"/>
    <w:rsid w:val="53573AFB"/>
    <w:rsid w:val="53DC4847"/>
    <w:rsid w:val="54462559"/>
    <w:rsid w:val="54AD082A"/>
    <w:rsid w:val="550C1FA0"/>
    <w:rsid w:val="56843F53"/>
    <w:rsid w:val="57B74413"/>
    <w:rsid w:val="582340D0"/>
    <w:rsid w:val="59030B34"/>
    <w:rsid w:val="59FB0758"/>
    <w:rsid w:val="5B793214"/>
    <w:rsid w:val="5BD73678"/>
    <w:rsid w:val="5CAF40F6"/>
    <w:rsid w:val="5D0D1345"/>
    <w:rsid w:val="5DCF35BF"/>
    <w:rsid w:val="5F1A6ABC"/>
    <w:rsid w:val="5F3162D2"/>
    <w:rsid w:val="5F6D12E1"/>
    <w:rsid w:val="60A347AD"/>
    <w:rsid w:val="61FD40D5"/>
    <w:rsid w:val="62112720"/>
    <w:rsid w:val="621B3808"/>
    <w:rsid w:val="637B24F3"/>
    <w:rsid w:val="64424412"/>
    <w:rsid w:val="650A7D37"/>
    <w:rsid w:val="663761A5"/>
    <w:rsid w:val="673100E2"/>
    <w:rsid w:val="67E4782B"/>
    <w:rsid w:val="689B036E"/>
    <w:rsid w:val="68DE6083"/>
    <w:rsid w:val="69801C11"/>
    <w:rsid w:val="6AD20B92"/>
    <w:rsid w:val="6AF23989"/>
    <w:rsid w:val="6B9613ED"/>
    <w:rsid w:val="6DD469CF"/>
    <w:rsid w:val="6E527209"/>
    <w:rsid w:val="6F83175C"/>
    <w:rsid w:val="71423A9C"/>
    <w:rsid w:val="71F118FE"/>
    <w:rsid w:val="71F82FFD"/>
    <w:rsid w:val="726056B4"/>
    <w:rsid w:val="7306762B"/>
    <w:rsid w:val="732775A1"/>
    <w:rsid w:val="73A866D0"/>
    <w:rsid w:val="74030035"/>
    <w:rsid w:val="746766E2"/>
    <w:rsid w:val="74EA7B66"/>
    <w:rsid w:val="75F2696C"/>
    <w:rsid w:val="765C7B2C"/>
    <w:rsid w:val="76D46587"/>
    <w:rsid w:val="78186405"/>
    <w:rsid w:val="79222CCE"/>
    <w:rsid w:val="7AB20098"/>
    <w:rsid w:val="7ADF3EDB"/>
    <w:rsid w:val="7BF03249"/>
    <w:rsid w:val="7C574A54"/>
    <w:rsid w:val="7E4F53BE"/>
    <w:rsid w:val="7FDB3E42"/>
    <w:rsid w:val="7FEA13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link w:val="13"/>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0">
    <w:name w:val="ca-2"/>
    <w:basedOn w:val="7"/>
    <w:qFormat/>
    <w:uiPriority w:val="0"/>
  </w:style>
  <w:style w:type="paragraph" w:customStyle="1"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ca-3"/>
    <w:basedOn w:val="7"/>
    <w:qFormat/>
    <w:uiPriority w:val="0"/>
  </w:style>
  <w:style w:type="character" w:customStyle="1" w:styleId="13">
    <w:name w:val="正文文本缩进 Char"/>
    <w:link w:val="3"/>
    <w:qFormat/>
    <w:uiPriority w:val="0"/>
    <w:rPr>
      <w:rFonts w:ascii="宋体"/>
      <w:sz w:val="32"/>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3283</Words>
  <Characters>4837</Characters>
  <Lines>0</Lines>
  <Paragraphs>0</Paragraphs>
  <TotalTime>1</TotalTime>
  <ScaleCrop>false</ScaleCrop>
  <LinksUpToDate>false</LinksUpToDate>
  <CharactersWithSpaces>5418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cp:lastPrinted>2022-09-23T01:04:00Z</cp:lastPrinted>
  <dcterms:modified xsi:type="dcterms:W3CDTF">2025-02-12T01:08:33Z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A151859EA9A64BF98C9F02BD54CF9258_13</vt:lpwstr>
  </property>
  <property fmtid="{D5CDD505-2E9C-101B-9397-08002B2CF9AE}" pid="4" name="KSOTemplateDocerSaveRecord">
    <vt:lpwstr>eyJoZGlkIjoiMmEwODY1NTVkYWU2MmY3ZjA1NmUwM2E0YmM4MzhhNTAiLCJ1c2VySWQiOiIyNjYwNzM2MzQifQ==</vt:lpwstr>
  </property>
</Properties>
</file>