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19143">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黄石港区组织部</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rPr>
        <w:t>9年部门预算公开</w:t>
      </w:r>
    </w:p>
    <w:bookmarkEnd w:id="0"/>
    <w:p w14:paraId="4162A4DD">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2182B736">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68B1A18F">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14:paraId="397703C7">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rPr>
        <w:t>9年财政拨款收入支出情况说明</w:t>
      </w:r>
    </w:p>
    <w:p w14:paraId="1E6FF9B6">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42E4EC67">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74A384C2">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6DDA6598">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1683CCD5">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2E0525A8">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11F5E08D">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0A9E7540">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黄石港区组织部</w:t>
      </w:r>
      <w:r>
        <w:rPr>
          <w:rFonts w:ascii="黑体" w:hAnsi="黑体" w:eastAsia="黑体" w:cs="宋体"/>
          <w:kern w:val="2"/>
          <w:sz w:val="40"/>
          <w:szCs w:val="40"/>
        </w:rPr>
        <w:t>201</w:t>
      </w:r>
      <w:r>
        <w:rPr>
          <w:rFonts w:hint="eastAsia" w:ascii="黑体" w:hAnsi="黑体" w:eastAsia="黑体" w:cs="宋体"/>
          <w:kern w:val="2"/>
          <w:sz w:val="40"/>
          <w:szCs w:val="40"/>
        </w:rPr>
        <w:t>9年部门预算公开</w:t>
      </w:r>
    </w:p>
    <w:p w14:paraId="2D49BA10">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520F4A21">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3D3E9601">
      <w:pPr>
        <w:spacing w:line="540" w:lineRule="exact"/>
        <w:ind w:firstLine="560" w:firstLineChars="200"/>
        <w:rPr>
          <w:rFonts w:ascii="宋体"/>
          <w:sz w:val="28"/>
          <w:szCs w:val="28"/>
        </w:rPr>
      </w:pPr>
      <w:r>
        <w:rPr>
          <w:rFonts w:hint="eastAsia" w:ascii="宋体" w:hAnsi="宋体"/>
          <w:sz w:val="28"/>
          <w:szCs w:val="28"/>
        </w:rPr>
        <w:t>中共黄石港区委组织部位于黄石市磁湖路</w:t>
      </w:r>
      <w:r>
        <w:rPr>
          <w:rFonts w:ascii="宋体" w:hAnsi="宋体"/>
          <w:sz w:val="28"/>
          <w:szCs w:val="28"/>
        </w:rPr>
        <w:t>180</w:t>
      </w:r>
      <w:r>
        <w:rPr>
          <w:rFonts w:hint="eastAsia" w:ascii="宋体" w:hAnsi="宋体"/>
          <w:sz w:val="28"/>
          <w:szCs w:val="28"/>
        </w:rPr>
        <w:t>号，</w:t>
      </w:r>
      <w:r>
        <w:rPr>
          <w:rFonts w:hint="eastAsia" w:ascii="宋体" w:hAnsi="宋体" w:cs="仿宋_GB2312"/>
          <w:sz w:val="28"/>
          <w:szCs w:val="28"/>
        </w:rPr>
        <w:t>区委组织部是区委主管组织工作、干部工作和人才工作的职能部门，主要职能是：贯彻执行党的组织工作和干部工作的路线、方针、政策及区委和上级组织部门的指示、决议，研究制订全区组织工作和干部工作的规划和年度计划，并负责组织实施、监督检查；会同有关部门抓好各级领导班子的思想政治建设和干部队伍建设；检查督促下级党组织贯彻执行民主集中制、坚持集体领导、领导班子民主生活会的情况，提出改进意见和措施，并向区委报告；贯彻执行党的干部路线和干部政策，深化干部人事制度改革，搞好干部的宏观管理。负责对区委、部管以及区委协助市委管理干部的考察、考核工作。研究、指导全区党的基层组织建设，探索街道社区和各类新经济组织以及新的社会组织中党组织的设置形式和活动方式，制定加强党员管理工作的措施和意见，并组织实施。完成区委交办的其他工作任务，承办上级组织部门交办的其他工作。</w:t>
      </w:r>
    </w:p>
    <w:p w14:paraId="2E695C2B">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二、部门预算单位构成</w:t>
      </w:r>
    </w:p>
    <w:p w14:paraId="392977BF">
      <w:pPr>
        <w:widowControl/>
        <w:shd w:val="clear" w:color="auto" w:fill="FFFFFF"/>
        <w:ind w:firstLine="480"/>
        <w:jc w:val="left"/>
        <w:rPr>
          <w:color w:val="000000"/>
          <w:kern w:val="0"/>
          <w:sz w:val="28"/>
          <w:szCs w:val="28"/>
        </w:rPr>
      </w:pPr>
      <w:r>
        <w:rPr>
          <w:rFonts w:hint="eastAsia" w:ascii="宋体" w:hAnsi="宋体" w:cs="Tahoma"/>
          <w:color w:val="333333"/>
          <w:kern w:val="0"/>
          <w:sz w:val="28"/>
          <w:szCs w:val="28"/>
        </w:rPr>
        <w:t>干部科、组织科、办公室。</w:t>
      </w:r>
      <w:r>
        <w:rPr>
          <w:rFonts w:hint="eastAsia" w:ascii="宋体" w:hAnsi="宋体" w:cs="宋体"/>
          <w:color w:val="333333"/>
          <w:kern w:val="0"/>
          <w:sz w:val="24"/>
        </w:rPr>
        <w:t xml:space="preserve"> </w:t>
      </w:r>
    </w:p>
    <w:p w14:paraId="2FBCA81E">
      <w:pPr>
        <w:widowControl/>
        <w:rPr>
          <w:color w:val="000000"/>
          <w:kern w:val="0"/>
          <w:sz w:val="28"/>
          <w:szCs w:val="28"/>
        </w:rPr>
      </w:pPr>
    </w:p>
    <w:p w14:paraId="3AE9BC4D">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部门2019年部门预算表</w:t>
      </w:r>
      <w:r>
        <w:rPr>
          <w:rFonts w:hint="eastAsia" w:ascii="微软雅黑" w:hAnsi="微软雅黑" w:eastAsia="微软雅黑" w:cs="微软雅黑"/>
          <w:color w:val="333333"/>
          <w:kern w:val="0"/>
          <w:sz w:val="24"/>
          <w:shd w:val="clear" w:color="auto" w:fill="FFFFFF"/>
        </w:rPr>
        <w:t>　　　</w:t>
      </w:r>
    </w:p>
    <w:p w14:paraId="692AE43E">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64EE60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21E3DFCC">
            <w:pPr>
              <w:widowControl/>
              <w:jc w:val="center"/>
            </w:pPr>
            <w:r>
              <w:rPr>
                <w:rFonts w:hint="eastAsia" w:ascii="微软雅黑" w:hAnsi="微软雅黑" w:eastAsia="微软雅黑" w:cs="微软雅黑"/>
                <w:b/>
                <w:bCs/>
                <w:color w:val="333333"/>
                <w:kern w:val="0"/>
                <w:sz w:val="28"/>
                <w:szCs w:val="28"/>
                <w:shd w:val="clear" w:color="auto" w:fill="FFFFFF"/>
              </w:rPr>
              <w:t>黄石港区组织部</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rPr>
              <w:t>9年收支预算总表</w:t>
            </w:r>
          </w:p>
        </w:tc>
      </w:tr>
      <w:tr w14:paraId="3E2A31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5E0DF122">
            <w:pPr>
              <w:widowControl/>
              <w:jc w:val="center"/>
              <w:rPr>
                <w:rFonts w:ascii="宋体" w:hAnsi="宋体" w:cs="宋体"/>
                <w:kern w:val="0"/>
                <w:sz w:val="24"/>
              </w:rPr>
            </w:pPr>
            <w:r>
              <w:rPr>
                <w:rFonts w:hint="eastAsia" w:ascii="宋体" w:hAnsi="宋体" w:cs="宋体"/>
                <w:kern w:val="0"/>
                <w:sz w:val="24"/>
              </w:rPr>
              <w:t xml:space="preserve">                                                         单位：元</w:t>
            </w:r>
          </w:p>
        </w:tc>
      </w:tr>
      <w:tr w14:paraId="5C949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7A9AB7A7">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657DD60D">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254C89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1D21767F">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25C52DEF">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08C4DD98">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7C83F69F">
            <w:pPr>
              <w:widowControl/>
              <w:jc w:val="center"/>
              <w:rPr>
                <w:b/>
                <w:bCs/>
              </w:rPr>
            </w:pPr>
            <w:r>
              <w:rPr>
                <w:rFonts w:hint="eastAsia" w:ascii="宋体" w:hAnsi="宋体" w:cs="宋体"/>
                <w:b/>
                <w:bCs/>
                <w:kern w:val="0"/>
                <w:sz w:val="24"/>
              </w:rPr>
              <w:t>预算数</w:t>
            </w:r>
          </w:p>
        </w:tc>
      </w:tr>
      <w:tr w14:paraId="368412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2A07E1E1">
            <w:pPr>
              <w:widowControl/>
              <w:ind w:firstLine="240" w:firstLineChars="100"/>
            </w:pPr>
            <w:r>
              <w:rPr>
                <w:rFonts w:hint="eastAsia" w:ascii="宋体" w:hAnsi="宋体" w:cs="宋体"/>
                <w:kern w:val="0"/>
                <w:sz w:val="24"/>
              </w:rPr>
              <w:t>财政拨款收入</w:t>
            </w:r>
          </w:p>
        </w:tc>
        <w:tc>
          <w:tcPr>
            <w:tcW w:w="1545" w:type="dxa"/>
            <w:vAlign w:val="center"/>
          </w:tcPr>
          <w:p w14:paraId="74EB067D">
            <w:pPr>
              <w:widowControl/>
              <w:jc w:val="center"/>
            </w:pPr>
            <w:r>
              <w:rPr>
                <w:rFonts w:ascii="宋体" w:hAnsi="宋体" w:cs="宋体"/>
                <w:kern w:val="0"/>
                <w:sz w:val="24"/>
              </w:rPr>
              <w:t>2235766</w:t>
            </w:r>
          </w:p>
        </w:tc>
        <w:tc>
          <w:tcPr>
            <w:tcW w:w="2955" w:type="dxa"/>
            <w:vAlign w:val="center"/>
          </w:tcPr>
          <w:p w14:paraId="53AE265C">
            <w:pPr>
              <w:widowControl/>
              <w:ind w:firstLine="240" w:firstLineChars="100"/>
              <w:jc w:val="left"/>
            </w:pPr>
            <w:r>
              <w:rPr>
                <w:rFonts w:hint="eastAsia" w:ascii="宋体" w:hAnsi="宋体" w:cs="宋体"/>
                <w:kern w:val="0"/>
                <w:sz w:val="24"/>
              </w:rPr>
              <w:t>一般公共服务</w:t>
            </w:r>
          </w:p>
        </w:tc>
        <w:tc>
          <w:tcPr>
            <w:tcW w:w="1372" w:type="dxa"/>
            <w:vAlign w:val="center"/>
          </w:tcPr>
          <w:p w14:paraId="3833819B">
            <w:pPr>
              <w:widowControl/>
              <w:jc w:val="center"/>
            </w:pPr>
            <w:r>
              <w:rPr>
                <w:rFonts w:ascii="宋体" w:hAnsi="宋体" w:cs="宋体"/>
                <w:kern w:val="0"/>
                <w:sz w:val="24"/>
              </w:rPr>
              <w:t>2235766</w:t>
            </w:r>
          </w:p>
        </w:tc>
      </w:tr>
      <w:tr w14:paraId="0E22A4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A43590F">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183F0CBD">
            <w:pPr>
              <w:widowControl/>
              <w:jc w:val="center"/>
            </w:pPr>
            <w:r>
              <w:rPr>
                <w:rFonts w:ascii="宋体" w:hAnsi="宋体" w:cs="宋体"/>
                <w:kern w:val="0"/>
                <w:sz w:val="24"/>
              </w:rPr>
              <w:t>2235766</w:t>
            </w:r>
          </w:p>
        </w:tc>
        <w:tc>
          <w:tcPr>
            <w:tcW w:w="2955" w:type="dxa"/>
            <w:vAlign w:val="center"/>
          </w:tcPr>
          <w:p w14:paraId="2972D4D3">
            <w:pPr>
              <w:widowControl/>
              <w:ind w:firstLine="240" w:firstLineChars="100"/>
              <w:jc w:val="left"/>
            </w:pPr>
            <w:r>
              <w:rPr>
                <w:rFonts w:hint="eastAsia" w:ascii="宋体" w:hAnsi="宋体" w:cs="宋体"/>
                <w:kern w:val="0"/>
                <w:sz w:val="24"/>
              </w:rPr>
              <w:t>公共安全</w:t>
            </w:r>
          </w:p>
        </w:tc>
        <w:tc>
          <w:tcPr>
            <w:tcW w:w="1372" w:type="dxa"/>
            <w:vAlign w:val="center"/>
          </w:tcPr>
          <w:p w14:paraId="71940087">
            <w:pPr>
              <w:widowControl/>
              <w:jc w:val="center"/>
            </w:pPr>
            <w:r>
              <w:rPr>
                <w:rFonts w:ascii="宋体" w:cs="宋体"/>
                <w:kern w:val="0"/>
                <w:sz w:val="24"/>
              </w:rPr>
              <w:t>0</w:t>
            </w:r>
          </w:p>
        </w:tc>
      </w:tr>
      <w:tr w14:paraId="22BA31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1A8E58B">
            <w:pPr>
              <w:widowControl/>
              <w:ind w:firstLine="240" w:firstLineChars="100"/>
            </w:pPr>
            <w:r>
              <w:rPr>
                <w:rFonts w:hint="eastAsia" w:ascii="宋体" w:hAnsi="宋体" w:cs="宋体"/>
                <w:kern w:val="0"/>
                <w:sz w:val="24"/>
              </w:rPr>
              <w:t>政府性基金预算财政拨款</w:t>
            </w:r>
          </w:p>
        </w:tc>
        <w:tc>
          <w:tcPr>
            <w:tcW w:w="1545" w:type="dxa"/>
            <w:vAlign w:val="center"/>
          </w:tcPr>
          <w:p w14:paraId="4CDA87CD">
            <w:pPr>
              <w:widowControl/>
              <w:jc w:val="center"/>
            </w:pPr>
            <w:r>
              <w:rPr>
                <w:rFonts w:ascii="宋体" w:cs="宋体"/>
                <w:kern w:val="0"/>
                <w:sz w:val="24"/>
              </w:rPr>
              <w:t>0</w:t>
            </w:r>
          </w:p>
        </w:tc>
        <w:tc>
          <w:tcPr>
            <w:tcW w:w="2955" w:type="dxa"/>
            <w:vAlign w:val="center"/>
          </w:tcPr>
          <w:p w14:paraId="4CD0750A">
            <w:pPr>
              <w:widowControl/>
              <w:ind w:firstLine="240" w:firstLineChars="100"/>
              <w:jc w:val="left"/>
            </w:pPr>
            <w:r>
              <w:rPr>
                <w:rFonts w:hint="eastAsia" w:ascii="宋体" w:hAnsi="宋体" w:cs="宋体"/>
                <w:kern w:val="0"/>
                <w:sz w:val="24"/>
              </w:rPr>
              <w:t>教育</w:t>
            </w:r>
          </w:p>
        </w:tc>
        <w:tc>
          <w:tcPr>
            <w:tcW w:w="1372" w:type="dxa"/>
            <w:vAlign w:val="center"/>
          </w:tcPr>
          <w:p w14:paraId="3D0DC1AD">
            <w:pPr>
              <w:widowControl/>
              <w:jc w:val="center"/>
            </w:pPr>
            <w:r>
              <w:rPr>
                <w:rFonts w:ascii="宋体" w:cs="宋体"/>
                <w:kern w:val="0"/>
                <w:sz w:val="24"/>
              </w:rPr>
              <w:t>0</w:t>
            </w:r>
          </w:p>
        </w:tc>
      </w:tr>
      <w:tr w14:paraId="12C0FB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9CC122">
            <w:pPr>
              <w:widowControl/>
              <w:ind w:firstLine="240" w:firstLineChars="100"/>
            </w:pPr>
            <w:r>
              <w:rPr>
                <w:rFonts w:hint="eastAsia" w:ascii="宋体" w:hAnsi="宋体" w:cs="宋体"/>
                <w:kern w:val="0"/>
                <w:sz w:val="24"/>
              </w:rPr>
              <w:t>事业收入</w:t>
            </w:r>
          </w:p>
        </w:tc>
        <w:tc>
          <w:tcPr>
            <w:tcW w:w="1545" w:type="dxa"/>
            <w:vAlign w:val="center"/>
          </w:tcPr>
          <w:p w14:paraId="1D8D5E4E">
            <w:pPr>
              <w:widowControl/>
              <w:jc w:val="center"/>
            </w:pPr>
            <w:r>
              <w:rPr>
                <w:rFonts w:ascii="宋体" w:cs="宋体"/>
                <w:kern w:val="0"/>
                <w:sz w:val="24"/>
              </w:rPr>
              <w:t>0</w:t>
            </w:r>
          </w:p>
        </w:tc>
        <w:tc>
          <w:tcPr>
            <w:tcW w:w="2955" w:type="dxa"/>
            <w:vAlign w:val="center"/>
          </w:tcPr>
          <w:p w14:paraId="7AD7980B">
            <w:pPr>
              <w:widowControl/>
              <w:ind w:firstLine="240" w:firstLineChars="100"/>
              <w:jc w:val="left"/>
            </w:pPr>
            <w:r>
              <w:rPr>
                <w:rFonts w:hint="eastAsia" w:ascii="宋体" w:hAnsi="宋体" w:cs="宋体"/>
                <w:kern w:val="0"/>
                <w:sz w:val="24"/>
              </w:rPr>
              <w:t>科学技术</w:t>
            </w:r>
          </w:p>
        </w:tc>
        <w:tc>
          <w:tcPr>
            <w:tcW w:w="1372" w:type="dxa"/>
            <w:vAlign w:val="center"/>
          </w:tcPr>
          <w:p w14:paraId="3B08BC40">
            <w:pPr>
              <w:widowControl/>
              <w:jc w:val="center"/>
            </w:pPr>
            <w:r>
              <w:rPr>
                <w:rFonts w:ascii="宋体" w:cs="宋体"/>
                <w:kern w:val="0"/>
                <w:sz w:val="24"/>
              </w:rPr>
              <w:t>0</w:t>
            </w:r>
          </w:p>
        </w:tc>
      </w:tr>
      <w:tr w14:paraId="2B3F57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92C917">
            <w:pPr>
              <w:widowControl/>
              <w:ind w:firstLine="240" w:firstLineChars="100"/>
            </w:pPr>
            <w:r>
              <w:rPr>
                <w:rFonts w:hint="eastAsia" w:ascii="宋体" w:hAnsi="宋体" w:cs="宋体"/>
                <w:kern w:val="0"/>
                <w:sz w:val="24"/>
              </w:rPr>
              <w:t>事业单位经营收入</w:t>
            </w:r>
          </w:p>
        </w:tc>
        <w:tc>
          <w:tcPr>
            <w:tcW w:w="1545" w:type="dxa"/>
            <w:vAlign w:val="center"/>
          </w:tcPr>
          <w:p w14:paraId="3AF49C3A">
            <w:pPr>
              <w:widowControl/>
              <w:jc w:val="center"/>
            </w:pPr>
            <w:r>
              <w:rPr>
                <w:rFonts w:ascii="宋体" w:cs="宋体"/>
                <w:kern w:val="0"/>
                <w:sz w:val="24"/>
              </w:rPr>
              <w:t>0</w:t>
            </w:r>
          </w:p>
        </w:tc>
        <w:tc>
          <w:tcPr>
            <w:tcW w:w="2955" w:type="dxa"/>
            <w:vAlign w:val="center"/>
          </w:tcPr>
          <w:p w14:paraId="1871A573">
            <w:pPr>
              <w:widowControl/>
              <w:ind w:firstLine="240" w:firstLineChars="100"/>
              <w:jc w:val="left"/>
            </w:pPr>
            <w:r>
              <w:rPr>
                <w:rFonts w:hint="eastAsia" w:ascii="宋体" w:hAnsi="宋体" w:cs="宋体"/>
                <w:kern w:val="0"/>
                <w:sz w:val="24"/>
              </w:rPr>
              <w:t>文化体育与传媒</w:t>
            </w:r>
          </w:p>
        </w:tc>
        <w:tc>
          <w:tcPr>
            <w:tcW w:w="1372" w:type="dxa"/>
            <w:vAlign w:val="center"/>
          </w:tcPr>
          <w:p w14:paraId="7E806B16">
            <w:pPr>
              <w:widowControl/>
              <w:jc w:val="center"/>
            </w:pPr>
            <w:r>
              <w:rPr>
                <w:rFonts w:ascii="宋体" w:cs="宋体"/>
                <w:kern w:val="0"/>
                <w:sz w:val="24"/>
              </w:rPr>
              <w:t>0</w:t>
            </w:r>
          </w:p>
        </w:tc>
      </w:tr>
      <w:tr w14:paraId="03875D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33A72DF">
            <w:pPr>
              <w:widowControl/>
              <w:ind w:firstLine="240" w:firstLineChars="100"/>
            </w:pPr>
            <w:r>
              <w:rPr>
                <w:rFonts w:hint="eastAsia" w:ascii="宋体" w:hAnsi="宋体" w:cs="宋体"/>
                <w:kern w:val="0"/>
                <w:sz w:val="24"/>
              </w:rPr>
              <w:t>上级补助收入</w:t>
            </w:r>
          </w:p>
        </w:tc>
        <w:tc>
          <w:tcPr>
            <w:tcW w:w="1545" w:type="dxa"/>
            <w:vAlign w:val="center"/>
          </w:tcPr>
          <w:p w14:paraId="5D73F871">
            <w:pPr>
              <w:widowControl/>
              <w:jc w:val="center"/>
            </w:pPr>
            <w:r>
              <w:rPr>
                <w:rFonts w:ascii="宋体" w:cs="宋体"/>
                <w:kern w:val="0"/>
                <w:sz w:val="24"/>
              </w:rPr>
              <w:t>0</w:t>
            </w:r>
          </w:p>
        </w:tc>
        <w:tc>
          <w:tcPr>
            <w:tcW w:w="2955" w:type="dxa"/>
            <w:vAlign w:val="center"/>
          </w:tcPr>
          <w:p w14:paraId="7771B5E1">
            <w:pPr>
              <w:widowControl/>
              <w:ind w:firstLine="240" w:firstLineChars="100"/>
              <w:jc w:val="left"/>
            </w:pPr>
            <w:r>
              <w:rPr>
                <w:rFonts w:hint="eastAsia" w:ascii="宋体" w:hAnsi="宋体" w:cs="宋体"/>
                <w:kern w:val="0"/>
                <w:sz w:val="24"/>
              </w:rPr>
              <w:t>社会保障和就业</w:t>
            </w:r>
          </w:p>
        </w:tc>
        <w:tc>
          <w:tcPr>
            <w:tcW w:w="1372" w:type="dxa"/>
            <w:vAlign w:val="center"/>
          </w:tcPr>
          <w:p w14:paraId="36F6D6FC">
            <w:pPr>
              <w:widowControl/>
              <w:jc w:val="center"/>
            </w:pPr>
            <w:r>
              <w:rPr>
                <w:rFonts w:ascii="宋体" w:cs="宋体"/>
                <w:kern w:val="0"/>
                <w:sz w:val="24"/>
              </w:rPr>
              <w:t>0</w:t>
            </w:r>
          </w:p>
        </w:tc>
      </w:tr>
      <w:tr w14:paraId="2C480B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2744690">
            <w:pPr>
              <w:widowControl/>
              <w:ind w:firstLine="240" w:firstLineChars="100"/>
            </w:pPr>
            <w:r>
              <w:rPr>
                <w:rFonts w:hint="eastAsia" w:ascii="宋体" w:hAnsi="宋体" w:cs="宋体"/>
                <w:kern w:val="0"/>
                <w:sz w:val="24"/>
              </w:rPr>
              <w:t>附属单位上缴收入</w:t>
            </w:r>
          </w:p>
        </w:tc>
        <w:tc>
          <w:tcPr>
            <w:tcW w:w="1545" w:type="dxa"/>
            <w:vAlign w:val="center"/>
          </w:tcPr>
          <w:p w14:paraId="27925694">
            <w:pPr>
              <w:widowControl/>
              <w:jc w:val="center"/>
            </w:pPr>
            <w:r>
              <w:rPr>
                <w:rFonts w:ascii="宋体" w:cs="宋体"/>
                <w:kern w:val="0"/>
                <w:sz w:val="24"/>
              </w:rPr>
              <w:t>0</w:t>
            </w:r>
          </w:p>
        </w:tc>
        <w:tc>
          <w:tcPr>
            <w:tcW w:w="2955" w:type="dxa"/>
            <w:vAlign w:val="center"/>
          </w:tcPr>
          <w:p w14:paraId="0E8D4836">
            <w:pPr>
              <w:widowControl/>
              <w:ind w:firstLine="240" w:firstLineChars="100"/>
              <w:jc w:val="left"/>
            </w:pPr>
            <w:r>
              <w:rPr>
                <w:rFonts w:hint="eastAsia" w:ascii="宋体" w:hAnsi="宋体" w:cs="宋体"/>
                <w:kern w:val="0"/>
                <w:sz w:val="24"/>
              </w:rPr>
              <w:t>医疗卫生</w:t>
            </w:r>
          </w:p>
        </w:tc>
        <w:tc>
          <w:tcPr>
            <w:tcW w:w="1372" w:type="dxa"/>
            <w:vAlign w:val="center"/>
          </w:tcPr>
          <w:p w14:paraId="00058339">
            <w:pPr>
              <w:widowControl/>
              <w:jc w:val="center"/>
            </w:pPr>
            <w:r>
              <w:rPr>
                <w:rFonts w:hint="eastAsia" w:ascii="宋体" w:hAnsi="宋体" w:cs="宋体"/>
                <w:kern w:val="0"/>
                <w:sz w:val="24"/>
              </w:rPr>
              <w:t>0</w:t>
            </w:r>
          </w:p>
        </w:tc>
      </w:tr>
      <w:tr w14:paraId="61B233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857E41E">
            <w:pPr>
              <w:widowControl/>
              <w:ind w:firstLine="240" w:firstLineChars="100"/>
            </w:pPr>
            <w:r>
              <w:rPr>
                <w:rFonts w:hint="eastAsia" w:ascii="宋体" w:hAnsi="宋体" w:cs="宋体"/>
                <w:kern w:val="0"/>
                <w:sz w:val="24"/>
              </w:rPr>
              <w:t>其他收入</w:t>
            </w:r>
          </w:p>
        </w:tc>
        <w:tc>
          <w:tcPr>
            <w:tcW w:w="1545" w:type="dxa"/>
            <w:vAlign w:val="center"/>
          </w:tcPr>
          <w:p w14:paraId="17A72D39">
            <w:pPr>
              <w:widowControl/>
              <w:jc w:val="center"/>
            </w:pPr>
            <w:r>
              <w:rPr>
                <w:rFonts w:ascii="宋体" w:hAnsi="宋体" w:cs="宋体"/>
                <w:kern w:val="0"/>
                <w:sz w:val="24"/>
              </w:rPr>
              <w:t>0</w:t>
            </w:r>
          </w:p>
        </w:tc>
        <w:tc>
          <w:tcPr>
            <w:tcW w:w="2955" w:type="dxa"/>
            <w:vAlign w:val="center"/>
          </w:tcPr>
          <w:p w14:paraId="4C1E43BB">
            <w:pPr>
              <w:widowControl/>
              <w:ind w:firstLine="240" w:firstLineChars="100"/>
              <w:jc w:val="left"/>
            </w:pPr>
            <w:r>
              <w:rPr>
                <w:rFonts w:hint="eastAsia" w:ascii="宋体" w:hAnsi="宋体" w:cs="宋体"/>
                <w:kern w:val="0"/>
                <w:sz w:val="24"/>
              </w:rPr>
              <w:t>节能环保</w:t>
            </w:r>
          </w:p>
        </w:tc>
        <w:tc>
          <w:tcPr>
            <w:tcW w:w="1372" w:type="dxa"/>
            <w:vAlign w:val="center"/>
          </w:tcPr>
          <w:p w14:paraId="31E0AA31">
            <w:pPr>
              <w:widowControl/>
              <w:jc w:val="center"/>
            </w:pPr>
            <w:r>
              <w:rPr>
                <w:rFonts w:ascii="宋体" w:cs="宋体"/>
                <w:kern w:val="0"/>
                <w:sz w:val="24"/>
              </w:rPr>
              <w:t>0</w:t>
            </w:r>
          </w:p>
        </w:tc>
      </w:tr>
      <w:tr w14:paraId="13477F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641FCE7">
            <w:pPr>
              <w:widowControl/>
              <w:jc w:val="center"/>
            </w:pPr>
          </w:p>
        </w:tc>
        <w:tc>
          <w:tcPr>
            <w:tcW w:w="1545" w:type="dxa"/>
            <w:vAlign w:val="center"/>
          </w:tcPr>
          <w:p w14:paraId="1DB3104D">
            <w:pPr>
              <w:widowControl/>
              <w:jc w:val="center"/>
            </w:pPr>
          </w:p>
        </w:tc>
        <w:tc>
          <w:tcPr>
            <w:tcW w:w="2955" w:type="dxa"/>
            <w:vAlign w:val="center"/>
          </w:tcPr>
          <w:p w14:paraId="397ABF96">
            <w:pPr>
              <w:widowControl/>
              <w:ind w:firstLine="240" w:firstLineChars="100"/>
              <w:jc w:val="left"/>
            </w:pPr>
            <w:r>
              <w:rPr>
                <w:rFonts w:hint="eastAsia" w:ascii="宋体" w:hAnsi="宋体" w:cs="宋体"/>
                <w:kern w:val="0"/>
                <w:sz w:val="24"/>
              </w:rPr>
              <w:t>城乡社区事务</w:t>
            </w:r>
          </w:p>
        </w:tc>
        <w:tc>
          <w:tcPr>
            <w:tcW w:w="1372" w:type="dxa"/>
            <w:vAlign w:val="center"/>
          </w:tcPr>
          <w:p w14:paraId="44D98F9A">
            <w:pPr>
              <w:widowControl/>
              <w:jc w:val="center"/>
            </w:pPr>
            <w:r>
              <w:rPr>
                <w:rFonts w:ascii="宋体" w:cs="宋体"/>
                <w:kern w:val="0"/>
                <w:sz w:val="24"/>
              </w:rPr>
              <w:t>0</w:t>
            </w:r>
          </w:p>
        </w:tc>
      </w:tr>
      <w:tr w14:paraId="7BC6DA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039DF96">
            <w:pPr>
              <w:widowControl/>
              <w:jc w:val="center"/>
            </w:pPr>
          </w:p>
        </w:tc>
        <w:tc>
          <w:tcPr>
            <w:tcW w:w="1545" w:type="dxa"/>
            <w:vAlign w:val="center"/>
          </w:tcPr>
          <w:p w14:paraId="3F5756ED">
            <w:pPr>
              <w:widowControl/>
              <w:jc w:val="center"/>
            </w:pPr>
          </w:p>
        </w:tc>
        <w:tc>
          <w:tcPr>
            <w:tcW w:w="2955" w:type="dxa"/>
            <w:vAlign w:val="center"/>
          </w:tcPr>
          <w:p w14:paraId="3E1FE4CF">
            <w:pPr>
              <w:widowControl/>
              <w:ind w:firstLine="240" w:firstLineChars="100"/>
              <w:jc w:val="left"/>
            </w:pPr>
            <w:r>
              <w:rPr>
                <w:rFonts w:hint="eastAsia" w:ascii="宋体" w:hAnsi="宋体" w:cs="宋体"/>
                <w:kern w:val="0"/>
                <w:sz w:val="24"/>
              </w:rPr>
              <w:t>农林水事务</w:t>
            </w:r>
          </w:p>
        </w:tc>
        <w:tc>
          <w:tcPr>
            <w:tcW w:w="1372" w:type="dxa"/>
            <w:vAlign w:val="center"/>
          </w:tcPr>
          <w:p w14:paraId="6889EA6D">
            <w:pPr>
              <w:widowControl/>
              <w:jc w:val="center"/>
            </w:pPr>
            <w:r>
              <w:rPr>
                <w:rFonts w:ascii="宋体" w:cs="宋体"/>
                <w:kern w:val="0"/>
                <w:sz w:val="24"/>
              </w:rPr>
              <w:t>0</w:t>
            </w:r>
          </w:p>
        </w:tc>
      </w:tr>
      <w:tr w14:paraId="0AA52A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08AEEC1">
            <w:pPr>
              <w:widowControl/>
              <w:jc w:val="center"/>
            </w:pPr>
          </w:p>
        </w:tc>
        <w:tc>
          <w:tcPr>
            <w:tcW w:w="1545" w:type="dxa"/>
            <w:vAlign w:val="center"/>
          </w:tcPr>
          <w:p w14:paraId="047D4BBB">
            <w:pPr>
              <w:widowControl/>
              <w:jc w:val="center"/>
            </w:pPr>
          </w:p>
        </w:tc>
        <w:tc>
          <w:tcPr>
            <w:tcW w:w="2955" w:type="dxa"/>
            <w:vAlign w:val="center"/>
          </w:tcPr>
          <w:p w14:paraId="1784DEF1">
            <w:pPr>
              <w:widowControl/>
              <w:ind w:firstLine="240" w:firstLineChars="100"/>
              <w:jc w:val="left"/>
            </w:pPr>
            <w:r>
              <w:rPr>
                <w:rFonts w:hint="eastAsia" w:ascii="宋体" w:hAnsi="宋体" w:cs="宋体"/>
                <w:kern w:val="0"/>
                <w:sz w:val="24"/>
              </w:rPr>
              <w:t>交通运输</w:t>
            </w:r>
          </w:p>
        </w:tc>
        <w:tc>
          <w:tcPr>
            <w:tcW w:w="1372" w:type="dxa"/>
            <w:vAlign w:val="center"/>
          </w:tcPr>
          <w:p w14:paraId="2F824FA0">
            <w:pPr>
              <w:widowControl/>
              <w:jc w:val="center"/>
            </w:pPr>
            <w:r>
              <w:rPr>
                <w:rFonts w:ascii="宋体" w:cs="宋体"/>
                <w:kern w:val="0"/>
                <w:sz w:val="24"/>
              </w:rPr>
              <w:t>0</w:t>
            </w:r>
          </w:p>
        </w:tc>
      </w:tr>
      <w:tr w14:paraId="1A1BB2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05B5B5F">
            <w:pPr>
              <w:widowControl/>
              <w:jc w:val="center"/>
            </w:pPr>
          </w:p>
        </w:tc>
        <w:tc>
          <w:tcPr>
            <w:tcW w:w="1545" w:type="dxa"/>
            <w:vAlign w:val="center"/>
          </w:tcPr>
          <w:p w14:paraId="798D5248">
            <w:pPr>
              <w:widowControl/>
              <w:jc w:val="center"/>
            </w:pPr>
          </w:p>
        </w:tc>
        <w:tc>
          <w:tcPr>
            <w:tcW w:w="2955" w:type="dxa"/>
            <w:vAlign w:val="center"/>
          </w:tcPr>
          <w:p w14:paraId="3FE4C490">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6C3E64B6">
            <w:pPr>
              <w:widowControl/>
              <w:jc w:val="center"/>
            </w:pPr>
            <w:r>
              <w:rPr>
                <w:rFonts w:ascii="宋体" w:cs="宋体"/>
                <w:kern w:val="0"/>
                <w:sz w:val="24"/>
              </w:rPr>
              <w:t>0</w:t>
            </w:r>
          </w:p>
        </w:tc>
      </w:tr>
      <w:tr w14:paraId="750204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E6A45B0">
            <w:pPr>
              <w:widowControl/>
              <w:jc w:val="center"/>
            </w:pPr>
          </w:p>
        </w:tc>
        <w:tc>
          <w:tcPr>
            <w:tcW w:w="1545" w:type="dxa"/>
            <w:vAlign w:val="center"/>
          </w:tcPr>
          <w:p w14:paraId="28FC7596">
            <w:pPr>
              <w:widowControl/>
              <w:jc w:val="center"/>
            </w:pPr>
          </w:p>
        </w:tc>
        <w:tc>
          <w:tcPr>
            <w:tcW w:w="2955" w:type="dxa"/>
            <w:vAlign w:val="center"/>
          </w:tcPr>
          <w:p w14:paraId="238A796F">
            <w:pPr>
              <w:widowControl/>
              <w:ind w:firstLine="240" w:firstLineChars="100"/>
              <w:jc w:val="left"/>
            </w:pPr>
            <w:r>
              <w:rPr>
                <w:rFonts w:hint="eastAsia" w:ascii="宋体" w:hAnsi="宋体" w:cs="宋体"/>
                <w:kern w:val="0"/>
                <w:sz w:val="24"/>
              </w:rPr>
              <w:t>商业服务业等事务</w:t>
            </w:r>
          </w:p>
        </w:tc>
        <w:tc>
          <w:tcPr>
            <w:tcW w:w="1372" w:type="dxa"/>
            <w:vAlign w:val="center"/>
          </w:tcPr>
          <w:p w14:paraId="5BCE90AC">
            <w:pPr>
              <w:widowControl/>
              <w:jc w:val="center"/>
            </w:pPr>
            <w:r>
              <w:rPr>
                <w:rFonts w:ascii="宋体" w:cs="宋体"/>
                <w:kern w:val="0"/>
                <w:sz w:val="24"/>
              </w:rPr>
              <w:t>0</w:t>
            </w:r>
          </w:p>
        </w:tc>
      </w:tr>
      <w:tr w14:paraId="0EAAE2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7FFC263">
            <w:pPr>
              <w:widowControl/>
              <w:jc w:val="center"/>
            </w:pPr>
          </w:p>
        </w:tc>
        <w:tc>
          <w:tcPr>
            <w:tcW w:w="1545" w:type="dxa"/>
            <w:vAlign w:val="center"/>
          </w:tcPr>
          <w:p w14:paraId="484CCE62">
            <w:pPr>
              <w:widowControl/>
              <w:jc w:val="center"/>
            </w:pPr>
          </w:p>
        </w:tc>
        <w:tc>
          <w:tcPr>
            <w:tcW w:w="2955" w:type="dxa"/>
            <w:vAlign w:val="center"/>
          </w:tcPr>
          <w:p w14:paraId="62CD608A">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08197ADC">
            <w:pPr>
              <w:widowControl/>
              <w:jc w:val="center"/>
            </w:pPr>
            <w:r>
              <w:rPr>
                <w:rFonts w:ascii="宋体" w:cs="宋体"/>
                <w:kern w:val="0"/>
                <w:sz w:val="24"/>
              </w:rPr>
              <w:t>0</w:t>
            </w:r>
          </w:p>
        </w:tc>
      </w:tr>
      <w:tr w14:paraId="547838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70AAD3E">
            <w:pPr>
              <w:widowControl/>
              <w:jc w:val="center"/>
            </w:pPr>
          </w:p>
        </w:tc>
        <w:tc>
          <w:tcPr>
            <w:tcW w:w="1545" w:type="dxa"/>
            <w:vAlign w:val="center"/>
          </w:tcPr>
          <w:p w14:paraId="2B828349">
            <w:pPr>
              <w:widowControl/>
              <w:jc w:val="center"/>
            </w:pPr>
          </w:p>
        </w:tc>
        <w:tc>
          <w:tcPr>
            <w:tcW w:w="2955" w:type="dxa"/>
            <w:vAlign w:val="center"/>
          </w:tcPr>
          <w:p w14:paraId="090A1781">
            <w:pPr>
              <w:widowControl/>
              <w:ind w:firstLine="240" w:firstLineChars="100"/>
              <w:jc w:val="left"/>
            </w:pPr>
            <w:r>
              <w:rPr>
                <w:rFonts w:hint="eastAsia" w:ascii="宋体" w:hAnsi="宋体" w:cs="宋体"/>
                <w:kern w:val="0"/>
                <w:sz w:val="24"/>
              </w:rPr>
              <w:t>粮油物资管理事务</w:t>
            </w:r>
          </w:p>
        </w:tc>
        <w:tc>
          <w:tcPr>
            <w:tcW w:w="1372" w:type="dxa"/>
            <w:vAlign w:val="center"/>
          </w:tcPr>
          <w:p w14:paraId="66B83C68">
            <w:pPr>
              <w:widowControl/>
              <w:jc w:val="center"/>
            </w:pPr>
            <w:r>
              <w:rPr>
                <w:rFonts w:ascii="宋体" w:cs="宋体"/>
                <w:kern w:val="0"/>
                <w:sz w:val="24"/>
              </w:rPr>
              <w:t>0</w:t>
            </w:r>
          </w:p>
        </w:tc>
      </w:tr>
      <w:tr w14:paraId="1CA58C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6D1E0B2">
            <w:pPr>
              <w:widowControl/>
              <w:jc w:val="center"/>
              <w:rPr>
                <w:rFonts w:ascii="宋体" w:hAnsi="宋体" w:cs="宋体"/>
                <w:b/>
                <w:bCs/>
                <w:kern w:val="0"/>
                <w:sz w:val="24"/>
              </w:rPr>
            </w:pPr>
          </w:p>
        </w:tc>
        <w:tc>
          <w:tcPr>
            <w:tcW w:w="1545" w:type="dxa"/>
            <w:vAlign w:val="center"/>
          </w:tcPr>
          <w:p w14:paraId="069887E8">
            <w:pPr>
              <w:widowControl/>
              <w:jc w:val="center"/>
              <w:rPr>
                <w:rFonts w:ascii="宋体" w:hAnsi="宋体" w:cs="宋体"/>
                <w:b/>
                <w:bCs/>
                <w:kern w:val="0"/>
                <w:sz w:val="24"/>
              </w:rPr>
            </w:pPr>
          </w:p>
        </w:tc>
        <w:tc>
          <w:tcPr>
            <w:tcW w:w="2955" w:type="dxa"/>
            <w:vAlign w:val="center"/>
          </w:tcPr>
          <w:p w14:paraId="4E4524C7">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1897642F">
            <w:pPr>
              <w:widowControl/>
              <w:jc w:val="center"/>
              <w:rPr>
                <w:rFonts w:ascii="宋体" w:hAnsi="宋体" w:cs="宋体"/>
                <w:b/>
                <w:bCs/>
                <w:kern w:val="0"/>
                <w:sz w:val="24"/>
              </w:rPr>
            </w:pPr>
            <w:r>
              <w:rPr>
                <w:rFonts w:hint="eastAsia" w:ascii="宋体" w:hAnsi="宋体" w:cs="宋体"/>
                <w:b/>
                <w:bCs/>
                <w:kern w:val="0"/>
                <w:sz w:val="24"/>
              </w:rPr>
              <w:t>0</w:t>
            </w:r>
          </w:p>
        </w:tc>
      </w:tr>
      <w:tr w14:paraId="1DDE6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EA1638A">
            <w:pPr>
              <w:widowControl/>
              <w:jc w:val="center"/>
            </w:pPr>
          </w:p>
        </w:tc>
        <w:tc>
          <w:tcPr>
            <w:tcW w:w="1545" w:type="dxa"/>
            <w:vAlign w:val="center"/>
          </w:tcPr>
          <w:p w14:paraId="42068BAA">
            <w:pPr>
              <w:widowControl/>
              <w:jc w:val="center"/>
            </w:pPr>
          </w:p>
        </w:tc>
        <w:tc>
          <w:tcPr>
            <w:tcW w:w="2955" w:type="dxa"/>
            <w:vAlign w:val="center"/>
          </w:tcPr>
          <w:p w14:paraId="470E50CA">
            <w:pPr>
              <w:widowControl/>
              <w:ind w:firstLine="240" w:firstLineChars="100"/>
              <w:jc w:val="left"/>
              <w:rPr>
                <w:rFonts w:ascii="宋体" w:hAnsi="宋体" w:cs="宋体"/>
                <w:kern w:val="0"/>
                <w:sz w:val="24"/>
              </w:rPr>
            </w:pPr>
          </w:p>
        </w:tc>
        <w:tc>
          <w:tcPr>
            <w:tcW w:w="1372" w:type="dxa"/>
            <w:vAlign w:val="center"/>
          </w:tcPr>
          <w:p w14:paraId="71BE73A4">
            <w:pPr>
              <w:widowControl/>
              <w:jc w:val="center"/>
              <w:rPr>
                <w:rFonts w:ascii="宋体" w:cs="宋体"/>
                <w:kern w:val="0"/>
                <w:sz w:val="24"/>
              </w:rPr>
            </w:pPr>
          </w:p>
        </w:tc>
      </w:tr>
      <w:tr w14:paraId="4A1D3C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3B29FE1">
            <w:pPr>
              <w:widowControl/>
              <w:jc w:val="center"/>
            </w:pPr>
            <w:r>
              <w:rPr>
                <w:rFonts w:hint="eastAsia" w:ascii="宋体" w:hAnsi="宋体" w:cs="宋体"/>
                <w:kern w:val="0"/>
                <w:sz w:val="24"/>
              </w:rPr>
              <w:t>本年收入合计</w:t>
            </w:r>
          </w:p>
        </w:tc>
        <w:tc>
          <w:tcPr>
            <w:tcW w:w="1545" w:type="dxa"/>
            <w:vAlign w:val="center"/>
          </w:tcPr>
          <w:p w14:paraId="075A0292">
            <w:pPr>
              <w:widowControl/>
              <w:jc w:val="center"/>
            </w:pPr>
            <w:r>
              <w:rPr>
                <w:rFonts w:ascii="宋体" w:hAnsi="宋体" w:cs="宋体"/>
                <w:kern w:val="0"/>
                <w:sz w:val="24"/>
              </w:rPr>
              <w:t>2235766</w:t>
            </w:r>
          </w:p>
        </w:tc>
        <w:tc>
          <w:tcPr>
            <w:tcW w:w="2955" w:type="dxa"/>
            <w:vAlign w:val="center"/>
          </w:tcPr>
          <w:p w14:paraId="2CD9AA53">
            <w:pPr>
              <w:widowControl/>
              <w:ind w:firstLine="240" w:firstLineChars="100"/>
              <w:jc w:val="center"/>
            </w:pPr>
            <w:r>
              <w:rPr>
                <w:rFonts w:hint="eastAsia" w:ascii="宋体" w:hAnsi="宋体" w:cs="宋体"/>
                <w:kern w:val="0"/>
                <w:sz w:val="24"/>
              </w:rPr>
              <w:t>本年支出合计</w:t>
            </w:r>
          </w:p>
        </w:tc>
        <w:tc>
          <w:tcPr>
            <w:tcW w:w="1372" w:type="dxa"/>
            <w:vAlign w:val="center"/>
          </w:tcPr>
          <w:p w14:paraId="3095F9F5">
            <w:pPr>
              <w:widowControl/>
              <w:jc w:val="center"/>
            </w:pPr>
            <w:r>
              <w:rPr>
                <w:rFonts w:ascii="宋体" w:hAnsi="宋体" w:cs="宋体"/>
                <w:kern w:val="0"/>
                <w:sz w:val="24"/>
              </w:rPr>
              <w:t>2235766</w:t>
            </w:r>
          </w:p>
        </w:tc>
      </w:tr>
      <w:tr w14:paraId="4E7055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3CDD">
            <w:pPr>
              <w:widowControl/>
              <w:jc w:val="center"/>
            </w:pPr>
            <w:r>
              <w:rPr>
                <w:rFonts w:hint="eastAsia" w:ascii="宋体" w:hAnsi="宋体" w:cs="宋体"/>
                <w:kern w:val="0"/>
                <w:sz w:val="24"/>
              </w:rPr>
              <w:t>上年结余（转）</w:t>
            </w:r>
          </w:p>
        </w:tc>
        <w:tc>
          <w:tcPr>
            <w:tcW w:w="1545" w:type="dxa"/>
            <w:vAlign w:val="center"/>
          </w:tcPr>
          <w:p w14:paraId="2A645E57">
            <w:pPr>
              <w:widowControl/>
              <w:jc w:val="center"/>
            </w:pPr>
            <w:r>
              <w:rPr>
                <w:rFonts w:ascii="宋体" w:cs="宋体"/>
                <w:kern w:val="0"/>
                <w:sz w:val="24"/>
              </w:rPr>
              <w:t>0</w:t>
            </w:r>
          </w:p>
        </w:tc>
        <w:tc>
          <w:tcPr>
            <w:tcW w:w="2955" w:type="dxa"/>
            <w:vAlign w:val="center"/>
          </w:tcPr>
          <w:p w14:paraId="741CB1AD">
            <w:pPr>
              <w:widowControl/>
              <w:ind w:firstLine="240" w:firstLineChars="100"/>
              <w:jc w:val="center"/>
            </w:pPr>
            <w:r>
              <w:rPr>
                <w:rFonts w:hint="eastAsia" w:ascii="宋体" w:hAnsi="宋体" w:cs="宋体"/>
                <w:kern w:val="0"/>
                <w:sz w:val="24"/>
              </w:rPr>
              <w:t>结转下年</w:t>
            </w:r>
          </w:p>
        </w:tc>
        <w:tc>
          <w:tcPr>
            <w:tcW w:w="1372" w:type="dxa"/>
            <w:vAlign w:val="center"/>
          </w:tcPr>
          <w:p w14:paraId="206F1658">
            <w:pPr>
              <w:widowControl/>
              <w:jc w:val="center"/>
            </w:pPr>
            <w:r>
              <w:rPr>
                <w:rFonts w:ascii="宋体" w:cs="宋体"/>
                <w:kern w:val="0"/>
                <w:sz w:val="24"/>
              </w:rPr>
              <w:t>0</w:t>
            </w:r>
          </w:p>
        </w:tc>
      </w:tr>
      <w:tr w14:paraId="14EFE7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8168E0C">
            <w:pPr>
              <w:widowControl/>
              <w:jc w:val="center"/>
            </w:pPr>
            <w:r>
              <w:rPr>
                <w:rFonts w:hint="eastAsia" w:ascii="宋体" w:hAnsi="宋体" w:cs="宋体"/>
                <w:kern w:val="0"/>
                <w:sz w:val="24"/>
              </w:rPr>
              <w:t>动用事业基金</w:t>
            </w:r>
          </w:p>
        </w:tc>
        <w:tc>
          <w:tcPr>
            <w:tcW w:w="1545" w:type="dxa"/>
            <w:vAlign w:val="center"/>
          </w:tcPr>
          <w:p w14:paraId="23DC6247">
            <w:pPr>
              <w:widowControl/>
              <w:jc w:val="center"/>
            </w:pPr>
            <w:r>
              <w:rPr>
                <w:rFonts w:ascii="宋体" w:cs="宋体"/>
                <w:kern w:val="0"/>
                <w:sz w:val="24"/>
              </w:rPr>
              <w:t>0</w:t>
            </w:r>
          </w:p>
        </w:tc>
        <w:tc>
          <w:tcPr>
            <w:tcW w:w="2955" w:type="dxa"/>
            <w:vAlign w:val="center"/>
          </w:tcPr>
          <w:p w14:paraId="409CE209">
            <w:pPr>
              <w:widowControl/>
              <w:jc w:val="center"/>
            </w:pPr>
          </w:p>
        </w:tc>
        <w:tc>
          <w:tcPr>
            <w:tcW w:w="1372" w:type="dxa"/>
            <w:vAlign w:val="center"/>
          </w:tcPr>
          <w:p w14:paraId="144E5D8B">
            <w:pPr>
              <w:widowControl/>
              <w:jc w:val="center"/>
            </w:pPr>
            <w:r>
              <w:rPr>
                <w:rFonts w:ascii="宋体" w:cs="宋体"/>
                <w:kern w:val="0"/>
                <w:sz w:val="24"/>
              </w:rPr>
              <w:t>0</w:t>
            </w:r>
          </w:p>
        </w:tc>
      </w:tr>
      <w:tr w14:paraId="44A42A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4844F4C">
            <w:pPr>
              <w:widowControl/>
              <w:jc w:val="center"/>
            </w:pPr>
            <w:r>
              <w:rPr>
                <w:rFonts w:hint="eastAsia" w:ascii="宋体" w:hAnsi="宋体" w:cs="宋体"/>
                <w:kern w:val="0"/>
                <w:sz w:val="24"/>
              </w:rPr>
              <w:t>收入总计</w:t>
            </w:r>
          </w:p>
        </w:tc>
        <w:tc>
          <w:tcPr>
            <w:tcW w:w="1545" w:type="dxa"/>
            <w:vAlign w:val="center"/>
          </w:tcPr>
          <w:p w14:paraId="61FDCDA4">
            <w:pPr>
              <w:widowControl/>
              <w:jc w:val="center"/>
            </w:pPr>
            <w:r>
              <w:rPr>
                <w:rFonts w:ascii="宋体" w:hAnsi="宋体" w:cs="宋体"/>
                <w:kern w:val="0"/>
                <w:sz w:val="24"/>
              </w:rPr>
              <w:t>2235766</w:t>
            </w:r>
          </w:p>
        </w:tc>
        <w:tc>
          <w:tcPr>
            <w:tcW w:w="2955" w:type="dxa"/>
            <w:vAlign w:val="center"/>
          </w:tcPr>
          <w:p w14:paraId="7BFFB1AF">
            <w:pPr>
              <w:widowControl/>
              <w:ind w:firstLine="240" w:firstLineChars="100"/>
              <w:jc w:val="center"/>
            </w:pPr>
            <w:r>
              <w:rPr>
                <w:rFonts w:hint="eastAsia" w:ascii="宋体" w:hAnsi="宋体" w:cs="宋体"/>
                <w:kern w:val="0"/>
                <w:sz w:val="24"/>
              </w:rPr>
              <w:t>支出总计</w:t>
            </w:r>
          </w:p>
        </w:tc>
        <w:tc>
          <w:tcPr>
            <w:tcW w:w="1372" w:type="dxa"/>
            <w:vAlign w:val="center"/>
          </w:tcPr>
          <w:p w14:paraId="7ADC3D60">
            <w:pPr>
              <w:widowControl/>
              <w:jc w:val="center"/>
            </w:pPr>
            <w:r>
              <w:rPr>
                <w:rFonts w:ascii="宋体" w:hAnsi="宋体" w:cs="宋体"/>
                <w:kern w:val="0"/>
                <w:sz w:val="24"/>
              </w:rPr>
              <w:t>2235766</w:t>
            </w:r>
          </w:p>
        </w:tc>
      </w:tr>
    </w:tbl>
    <w:p w14:paraId="291B489C">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0472A6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4ED4E8CF">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黄石港区组织部2019年收入预算总表</w:t>
            </w:r>
          </w:p>
        </w:tc>
      </w:tr>
      <w:tr w14:paraId="095B35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9AEDE0">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7D8321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3C2285BC">
            <w:pPr>
              <w:widowControl/>
              <w:jc w:val="center"/>
              <w:rPr>
                <w:rFonts w:ascii="宋体" w:hAnsi="宋体" w:cs="宋体"/>
                <w:b/>
                <w:bCs/>
                <w:kern w:val="0"/>
                <w:sz w:val="24"/>
              </w:rPr>
            </w:pPr>
            <w:r>
              <w:rPr>
                <w:rFonts w:hint="eastAsia" w:ascii="宋体" w:hAnsi="宋体" w:cs="宋体"/>
                <w:b/>
                <w:bCs/>
                <w:kern w:val="0"/>
                <w:sz w:val="24"/>
              </w:rPr>
              <w:t>　　收 入</w:t>
            </w:r>
          </w:p>
        </w:tc>
      </w:tr>
      <w:tr w14:paraId="06B1F9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07FBA52A">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2CB1EA98">
            <w:pPr>
              <w:widowControl/>
              <w:jc w:val="center"/>
              <w:rPr>
                <w:rFonts w:ascii="宋体" w:hAnsi="宋体" w:cs="宋体"/>
                <w:b/>
                <w:bCs/>
                <w:kern w:val="0"/>
                <w:sz w:val="24"/>
              </w:rPr>
            </w:pPr>
            <w:r>
              <w:rPr>
                <w:rFonts w:hint="eastAsia" w:ascii="宋体" w:hAnsi="宋体" w:cs="宋体"/>
                <w:b/>
                <w:bCs/>
                <w:kern w:val="0"/>
                <w:sz w:val="24"/>
              </w:rPr>
              <w:t>预算数</w:t>
            </w:r>
          </w:p>
        </w:tc>
      </w:tr>
      <w:tr w14:paraId="1DAEA2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05C0ADE">
            <w:pPr>
              <w:widowControl/>
              <w:jc w:val="left"/>
            </w:pPr>
            <w:r>
              <w:rPr>
                <w:rFonts w:hint="eastAsia" w:ascii="宋体" w:hAnsi="宋体" w:cs="宋体"/>
                <w:kern w:val="0"/>
                <w:sz w:val="24"/>
              </w:rPr>
              <w:t>　　财政拨款收入</w:t>
            </w:r>
          </w:p>
        </w:tc>
        <w:tc>
          <w:tcPr>
            <w:tcW w:w="4095" w:type="dxa"/>
            <w:vAlign w:val="center"/>
          </w:tcPr>
          <w:p w14:paraId="57B0C772">
            <w:pPr>
              <w:widowControl/>
              <w:jc w:val="left"/>
            </w:pPr>
            <w:r>
              <w:rPr>
                <w:rFonts w:hint="eastAsia" w:ascii="宋体" w:hAnsi="宋体" w:cs="宋体"/>
                <w:kern w:val="0"/>
                <w:sz w:val="24"/>
              </w:rPr>
              <w:t>　</w:t>
            </w:r>
            <w:r>
              <w:rPr>
                <w:rFonts w:ascii="宋体" w:hAnsi="宋体" w:cs="宋体"/>
                <w:kern w:val="0"/>
                <w:sz w:val="24"/>
              </w:rPr>
              <w:t>2235766</w:t>
            </w:r>
          </w:p>
        </w:tc>
      </w:tr>
      <w:tr w14:paraId="231856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4F524DE">
            <w:pPr>
              <w:widowControl/>
              <w:jc w:val="left"/>
            </w:pPr>
            <w:r>
              <w:rPr>
                <w:rFonts w:hint="eastAsia" w:ascii="宋体" w:hAnsi="宋体" w:cs="宋体"/>
                <w:kern w:val="0"/>
                <w:sz w:val="24"/>
              </w:rPr>
              <w:t>　　其中：一般公共预算财政拨款</w:t>
            </w:r>
          </w:p>
        </w:tc>
        <w:tc>
          <w:tcPr>
            <w:tcW w:w="4095" w:type="dxa"/>
            <w:vAlign w:val="center"/>
          </w:tcPr>
          <w:p w14:paraId="49A54E04">
            <w:pPr>
              <w:widowControl/>
              <w:jc w:val="left"/>
            </w:pPr>
            <w:r>
              <w:rPr>
                <w:rFonts w:hint="eastAsia" w:ascii="宋体" w:hAnsi="宋体" w:cs="宋体"/>
                <w:kern w:val="0"/>
                <w:sz w:val="24"/>
              </w:rPr>
              <w:t>　</w:t>
            </w:r>
            <w:r>
              <w:rPr>
                <w:rFonts w:ascii="宋体" w:hAnsi="宋体" w:cs="宋体"/>
                <w:kern w:val="0"/>
                <w:sz w:val="24"/>
              </w:rPr>
              <w:t>2235766</w:t>
            </w:r>
            <w:r>
              <w:rPr>
                <w:rFonts w:hint="eastAsia" w:ascii="宋体" w:hAnsi="宋体" w:cs="宋体"/>
                <w:kern w:val="0"/>
                <w:sz w:val="24"/>
              </w:rPr>
              <w:t>　</w:t>
            </w:r>
          </w:p>
        </w:tc>
      </w:tr>
      <w:tr w14:paraId="7C1E6E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69AC999">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255F8345">
            <w:pPr>
              <w:widowControl/>
              <w:jc w:val="left"/>
            </w:pPr>
            <w:r>
              <w:rPr>
                <w:rFonts w:hint="eastAsia" w:ascii="宋体" w:hAnsi="宋体" w:cs="宋体"/>
                <w:kern w:val="0"/>
                <w:sz w:val="24"/>
              </w:rPr>
              <w:t>　　</w:t>
            </w:r>
            <w:r>
              <w:rPr>
                <w:rFonts w:ascii="宋体" w:cs="宋体"/>
                <w:kern w:val="0"/>
                <w:sz w:val="24"/>
              </w:rPr>
              <w:t>0</w:t>
            </w:r>
          </w:p>
        </w:tc>
      </w:tr>
      <w:tr w14:paraId="51FBEA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1C97B99">
            <w:pPr>
              <w:widowControl/>
              <w:jc w:val="left"/>
            </w:pPr>
            <w:r>
              <w:rPr>
                <w:rFonts w:hint="eastAsia" w:ascii="宋体" w:hAnsi="宋体" w:cs="宋体"/>
                <w:kern w:val="0"/>
                <w:sz w:val="24"/>
              </w:rPr>
              <w:t>　　事业收入</w:t>
            </w:r>
          </w:p>
        </w:tc>
        <w:tc>
          <w:tcPr>
            <w:tcW w:w="4095" w:type="dxa"/>
            <w:vAlign w:val="center"/>
          </w:tcPr>
          <w:p w14:paraId="066822CB">
            <w:pPr>
              <w:widowControl/>
              <w:jc w:val="left"/>
            </w:pPr>
            <w:r>
              <w:rPr>
                <w:rFonts w:hint="eastAsia" w:ascii="宋体" w:hAnsi="宋体" w:cs="宋体"/>
                <w:kern w:val="0"/>
                <w:sz w:val="24"/>
              </w:rPr>
              <w:t>　　</w:t>
            </w:r>
            <w:r>
              <w:rPr>
                <w:rFonts w:ascii="宋体" w:cs="宋体"/>
                <w:kern w:val="0"/>
                <w:sz w:val="24"/>
              </w:rPr>
              <w:t>0</w:t>
            </w:r>
          </w:p>
        </w:tc>
      </w:tr>
      <w:tr w14:paraId="67D3E7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2999891">
            <w:pPr>
              <w:widowControl/>
              <w:jc w:val="left"/>
            </w:pPr>
            <w:r>
              <w:rPr>
                <w:rFonts w:hint="eastAsia" w:ascii="宋体" w:hAnsi="宋体" w:cs="宋体"/>
                <w:kern w:val="0"/>
                <w:sz w:val="24"/>
              </w:rPr>
              <w:t>　　事业单位经营收入</w:t>
            </w:r>
          </w:p>
        </w:tc>
        <w:tc>
          <w:tcPr>
            <w:tcW w:w="4095" w:type="dxa"/>
            <w:vAlign w:val="center"/>
          </w:tcPr>
          <w:p w14:paraId="412C78CE">
            <w:pPr>
              <w:widowControl/>
              <w:jc w:val="left"/>
            </w:pPr>
            <w:r>
              <w:rPr>
                <w:rFonts w:hint="eastAsia" w:ascii="宋体" w:hAnsi="宋体" w:cs="宋体"/>
                <w:kern w:val="0"/>
                <w:sz w:val="24"/>
              </w:rPr>
              <w:t>　　</w:t>
            </w:r>
            <w:r>
              <w:rPr>
                <w:rFonts w:ascii="宋体" w:cs="宋体"/>
                <w:kern w:val="0"/>
                <w:sz w:val="24"/>
              </w:rPr>
              <w:t>0</w:t>
            </w:r>
          </w:p>
        </w:tc>
      </w:tr>
      <w:tr w14:paraId="42060A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26F2CBD">
            <w:pPr>
              <w:widowControl/>
              <w:jc w:val="left"/>
            </w:pPr>
            <w:r>
              <w:rPr>
                <w:rFonts w:hint="eastAsia" w:ascii="宋体" w:hAnsi="宋体" w:cs="宋体"/>
                <w:kern w:val="0"/>
                <w:sz w:val="24"/>
              </w:rPr>
              <w:t>　　上级补助收入</w:t>
            </w:r>
          </w:p>
        </w:tc>
        <w:tc>
          <w:tcPr>
            <w:tcW w:w="4095" w:type="dxa"/>
            <w:vAlign w:val="center"/>
          </w:tcPr>
          <w:p w14:paraId="2CE0C0DA">
            <w:pPr>
              <w:widowControl/>
              <w:jc w:val="left"/>
            </w:pPr>
            <w:r>
              <w:rPr>
                <w:rFonts w:hint="eastAsia" w:ascii="宋体" w:hAnsi="宋体" w:cs="宋体"/>
                <w:kern w:val="0"/>
                <w:sz w:val="24"/>
              </w:rPr>
              <w:t>　　</w:t>
            </w:r>
            <w:r>
              <w:rPr>
                <w:rFonts w:ascii="宋体" w:cs="宋体"/>
                <w:kern w:val="0"/>
                <w:sz w:val="24"/>
              </w:rPr>
              <w:t>0</w:t>
            </w:r>
          </w:p>
        </w:tc>
      </w:tr>
      <w:tr w14:paraId="51E7B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AD484EF">
            <w:pPr>
              <w:widowControl/>
              <w:jc w:val="left"/>
            </w:pPr>
            <w:r>
              <w:rPr>
                <w:rFonts w:hint="eastAsia" w:ascii="宋体" w:hAnsi="宋体" w:cs="宋体"/>
                <w:kern w:val="0"/>
                <w:sz w:val="24"/>
              </w:rPr>
              <w:t>　　附属单位上缴收入</w:t>
            </w:r>
          </w:p>
        </w:tc>
        <w:tc>
          <w:tcPr>
            <w:tcW w:w="4095" w:type="dxa"/>
            <w:vAlign w:val="center"/>
          </w:tcPr>
          <w:p w14:paraId="048D3F94">
            <w:pPr>
              <w:widowControl/>
              <w:jc w:val="left"/>
            </w:pPr>
            <w:r>
              <w:rPr>
                <w:rFonts w:hint="eastAsia" w:ascii="宋体" w:hAnsi="宋体" w:cs="宋体"/>
                <w:kern w:val="0"/>
                <w:sz w:val="24"/>
              </w:rPr>
              <w:t>　　</w:t>
            </w:r>
            <w:r>
              <w:rPr>
                <w:rFonts w:ascii="宋体" w:cs="宋体"/>
                <w:kern w:val="0"/>
                <w:sz w:val="24"/>
              </w:rPr>
              <w:t>0</w:t>
            </w:r>
          </w:p>
        </w:tc>
      </w:tr>
      <w:tr w14:paraId="4CE991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6FD8D89">
            <w:pPr>
              <w:widowControl/>
              <w:jc w:val="left"/>
            </w:pPr>
            <w:r>
              <w:rPr>
                <w:rFonts w:hint="eastAsia" w:ascii="宋体" w:hAnsi="宋体" w:cs="宋体"/>
                <w:kern w:val="0"/>
                <w:sz w:val="24"/>
              </w:rPr>
              <w:t>　　其他收入</w:t>
            </w:r>
          </w:p>
        </w:tc>
        <w:tc>
          <w:tcPr>
            <w:tcW w:w="4095" w:type="dxa"/>
            <w:vAlign w:val="center"/>
          </w:tcPr>
          <w:p w14:paraId="1F62722D">
            <w:pPr>
              <w:widowControl/>
              <w:jc w:val="left"/>
            </w:pPr>
            <w:r>
              <w:rPr>
                <w:rFonts w:hint="eastAsia" w:ascii="宋体" w:hAnsi="宋体" w:cs="宋体"/>
                <w:kern w:val="0"/>
                <w:sz w:val="24"/>
              </w:rPr>
              <w:t>　　</w:t>
            </w:r>
            <w:r>
              <w:rPr>
                <w:rFonts w:ascii="宋体" w:cs="宋体"/>
                <w:kern w:val="0"/>
                <w:sz w:val="24"/>
              </w:rPr>
              <w:t>0</w:t>
            </w:r>
          </w:p>
        </w:tc>
      </w:tr>
      <w:tr w14:paraId="21EB33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6EF4596">
            <w:pPr>
              <w:widowControl/>
              <w:jc w:val="left"/>
            </w:pPr>
            <w:r>
              <w:rPr>
                <w:rFonts w:hint="eastAsia" w:ascii="宋体" w:hAnsi="宋体" w:cs="宋体"/>
                <w:kern w:val="0"/>
                <w:sz w:val="24"/>
              </w:rPr>
              <w:t>　　　</w:t>
            </w:r>
          </w:p>
        </w:tc>
        <w:tc>
          <w:tcPr>
            <w:tcW w:w="4095" w:type="dxa"/>
            <w:vAlign w:val="center"/>
          </w:tcPr>
          <w:p w14:paraId="61D663E3">
            <w:pPr>
              <w:widowControl/>
              <w:jc w:val="left"/>
            </w:pPr>
            <w:r>
              <w:rPr>
                <w:rFonts w:hint="eastAsia" w:ascii="宋体" w:hAnsi="宋体" w:cs="宋体"/>
                <w:kern w:val="0"/>
                <w:sz w:val="24"/>
              </w:rPr>
              <w:t>　　</w:t>
            </w:r>
          </w:p>
        </w:tc>
      </w:tr>
      <w:tr w14:paraId="64FAB3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8939951">
            <w:pPr>
              <w:widowControl/>
              <w:jc w:val="left"/>
            </w:pPr>
            <w:r>
              <w:rPr>
                <w:rFonts w:hint="eastAsia" w:ascii="宋体" w:hAnsi="宋体" w:cs="宋体"/>
                <w:kern w:val="0"/>
                <w:sz w:val="24"/>
              </w:rPr>
              <w:t>　　本年收入合计</w:t>
            </w:r>
          </w:p>
        </w:tc>
        <w:tc>
          <w:tcPr>
            <w:tcW w:w="4095" w:type="dxa"/>
            <w:vAlign w:val="center"/>
          </w:tcPr>
          <w:p w14:paraId="745A565A">
            <w:pPr>
              <w:widowControl/>
              <w:ind w:firstLine="480" w:firstLineChars="200"/>
              <w:jc w:val="left"/>
            </w:pPr>
            <w:r>
              <w:rPr>
                <w:rFonts w:ascii="宋体" w:hAnsi="宋体" w:cs="宋体"/>
                <w:kern w:val="0"/>
                <w:sz w:val="24"/>
              </w:rPr>
              <w:t>2235766</w:t>
            </w:r>
          </w:p>
        </w:tc>
      </w:tr>
      <w:tr w14:paraId="601C03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FB9479E">
            <w:pPr>
              <w:widowControl/>
              <w:jc w:val="left"/>
            </w:pPr>
            <w:r>
              <w:rPr>
                <w:rFonts w:hint="eastAsia" w:ascii="宋体" w:hAnsi="宋体" w:cs="宋体"/>
                <w:kern w:val="0"/>
                <w:sz w:val="24"/>
              </w:rPr>
              <w:t>　　上年结余（转）</w:t>
            </w:r>
          </w:p>
        </w:tc>
        <w:tc>
          <w:tcPr>
            <w:tcW w:w="4095" w:type="dxa"/>
            <w:vAlign w:val="center"/>
          </w:tcPr>
          <w:p w14:paraId="32D203F9">
            <w:pPr>
              <w:widowControl/>
              <w:jc w:val="left"/>
            </w:pPr>
            <w:r>
              <w:rPr>
                <w:rFonts w:hint="eastAsia" w:ascii="宋体" w:hAnsi="宋体" w:cs="宋体"/>
                <w:kern w:val="0"/>
                <w:sz w:val="24"/>
              </w:rPr>
              <w:t>　　</w:t>
            </w:r>
            <w:r>
              <w:rPr>
                <w:rFonts w:ascii="宋体" w:cs="宋体"/>
                <w:kern w:val="0"/>
                <w:sz w:val="24"/>
              </w:rPr>
              <w:t>0</w:t>
            </w:r>
          </w:p>
        </w:tc>
      </w:tr>
      <w:tr w14:paraId="564E41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E74846C">
            <w:pPr>
              <w:widowControl/>
              <w:jc w:val="left"/>
            </w:pPr>
            <w:r>
              <w:rPr>
                <w:rFonts w:hint="eastAsia" w:ascii="宋体" w:hAnsi="宋体" w:cs="宋体"/>
                <w:kern w:val="0"/>
                <w:sz w:val="24"/>
              </w:rPr>
              <w:t>　　动用事业基金</w:t>
            </w:r>
          </w:p>
        </w:tc>
        <w:tc>
          <w:tcPr>
            <w:tcW w:w="4095" w:type="dxa"/>
            <w:vAlign w:val="center"/>
          </w:tcPr>
          <w:p w14:paraId="54876A52">
            <w:pPr>
              <w:widowControl/>
              <w:jc w:val="left"/>
            </w:pPr>
            <w:r>
              <w:rPr>
                <w:rFonts w:hint="eastAsia" w:ascii="宋体" w:hAnsi="宋体" w:cs="宋体"/>
                <w:kern w:val="0"/>
                <w:sz w:val="24"/>
              </w:rPr>
              <w:t>　　</w:t>
            </w:r>
            <w:r>
              <w:rPr>
                <w:rFonts w:ascii="宋体" w:cs="宋体"/>
                <w:kern w:val="0"/>
                <w:sz w:val="24"/>
              </w:rPr>
              <w:t>0</w:t>
            </w:r>
          </w:p>
        </w:tc>
      </w:tr>
      <w:tr w14:paraId="423786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DF94E64">
            <w:pPr>
              <w:widowControl/>
              <w:jc w:val="left"/>
            </w:pPr>
            <w:r>
              <w:rPr>
                <w:rFonts w:hint="eastAsia" w:ascii="宋体" w:hAnsi="宋体" w:cs="宋体"/>
                <w:kern w:val="0"/>
                <w:sz w:val="24"/>
              </w:rPr>
              <w:t>　　收入总计</w:t>
            </w:r>
          </w:p>
        </w:tc>
        <w:tc>
          <w:tcPr>
            <w:tcW w:w="4095" w:type="dxa"/>
            <w:vAlign w:val="center"/>
          </w:tcPr>
          <w:p w14:paraId="704A9A6D">
            <w:pPr>
              <w:widowControl/>
              <w:jc w:val="left"/>
            </w:pPr>
            <w:r>
              <w:rPr>
                <w:rFonts w:hint="eastAsia" w:ascii="宋体" w:hAnsi="宋体" w:cs="宋体"/>
                <w:kern w:val="0"/>
                <w:sz w:val="24"/>
              </w:rPr>
              <w:t>　　</w:t>
            </w:r>
            <w:r>
              <w:rPr>
                <w:rFonts w:ascii="宋体" w:hAnsi="宋体" w:cs="宋体"/>
                <w:kern w:val="0"/>
                <w:sz w:val="24"/>
              </w:rPr>
              <w:t>2235766</w:t>
            </w:r>
          </w:p>
        </w:tc>
      </w:tr>
    </w:tbl>
    <w:p w14:paraId="2E87C252">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506D6F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38716D4E">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黄石港区组织部2019年支出预算总表</w:t>
            </w:r>
          </w:p>
        </w:tc>
      </w:tr>
      <w:tr w14:paraId="69DFAB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7F6370F9">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2944CA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9ED3A3" w:themeFill="background1" w:themeFillShade="D8"/>
            <w:vAlign w:val="center"/>
          </w:tcPr>
          <w:p w14:paraId="06A08ECA">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9ED3A3" w:themeFill="background1" w:themeFillShade="D8"/>
            <w:vAlign w:val="center"/>
          </w:tcPr>
          <w:p w14:paraId="1299A198">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329A33E6">
            <w:pPr>
              <w:widowControl/>
              <w:jc w:val="center"/>
            </w:pPr>
            <w:r>
              <w:rPr>
                <w:rFonts w:hint="eastAsia" w:ascii="宋体" w:hAnsi="宋体" w:cs="宋体"/>
                <w:kern w:val="0"/>
                <w:sz w:val="24"/>
              </w:rPr>
              <w:t>其中</w:t>
            </w:r>
          </w:p>
        </w:tc>
      </w:tr>
      <w:tr w14:paraId="55323B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9ED3A3" w:themeFill="background1" w:themeFillShade="D8"/>
            <w:vAlign w:val="center"/>
          </w:tcPr>
          <w:p w14:paraId="53C6FE6C">
            <w:pPr>
              <w:widowControl/>
              <w:jc w:val="center"/>
              <w:rPr>
                <w:sz w:val="20"/>
                <w:szCs w:val="22"/>
              </w:rPr>
            </w:pPr>
            <w:r>
              <w:rPr>
                <w:rFonts w:hint="eastAsia" w:ascii="宋体" w:hAnsi="宋体" w:cs="宋体"/>
                <w:kern w:val="0"/>
                <w:sz w:val="22"/>
                <w:szCs w:val="22"/>
              </w:rPr>
              <w:t>科目编码</w:t>
            </w:r>
          </w:p>
        </w:tc>
        <w:tc>
          <w:tcPr>
            <w:tcW w:w="1710" w:type="dxa"/>
            <w:shd w:val="clear" w:color="auto" w:fill="9ED3A3" w:themeFill="background1" w:themeFillShade="D8"/>
            <w:vAlign w:val="center"/>
          </w:tcPr>
          <w:p w14:paraId="70B9DB22">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9ED3A3" w:themeFill="background1" w:themeFillShade="D8"/>
            <w:vAlign w:val="center"/>
          </w:tcPr>
          <w:p w14:paraId="00E4E40B">
            <w:pPr>
              <w:jc w:val="center"/>
              <w:rPr>
                <w:rFonts w:ascii="宋体"/>
                <w:sz w:val="24"/>
              </w:rPr>
            </w:pPr>
          </w:p>
        </w:tc>
        <w:tc>
          <w:tcPr>
            <w:tcW w:w="1035" w:type="dxa"/>
            <w:shd w:val="clear" w:color="auto" w:fill="9ED3A3" w:themeFill="background1" w:themeFillShade="D8"/>
            <w:vAlign w:val="center"/>
          </w:tcPr>
          <w:p w14:paraId="5B7CDE58">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5F45F15C">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17F900D2">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475D95A5">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7984F021">
            <w:pPr>
              <w:widowControl/>
              <w:jc w:val="center"/>
              <w:rPr>
                <w:sz w:val="20"/>
                <w:szCs w:val="22"/>
              </w:rPr>
            </w:pPr>
            <w:r>
              <w:rPr>
                <w:rFonts w:hint="eastAsia" w:ascii="宋体" w:hAnsi="宋体" w:cs="宋体"/>
                <w:kern w:val="0"/>
                <w:sz w:val="22"/>
                <w:szCs w:val="22"/>
              </w:rPr>
              <w:t>上缴上级支出</w:t>
            </w:r>
          </w:p>
        </w:tc>
      </w:tr>
      <w:tr w14:paraId="43700D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037C2FA9">
            <w:pPr>
              <w:widowControl/>
              <w:jc w:val="left"/>
            </w:pPr>
            <w:r>
              <w:rPr>
                <w:rFonts w:hint="eastAsia" w:ascii="宋体" w:hAnsi="宋体" w:cs="宋体"/>
                <w:kern w:val="0"/>
                <w:sz w:val="24"/>
              </w:rPr>
              <w:t>　　　</w:t>
            </w:r>
          </w:p>
        </w:tc>
        <w:tc>
          <w:tcPr>
            <w:tcW w:w="1710" w:type="dxa"/>
            <w:vAlign w:val="center"/>
          </w:tcPr>
          <w:p w14:paraId="2A712A30">
            <w:pPr>
              <w:widowControl/>
              <w:jc w:val="left"/>
            </w:pPr>
            <w:r>
              <w:rPr>
                <w:rFonts w:hint="eastAsia" w:ascii="宋体" w:hAnsi="宋体" w:cs="宋体"/>
                <w:kern w:val="0"/>
                <w:sz w:val="24"/>
              </w:rPr>
              <w:t>　　合计</w:t>
            </w:r>
          </w:p>
        </w:tc>
        <w:tc>
          <w:tcPr>
            <w:tcW w:w="1172" w:type="dxa"/>
            <w:vAlign w:val="center"/>
          </w:tcPr>
          <w:p w14:paraId="100EC5F5">
            <w:pPr>
              <w:widowControl/>
              <w:jc w:val="center"/>
            </w:pPr>
            <w:r>
              <w:rPr>
                <w:rFonts w:ascii="宋体" w:hAnsi="宋体" w:cs="宋体"/>
                <w:kern w:val="0"/>
                <w:sz w:val="24"/>
              </w:rPr>
              <w:t>2235766</w:t>
            </w:r>
          </w:p>
        </w:tc>
        <w:tc>
          <w:tcPr>
            <w:tcW w:w="1035" w:type="dxa"/>
            <w:vAlign w:val="center"/>
          </w:tcPr>
          <w:p w14:paraId="22073399">
            <w:pPr>
              <w:widowControl/>
              <w:jc w:val="center"/>
            </w:pPr>
            <w:r>
              <w:rPr>
                <w:rFonts w:ascii="宋体" w:hAnsi="宋体" w:cs="宋体"/>
                <w:kern w:val="0"/>
                <w:sz w:val="24"/>
              </w:rPr>
              <w:t xml:space="preserve">1040506 </w:t>
            </w:r>
          </w:p>
        </w:tc>
        <w:tc>
          <w:tcPr>
            <w:tcW w:w="1005" w:type="dxa"/>
            <w:vAlign w:val="center"/>
          </w:tcPr>
          <w:p w14:paraId="07C0474E">
            <w:pPr>
              <w:widowControl/>
              <w:jc w:val="center"/>
            </w:pPr>
            <w:r>
              <w:rPr>
                <w:rFonts w:hint="eastAsia" w:ascii="宋体" w:hAnsi="宋体" w:cs="宋体"/>
                <w:kern w:val="0"/>
                <w:sz w:val="24"/>
              </w:rPr>
              <w:t>1195260</w:t>
            </w:r>
          </w:p>
        </w:tc>
        <w:tc>
          <w:tcPr>
            <w:tcW w:w="1005" w:type="dxa"/>
            <w:vAlign w:val="center"/>
          </w:tcPr>
          <w:p w14:paraId="04DE3240">
            <w:pPr>
              <w:widowControl/>
              <w:jc w:val="center"/>
            </w:pPr>
            <w:r>
              <w:rPr>
                <w:rFonts w:ascii="宋体" w:cs="宋体"/>
                <w:kern w:val="0"/>
                <w:sz w:val="24"/>
              </w:rPr>
              <w:t>0</w:t>
            </w:r>
          </w:p>
        </w:tc>
        <w:tc>
          <w:tcPr>
            <w:tcW w:w="1245" w:type="dxa"/>
            <w:vAlign w:val="center"/>
          </w:tcPr>
          <w:p w14:paraId="06A7C1A1">
            <w:pPr>
              <w:widowControl/>
              <w:jc w:val="center"/>
            </w:pPr>
            <w:r>
              <w:rPr>
                <w:rFonts w:ascii="宋体" w:cs="宋体"/>
                <w:kern w:val="0"/>
                <w:sz w:val="24"/>
              </w:rPr>
              <w:t>0</w:t>
            </w:r>
          </w:p>
        </w:tc>
        <w:tc>
          <w:tcPr>
            <w:tcW w:w="749" w:type="dxa"/>
            <w:vAlign w:val="center"/>
          </w:tcPr>
          <w:p w14:paraId="09FB7750">
            <w:pPr>
              <w:widowControl/>
              <w:jc w:val="center"/>
            </w:pPr>
            <w:r>
              <w:rPr>
                <w:rFonts w:ascii="宋体" w:cs="宋体"/>
                <w:kern w:val="0"/>
                <w:sz w:val="24"/>
              </w:rPr>
              <w:t>0</w:t>
            </w:r>
          </w:p>
        </w:tc>
      </w:tr>
      <w:tr w14:paraId="73F475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6F2C3AF9">
            <w:pPr>
              <w:widowControl/>
              <w:jc w:val="center"/>
            </w:pPr>
            <w:r>
              <w:rPr>
                <w:rFonts w:ascii="宋体" w:hAnsi="宋体" w:cs="宋体"/>
                <w:kern w:val="0"/>
                <w:sz w:val="24"/>
              </w:rPr>
              <w:t>201</w:t>
            </w:r>
          </w:p>
        </w:tc>
        <w:tc>
          <w:tcPr>
            <w:tcW w:w="1710" w:type="dxa"/>
            <w:vAlign w:val="center"/>
          </w:tcPr>
          <w:p w14:paraId="053F1F62">
            <w:pPr>
              <w:widowControl/>
              <w:jc w:val="left"/>
            </w:pPr>
            <w:r>
              <w:rPr>
                <w:rFonts w:hint="eastAsia"/>
              </w:rPr>
              <w:t>一般公共服务支出</w:t>
            </w:r>
          </w:p>
        </w:tc>
        <w:tc>
          <w:tcPr>
            <w:tcW w:w="1172" w:type="dxa"/>
            <w:vAlign w:val="center"/>
          </w:tcPr>
          <w:p w14:paraId="7376F337">
            <w:pPr>
              <w:widowControl/>
              <w:jc w:val="center"/>
            </w:pPr>
            <w:r>
              <w:rPr>
                <w:rFonts w:ascii="宋体" w:hAnsi="宋体" w:cs="宋体"/>
                <w:kern w:val="0"/>
                <w:sz w:val="24"/>
              </w:rPr>
              <w:t>2235766</w:t>
            </w:r>
          </w:p>
        </w:tc>
        <w:tc>
          <w:tcPr>
            <w:tcW w:w="1035" w:type="dxa"/>
            <w:vAlign w:val="center"/>
          </w:tcPr>
          <w:p w14:paraId="788FF8B0">
            <w:pPr>
              <w:widowControl/>
              <w:jc w:val="center"/>
            </w:pPr>
            <w:r>
              <w:rPr>
                <w:rFonts w:ascii="宋体" w:hAnsi="宋体" w:cs="宋体"/>
                <w:kern w:val="0"/>
                <w:sz w:val="24"/>
              </w:rPr>
              <w:t xml:space="preserve">1040506 </w:t>
            </w:r>
          </w:p>
        </w:tc>
        <w:tc>
          <w:tcPr>
            <w:tcW w:w="1005" w:type="dxa"/>
            <w:vAlign w:val="center"/>
          </w:tcPr>
          <w:p w14:paraId="7436491C">
            <w:pPr>
              <w:widowControl/>
              <w:jc w:val="center"/>
              <w:rPr>
                <w:rFonts w:ascii="宋体" w:cs="宋体"/>
                <w:kern w:val="0"/>
                <w:sz w:val="24"/>
              </w:rPr>
            </w:pPr>
            <w:r>
              <w:rPr>
                <w:rFonts w:hint="eastAsia" w:ascii="宋体" w:hAnsi="宋体" w:cs="宋体"/>
                <w:kern w:val="0"/>
                <w:sz w:val="24"/>
              </w:rPr>
              <w:t>1195260</w:t>
            </w:r>
          </w:p>
        </w:tc>
        <w:tc>
          <w:tcPr>
            <w:tcW w:w="1005" w:type="dxa"/>
            <w:vAlign w:val="center"/>
          </w:tcPr>
          <w:p w14:paraId="4390C51B">
            <w:pPr>
              <w:widowControl/>
              <w:jc w:val="center"/>
            </w:pPr>
          </w:p>
        </w:tc>
        <w:tc>
          <w:tcPr>
            <w:tcW w:w="1245" w:type="dxa"/>
            <w:vAlign w:val="center"/>
          </w:tcPr>
          <w:p w14:paraId="0BD7CE3D">
            <w:pPr>
              <w:widowControl/>
              <w:jc w:val="center"/>
            </w:pPr>
          </w:p>
        </w:tc>
        <w:tc>
          <w:tcPr>
            <w:tcW w:w="749" w:type="dxa"/>
            <w:vAlign w:val="center"/>
          </w:tcPr>
          <w:p w14:paraId="0CFBE6BB">
            <w:pPr>
              <w:widowControl/>
              <w:jc w:val="center"/>
            </w:pPr>
          </w:p>
        </w:tc>
      </w:tr>
      <w:tr w14:paraId="426E6E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67BFB25E">
            <w:pPr>
              <w:widowControl/>
              <w:jc w:val="center"/>
            </w:pPr>
            <w:r>
              <w:rPr>
                <w:rFonts w:hint="eastAsia" w:ascii="宋体" w:hAnsi="宋体" w:cs="宋体"/>
                <w:kern w:val="0"/>
                <w:sz w:val="24"/>
              </w:rPr>
              <w:t>20110</w:t>
            </w:r>
          </w:p>
        </w:tc>
        <w:tc>
          <w:tcPr>
            <w:tcW w:w="1710" w:type="dxa"/>
            <w:vAlign w:val="center"/>
          </w:tcPr>
          <w:p w14:paraId="6AFD2BE5">
            <w:pPr>
              <w:widowControl/>
              <w:ind w:firstLine="120" w:firstLineChars="50"/>
              <w:jc w:val="left"/>
            </w:pPr>
            <w:r>
              <w:rPr>
                <w:rFonts w:hint="eastAsia" w:ascii="宋体" w:hAnsi="宋体" w:cs="宋体"/>
                <w:kern w:val="0"/>
                <w:sz w:val="24"/>
              </w:rPr>
              <w:t>人力资源事务</w:t>
            </w:r>
          </w:p>
        </w:tc>
        <w:tc>
          <w:tcPr>
            <w:tcW w:w="1172" w:type="dxa"/>
            <w:vAlign w:val="center"/>
          </w:tcPr>
          <w:p w14:paraId="35EA28CE">
            <w:pPr>
              <w:widowControl/>
              <w:jc w:val="center"/>
            </w:pPr>
            <w:r>
              <w:rPr>
                <w:rFonts w:ascii="宋体" w:hAnsi="宋体" w:cs="宋体"/>
                <w:kern w:val="0"/>
                <w:sz w:val="24"/>
              </w:rPr>
              <w:t>2235766</w:t>
            </w:r>
          </w:p>
        </w:tc>
        <w:tc>
          <w:tcPr>
            <w:tcW w:w="1035" w:type="dxa"/>
            <w:vAlign w:val="center"/>
          </w:tcPr>
          <w:p w14:paraId="000CAFAC">
            <w:pPr>
              <w:widowControl/>
              <w:jc w:val="center"/>
            </w:pPr>
            <w:r>
              <w:rPr>
                <w:rFonts w:ascii="宋体" w:hAnsi="宋体" w:cs="宋体"/>
                <w:kern w:val="0"/>
                <w:sz w:val="24"/>
              </w:rPr>
              <w:t xml:space="preserve">1040506 </w:t>
            </w:r>
          </w:p>
        </w:tc>
        <w:tc>
          <w:tcPr>
            <w:tcW w:w="1005" w:type="dxa"/>
            <w:vAlign w:val="center"/>
          </w:tcPr>
          <w:p w14:paraId="5E6905D9">
            <w:pPr>
              <w:widowControl/>
              <w:jc w:val="center"/>
            </w:pPr>
            <w:r>
              <w:rPr>
                <w:rFonts w:hint="eastAsia" w:ascii="宋体" w:hAnsi="宋体" w:cs="宋体"/>
                <w:kern w:val="0"/>
                <w:sz w:val="24"/>
              </w:rPr>
              <w:t>1195260</w:t>
            </w:r>
          </w:p>
        </w:tc>
        <w:tc>
          <w:tcPr>
            <w:tcW w:w="1005" w:type="dxa"/>
            <w:vAlign w:val="center"/>
          </w:tcPr>
          <w:p w14:paraId="4C5EBAC8">
            <w:pPr>
              <w:widowControl/>
              <w:jc w:val="center"/>
            </w:pPr>
          </w:p>
        </w:tc>
        <w:tc>
          <w:tcPr>
            <w:tcW w:w="1245" w:type="dxa"/>
            <w:vAlign w:val="center"/>
          </w:tcPr>
          <w:p w14:paraId="6E5E13D9">
            <w:pPr>
              <w:widowControl/>
              <w:jc w:val="center"/>
            </w:pPr>
          </w:p>
        </w:tc>
        <w:tc>
          <w:tcPr>
            <w:tcW w:w="749" w:type="dxa"/>
            <w:vAlign w:val="center"/>
          </w:tcPr>
          <w:p w14:paraId="598004E6">
            <w:pPr>
              <w:widowControl/>
              <w:jc w:val="center"/>
            </w:pPr>
          </w:p>
        </w:tc>
      </w:tr>
      <w:tr w14:paraId="4F3E1E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718DCED9">
            <w:pPr>
              <w:widowControl/>
              <w:jc w:val="center"/>
            </w:pPr>
            <w:r>
              <w:rPr>
                <w:rFonts w:ascii="宋体" w:hAnsi="宋体" w:cs="宋体"/>
                <w:kern w:val="0"/>
                <w:sz w:val="24"/>
              </w:rPr>
              <w:t>201</w:t>
            </w:r>
            <w:r>
              <w:rPr>
                <w:rFonts w:hint="eastAsia" w:ascii="宋体" w:hAnsi="宋体" w:cs="宋体"/>
                <w:kern w:val="0"/>
                <w:sz w:val="24"/>
              </w:rPr>
              <w:t>1001</w:t>
            </w:r>
          </w:p>
        </w:tc>
        <w:tc>
          <w:tcPr>
            <w:tcW w:w="1710" w:type="dxa"/>
            <w:vAlign w:val="center"/>
          </w:tcPr>
          <w:p w14:paraId="294877F0">
            <w:pPr>
              <w:widowControl/>
              <w:jc w:val="left"/>
            </w:pPr>
            <w:r>
              <w:rPr>
                <w:rFonts w:hint="eastAsia" w:ascii="宋体" w:hAnsi="宋体" w:cs="宋体"/>
                <w:kern w:val="0"/>
                <w:sz w:val="24"/>
              </w:rPr>
              <w:t>　　行政运行</w:t>
            </w:r>
          </w:p>
        </w:tc>
        <w:tc>
          <w:tcPr>
            <w:tcW w:w="1172" w:type="dxa"/>
            <w:vAlign w:val="center"/>
          </w:tcPr>
          <w:p w14:paraId="64010940">
            <w:pPr>
              <w:widowControl/>
              <w:jc w:val="center"/>
              <w:rPr>
                <w:rFonts w:ascii="宋体" w:cs="宋体"/>
                <w:kern w:val="0"/>
                <w:sz w:val="24"/>
              </w:rPr>
            </w:pPr>
            <w:r>
              <w:rPr>
                <w:rFonts w:ascii="宋体" w:hAnsi="宋体" w:cs="宋体"/>
                <w:kern w:val="0"/>
                <w:sz w:val="24"/>
              </w:rPr>
              <w:t>2235766</w:t>
            </w:r>
          </w:p>
        </w:tc>
        <w:tc>
          <w:tcPr>
            <w:tcW w:w="1035" w:type="dxa"/>
            <w:vAlign w:val="center"/>
          </w:tcPr>
          <w:p w14:paraId="662342F4">
            <w:pPr>
              <w:widowControl/>
              <w:jc w:val="center"/>
              <w:rPr>
                <w:rFonts w:ascii="宋体" w:cs="宋体"/>
                <w:kern w:val="0"/>
                <w:sz w:val="24"/>
              </w:rPr>
            </w:pPr>
            <w:r>
              <w:rPr>
                <w:rFonts w:ascii="宋体" w:hAnsi="宋体" w:cs="宋体"/>
                <w:kern w:val="0"/>
                <w:sz w:val="24"/>
              </w:rPr>
              <w:t xml:space="preserve">1040506 </w:t>
            </w:r>
          </w:p>
        </w:tc>
        <w:tc>
          <w:tcPr>
            <w:tcW w:w="1005" w:type="dxa"/>
            <w:vAlign w:val="center"/>
          </w:tcPr>
          <w:p w14:paraId="288E94DC">
            <w:pPr>
              <w:widowControl/>
              <w:jc w:val="center"/>
              <w:rPr>
                <w:rFonts w:ascii="宋体" w:cs="宋体"/>
                <w:kern w:val="0"/>
                <w:sz w:val="24"/>
              </w:rPr>
            </w:pPr>
            <w:r>
              <w:rPr>
                <w:rFonts w:hint="eastAsia" w:ascii="宋体" w:hAnsi="宋体" w:cs="宋体"/>
                <w:kern w:val="0"/>
                <w:sz w:val="24"/>
              </w:rPr>
              <w:t>1195260</w:t>
            </w:r>
          </w:p>
        </w:tc>
        <w:tc>
          <w:tcPr>
            <w:tcW w:w="1005" w:type="dxa"/>
            <w:vAlign w:val="center"/>
          </w:tcPr>
          <w:p w14:paraId="434E42C1">
            <w:pPr>
              <w:widowControl/>
              <w:jc w:val="center"/>
            </w:pPr>
          </w:p>
        </w:tc>
        <w:tc>
          <w:tcPr>
            <w:tcW w:w="1245" w:type="dxa"/>
            <w:vAlign w:val="center"/>
          </w:tcPr>
          <w:p w14:paraId="0FCBF6BB">
            <w:pPr>
              <w:widowControl/>
              <w:jc w:val="center"/>
            </w:pPr>
          </w:p>
        </w:tc>
        <w:tc>
          <w:tcPr>
            <w:tcW w:w="749" w:type="dxa"/>
            <w:vAlign w:val="center"/>
          </w:tcPr>
          <w:p w14:paraId="3ADD7A54">
            <w:pPr>
              <w:widowControl/>
              <w:jc w:val="center"/>
            </w:pPr>
          </w:p>
        </w:tc>
      </w:tr>
    </w:tbl>
    <w:p w14:paraId="36D21B32">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3181BC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790875C5">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黄石港区组织部</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9年财政拨款收支预算总表</w:t>
            </w:r>
          </w:p>
        </w:tc>
      </w:tr>
      <w:tr w14:paraId="05C8A0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19407E6B">
            <w:pPr>
              <w:widowControl/>
              <w:jc w:val="left"/>
              <w:rPr>
                <w:rFonts w:ascii="宋体" w:hAnsi="宋体" w:cs="宋体"/>
                <w:kern w:val="0"/>
                <w:sz w:val="24"/>
              </w:rPr>
            </w:pPr>
            <w:r>
              <w:rPr>
                <w:rFonts w:hint="eastAsia" w:ascii="宋体" w:hAnsi="宋体" w:cs="宋体"/>
                <w:kern w:val="0"/>
                <w:sz w:val="24"/>
              </w:rPr>
              <w:t xml:space="preserve">                                                                单位：元</w:t>
            </w:r>
          </w:p>
        </w:tc>
      </w:tr>
      <w:tr w14:paraId="31FE98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5171CC5A">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6CFC9A90">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4DD1B4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710E0C8B">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3FF3E308">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28B1C475">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2A525889">
            <w:pPr>
              <w:widowControl/>
              <w:jc w:val="center"/>
            </w:pPr>
            <w:r>
              <w:rPr>
                <w:rFonts w:hint="eastAsia" w:ascii="宋体" w:hAnsi="宋体" w:cs="宋体"/>
                <w:kern w:val="0"/>
                <w:sz w:val="24"/>
              </w:rPr>
              <w:t>预算数</w:t>
            </w:r>
          </w:p>
        </w:tc>
      </w:tr>
      <w:tr w14:paraId="125BC4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66A37BB5">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5DF38633">
            <w:pPr>
              <w:widowControl/>
              <w:jc w:val="center"/>
            </w:pPr>
            <w:r>
              <w:rPr>
                <w:rFonts w:ascii="宋体" w:hAnsi="宋体" w:cs="宋体"/>
                <w:kern w:val="0"/>
                <w:sz w:val="24"/>
              </w:rPr>
              <w:t>2235766</w:t>
            </w:r>
          </w:p>
        </w:tc>
        <w:tc>
          <w:tcPr>
            <w:tcW w:w="2903" w:type="dxa"/>
            <w:shd w:val="clear" w:color="auto" w:fill="auto"/>
            <w:vAlign w:val="center"/>
          </w:tcPr>
          <w:p w14:paraId="56991B14">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073B9EC5">
            <w:pPr>
              <w:widowControl/>
              <w:jc w:val="center"/>
            </w:pPr>
            <w:r>
              <w:rPr>
                <w:rFonts w:ascii="宋体" w:hAnsi="宋体" w:cs="宋体"/>
                <w:kern w:val="0"/>
                <w:sz w:val="24"/>
              </w:rPr>
              <w:t>2235766</w:t>
            </w:r>
          </w:p>
        </w:tc>
      </w:tr>
      <w:tr w14:paraId="390F69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7A53A022">
            <w:pPr>
              <w:widowControl/>
              <w:jc w:val="left"/>
            </w:pPr>
            <w:r>
              <w:rPr>
                <w:rFonts w:hint="eastAsia" w:ascii="宋体" w:hAnsi="宋体" w:cs="宋体"/>
                <w:kern w:val="0"/>
                <w:sz w:val="24"/>
              </w:rPr>
              <w:t>其中：一般公共预算财政拨款</w:t>
            </w:r>
          </w:p>
        </w:tc>
        <w:tc>
          <w:tcPr>
            <w:tcW w:w="1012" w:type="dxa"/>
            <w:vAlign w:val="center"/>
          </w:tcPr>
          <w:p w14:paraId="54011189">
            <w:pPr>
              <w:widowControl/>
              <w:jc w:val="center"/>
            </w:pPr>
            <w:r>
              <w:rPr>
                <w:rFonts w:ascii="宋体" w:hAnsi="宋体" w:cs="宋体"/>
                <w:kern w:val="0"/>
                <w:sz w:val="24"/>
              </w:rPr>
              <w:t>2235766</w:t>
            </w:r>
          </w:p>
        </w:tc>
        <w:tc>
          <w:tcPr>
            <w:tcW w:w="2903" w:type="dxa"/>
            <w:vAlign w:val="center"/>
          </w:tcPr>
          <w:p w14:paraId="480487DC">
            <w:pPr>
              <w:widowControl/>
              <w:jc w:val="left"/>
            </w:pPr>
            <w:r>
              <w:rPr>
                <w:rFonts w:hint="eastAsia" w:ascii="宋体" w:hAnsi="宋体" w:cs="宋体"/>
                <w:kern w:val="0"/>
                <w:sz w:val="24"/>
              </w:rPr>
              <w:t>　公共安全</w:t>
            </w:r>
          </w:p>
        </w:tc>
        <w:tc>
          <w:tcPr>
            <w:tcW w:w="1537" w:type="dxa"/>
            <w:vAlign w:val="center"/>
          </w:tcPr>
          <w:p w14:paraId="61731B3C">
            <w:pPr>
              <w:widowControl/>
              <w:jc w:val="center"/>
            </w:pPr>
            <w:r>
              <w:rPr>
                <w:rFonts w:ascii="宋体" w:cs="宋体"/>
                <w:kern w:val="0"/>
                <w:sz w:val="24"/>
              </w:rPr>
              <w:t>0</w:t>
            </w:r>
          </w:p>
        </w:tc>
      </w:tr>
      <w:tr w14:paraId="4A437B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D3917D7">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753DC3B5">
            <w:pPr>
              <w:widowControl/>
              <w:jc w:val="center"/>
            </w:pPr>
            <w:r>
              <w:rPr>
                <w:rFonts w:ascii="宋体" w:cs="宋体"/>
                <w:kern w:val="0"/>
                <w:sz w:val="24"/>
              </w:rPr>
              <w:t>0</w:t>
            </w:r>
          </w:p>
        </w:tc>
        <w:tc>
          <w:tcPr>
            <w:tcW w:w="2903" w:type="dxa"/>
            <w:vAlign w:val="center"/>
          </w:tcPr>
          <w:p w14:paraId="2C996E10">
            <w:pPr>
              <w:widowControl/>
              <w:jc w:val="left"/>
            </w:pPr>
            <w:r>
              <w:rPr>
                <w:rFonts w:hint="eastAsia" w:ascii="宋体" w:hAnsi="宋体" w:cs="宋体"/>
                <w:kern w:val="0"/>
                <w:sz w:val="24"/>
              </w:rPr>
              <w:t>　教育</w:t>
            </w:r>
          </w:p>
        </w:tc>
        <w:tc>
          <w:tcPr>
            <w:tcW w:w="1537" w:type="dxa"/>
            <w:vAlign w:val="center"/>
          </w:tcPr>
          <w:p w14:paraId="75893A46">
            <w:pPr>
              <w:widowControl/>
              <w:jc w:val="center"/>
            </w:pPr>
            <w:r>
              <w:rPr>
                <w:rFonts w:ascii="宋体" w:cs="宋体"/>
                <w:kern w:val="0"/>
                <w:sz w:val="24"/>
              </w:rPr>
              <w:t>0</w:t>
            </w:r>
          </w:p>
        </w:tc>
      </w:tr>
      <w:tr w14:paraId="581D9B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46B4DEE">
            <w:pPr>
              <w:widowControl/>
              <w:jc w:val="left"/>
            </w:pPr>
            <w:r>
              <w:rPr>
                <w:rFonts w:hint="eastAsia" w:ascii="宋体" w:hAnsi="宋体" w:cs="宋体"/>
                <w:kern w:val="0"/>
                <w:sz w:val="24"/>
              </w:rPr>
              <w:t>　　　</w:t>
            </w:r>
          </w:p>
        </w:tc>
        <w:tc>
          <w:tcPr>
            <w:tcW w:w="1012" w:type="dxa"/>
            <w:vAlign w:val="center"/>
          </w:tcPr>
          <w:p w14:paraId="51DC817D">
            <w:pPr>
              <w:widowControl/>
              <w:jc w:val="center"/>
            </w:pPr>
          </w:p>
        </w:tc>
        <w:tc>
          <w:tcPr>
            <w:tcW w:w="2903" w:type="dxa"/>
            <w:vAlign w:val="center"/>
          </w:tcPr>
          <w:p w14:paraId="22DD3E27">
            <w:pPr>
              <w:widowControl/>
              <w:jc w:val="left"/>
            </w:pPr>
            <w:r>
              <w:rPr>
                <w:rFonts w:hint="eastAsia" w:ascii="宋体" w:hAnsi="宋体" w:cs="宋体"/>
                <w:kern w:val="0"/>
                <w:sz w:val="24"/>
              </w:rPr>
              <w:t>　科学技术</w:t>
            </w:r>
          </w:p>
        </w:tc>
        <w:tc>
          <w:tcPr>
            <w:tcW w:w="1537" w:type="dxa"/>
            <w:vAlign w:val="center"/>
          </w:tcPr>
          <w:p w14:paraId="660A76A5">
            <w:pPr>
              <w:widowControl/>
              <w:jc w:val="center"/>
            </w:pPr>
            <w:r>
              <w:rPr>
                <w:rFonts w:ascii="宋体" w:cs="宋体"/>
                <w:kern w:val="0"/>
                <w:sz w:val="24"/>
              </w:rPr>
              <w:t>0</w:t>
            </w:r>
          </w:p>
        </w:tc>
      </w:tr>
      <w:tr w14:paraId="0A3BA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CEE7979">
            <w:pPr>
              <w:widowControl/>
              <w:jc w:val="left"/>
            </w:pPr>
            <w:r>
              <w:rPr>
                <w:rFonts w:hint="eastAsia" w:ascii="宋体" w:hAnsi="宋体" w:cs="宋体"/>
                <w:kern w:val="0"/>
                <w:sz w:val="24"/>
              </w:rPr>
              <w:t>　　　</w:t>
            </w:r>
          </w:p>
        </w:tc>
        <w:tc>
          <w:tcPr>
            <w:tcW w:w="1012" w:type="dxa"/>
            <w:vAlign w:val="center"/>
          </w:tcPr>
          <w:p w14:paraId="6BF00400">
            <w:pPr>
              <w:widowControl/>
              <w:jc w:val="center"/>
            </w:pPr>
          </w:p>
        </w:tc>
        <w:tc>
          <w:tcPr>
            <w:tcW w:w="2903" w:type="dxa"/>
            <w:vAlign w:val="center"/>
          </w:tcPr>
          <w:p w14:paraId="192A2E2F">
            <w:pPr>
              <w:widowControl/>
              <w:jc w:val="left"/>
            </w:pPr>
            <w:r>
              <w:rPr>
                <w:rFonts w:hint="eastAsia" w:ascii="宋体" w:hAnsi="宋体" w:cs="宋体"/>
                <w:kern w:val="0"/>
                <w:sz w:val="24"/>
              </w:rPr>
              <w:t>　文化体育与传媒</w:t>
            </w:r>
          </w:p>
        </w:tc>
        <w:tc>
          <w:tcPr>
            <w:tcW w:w="1537" w:type="dxa"/>
            <w:vAlign w:val="center"/>
          </w:tcPr>
          <w:p w14:paraId="0EF3C817">
            <w:pPr>
              <w:widowControl/>
              <w:jc w:val="center"/>
            </w:pPr>
            <w:r>
              <w:rPr>
                <w:rFonts w:ascii="宋体" w:cs="宋体"/>
                <w:kern w:val="0"/>
                <w:sz w:val="24"/>
              </w:rPr>
              <w:t>0</w:t>
            </w:r>
          </w:p>
        </w:tc>
      </w:tr>
      <w:tr w14:paraId="191EAE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824F5F3">
            <w:pPr>
              <w:widowControl/>
              <w:jc w:val="left"/>
            </w:pPr>
            <w:r>
              <w:rPr>
                <w:rFonts w:hint="eastAsia" w:ascii="宋体" w:hAnsi="宋体" w:cs="宋体"/>
                <w:kern w:val="0"/>
                <w:sz w:val="24"/>
              </w:rPr>
              <w:t>　　　</w:t>
            </w:r>
          </w:p>
        </w:tc>
        <w:tc>
          <w:tcPr>
            <w:tcW w:w="1012" w:type="dxa"/>
            <w:vAlign w:val="center"/>
          </w:tcPr>
          <w:p w14:paraId="552B8922">
            <w:pPr>
              <w:widowControl/>
              <w:jc w:val="center"/>
            </w:pPr>
          </w:p>
        </w:tc>
        <w:tc>
          <w:tcPr>
            <w:tcW w:w="2903" w:type="dxa"/>
            <w:vAlign w:val="center"/>
          </w:tcPr>
          <w:p w14:paraId="6AC44853">
            <w:pPr>
              <w:widowControl/>
              <w:jc w:val="left"/>
            </w:pPr>
            <w:r>
              <w:rPr>
                <w:rFonts w:hint="eastAsia" w:ascii="宋体" w:hAnsi="宋体" w:cs="宋体"/>
                <w:kern w:val="0"/>
                <w:sz w:val="24"/>
              </w:rPr>
              <w:t>　社会保障和就业</w:t>
            </w:r>
          </w:p>
        </w:tc>
        <w:tc>
          <w:tcPr>
            <w:tcW w:w="1537" w:type="dxa"/>
            <w:vAlign w:val="center"/>
          </w:tcPr>
          <w:p w14:paraId="233B303E">
            <w:pPr>
              <w:widowControl/>
              <w:jc w:val="center"/>
            </w:pPr>
            <w:r>
              <w:rPr>
                <w:rFonts w:ascii="宋体" w:cs="宋体"/>
                <w:kern w:val="0"/>
                <w:sz w:val="24"/>
              </w:rPr>
              <w:t>0</w:t>
            </w:r>
          </w:p>
        </w:tc>
      </w:tr>
      <w:tr w14:paraId="580F26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718F603">
            <w:pPr>
              <w:widowControl/>
              <w:jc w:val="left"/>
            </w:pPr>
            <w:r>
              <w:rPr>
                <w:rFonts w:hint="eastAsia" w:ascii="宋体" w:hAnsi="宋体" w:cs="宋体"/>
                <w:kern w:val="0"/>
                <w:sz w:val="24"/>
              </w:rPr>
              <w:t>　　　</w:t>
            </w:r>
          </w:p>
        </w:tc>
        <w:tc>
          <w:tcPr>
            <w:tcW w:w="1012" w:type="dxa"/>
            <w:vAlign w:val="center"/>
          </w:tcPr>
          <w:p w14:paraId="04DCFCCF">
            <w:pPr>
              <w:widowControl/>
              <w:jc w:val="center"/>
            </w:pPr>
          </w:p>
        </w:tc>
        <w:tc>
          <w:tcPr>
            <w:tcW w:w="2903" w:type="dxa"/>
            <w:vAlign w:val="center"/>
          </w:tcPr>
          <w:p w14:paraId="65FAAA15">
            <w:pPr>
              <w:widowControl/>
              <w:jc w:val="left"/>
            </w:pPr>
            <w:r>
              <w:rPr>
                <w:rFonts w:hint="eastAsia" w:ascii="宋体" w:hAnsi="宋体" w:cs="宋体"/>
                <w:kern w:val="0"/>
                <w:sz w:val="24"/>
              </w:rPr>
              <w:t>　医疗卫生</w:t>
            </w:r>
          </w:p>
        </w:tc>
        <w:tc>
          <w:tcPr>
            <w:tcW w:w="1537" w:type="dxa"/>
            <w:vAlign w:val="center"/>
          </w:tcPr>
          <w:p w14:paraId="20ACBBFE">
            <w:pPr>
              <w:widowControl/>
              <w:jc w:val="center"/>
            </w:pPr>
            <w:r>
              <w:rPr>
                <w:rFonts w:hint="eastAsia" w:ascii="宋体" w:hAnsi="宋体" w:cs="宋体"/>
                <w:kern w:val="0"/>
                <w:sz w:val="24"/>
              </w:rPr>
              <w:t>0</w:t>
            </w:r>
          </w:p>
        </w:tc>
      </w:tr>
      <w:tr w14:paraId="6BBBB0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BD8C69C">
            <w:pPr>
              <w:widowControl/>
              <w:jc w:val="left"/>
            </w:pPr>
            <w:r>
              <w:rPr>
                <w:rFonts w:hint="eastAsia" w:ascii="宋体" w:hAnsi="宋体" w:cs="宋体"/>
                <w:kern w:val="0"/>
                <w:sz w:val="24"/>
              </w:rPr>
              <w:t>　　　</w:t>
            </w:r>
          </w:p>
        </w:tc>
        <w:tc>
          <w:tcPr>
            <w:tcW w:w="1012" w:type="dxa"/>
            <w:vAlign w:val="center"/>
          </w:tcPr>
          <w:p w14:paraId="04D3550C">
            <w:pPr>
              <w:widowControl/>
              <w:jc w:val="center"/>
            </w:pPr>
          </w:p>
        </w:tc>
        <w:tc>
          <w:tcPr>
            <w:tcW w:w="2903" w:type="dxa"/>
            <w:vAlign w:val="center"/>
          </w:tcPr>
          <w:p w14:paraId="5C321109">
            <w:pPr>
              <w:widowControl/>
              <w:jc w:val="left"/>
            </w:pPr>
            <w:r>
              <w:rPr>
                <w:rFonts w:hint="eastAsia" w:ascii="宋体" w:hAnsi="宋体" w:cs="宋体"/>
                <w:kern w:val="0"/>
                <w:sz w:val="24"/>
              </w:rPr>
              <w:t>　节能环保</w:t>
            </w:r>
          </w:p>
        </w:tc>
        <w:tc>
          <w:tcPr>
            <w:tcW w:w="1537" w:type="dxa"/>
            <w:vAlign w:val="center"/>
          </w:tcPr>
          <w:p w14:paraId="61327BE3">
            <w:pPr>
              <w:widowControl/>
              <w:jc w:val="center"/>
            </w:pPr>
            <w:r>
              <w:rPr>
                <w:rFonts w:ascii="宋体" w:cs="宋体"/>
                <w:kern w:val="0"/>
                <w:sz w:val="24"/>
              </w:rPr>
              <w:t>0</w:t>
            </w:r>
          </w:p>
        </w:tc>
      </w:tr>
      <w:tr w14:paraId="0759D0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7C53C3B">
            <w:pPr>
              <w:widowControl/>
              <w:jc w:val="left"/>
            </w:pPr>
            <w:r>
              <w:rPr>
                <w:rFonts w:hint="eastAsia" w:ascii="宋体" w:hAnsi="宋体" w:cs="宋体"/>
                <w:kern w:val="0"/>
                <w:sz w:val="24"/>
              </w:rPr>
              <w:t>　　　</w:t>
            </w:r>
          </w:p>
        </w:tc>
        <w:tc>
          <w:tcPr>
            <w:tcW w:w="1012" w:type="dxa"/>
            <w:vAlign w:val="center"/>
          </w:tcPr>
          <w:p w14:paraId="666BF21B">
            <w:pPr>
              <w:widowControl/>
              <w:jc w:val="center"/>
            </w:pPr>
          </w:p>
        </w:tc>
        <w:tc>
          <w:tcPr>
            <w:tcW w:w="2903" w:type="dxa"/>
            <w:vAlign w:val="center"/>
          </w:tcPr>
          <w:p w14:paraId="4DE66F51">
            <w:pPr>
              <w:widowControl/>
              <w:jc w:val="left"/>
            </w:pPr>
            <w:r>
              <w:rPr>
                <w:rFonts w:hint="eastAsia" w:ascii="宋体" w:hAnsi="宋体" w:cs="宋体"/>
                <w:kern w:val="0"/>
                <w:sz w:val="24"/>
              </w:rPr>
              <w:t>　城乡社区事务</w:t>
            </w:r>
          </w:p>
        </w:tc>
        <w:tc>
          <w:tcPr>
            <w:tcW w:w="1537" w:type="dxa"/>
            <w:vAlign w:val="center"/>
          </w:tcPr>
          <w:p w14:paraId="51BB29BF">
            <w:pPr>
              <w:widowControl/>
              <w:jc w:val="center"/>
            </w:pPr>
            <w:r>
              <w:rPr>
                <w:rFonts w:ascii="宋体" w:cs="宋体"/>
                <w:kern w:val="0"/>
                <w:sz w:val="24"/>
              </w:rPr>
              <w:t>0</w:t>
            </w:r>
          </w:p>
        </w:tc>
      </w:tr>
      <w:tr w14:paraId="45E89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CAAB7CE">
            <w:pPr>
              <w:widowControl/>
              <w:jc w:val="left"/>
            </w:pPr>
            <w:r>
              <w:rPr>
                <w:rFonts w:hint="eastAsia" w:ascii="宋体" w:hAnsi="宋体" w:cs="宋体"/>
                <w:kern w:val="0"/>
                <w:sz w:val="24"/>
              </w:rPr>
              <w:t>　　　</w:t>
            </w:r>
          </w:p>
        </w:tc>
        <w:tc>
          <w:tcPr>
            <w:tcW w:w="1012" w:type="dxa"/>
            <w:vAlign w:val="center"/>
          </w:tcPr>
          <w:p w14:paraId="00BE61C4">
            <w:pPr>
              <w:widowControl/>
              <w:jc w:val="center"/>
            </w:pPr>
          </w:p>
        </w:tc>
        <w:tc>
          <w:tcPr>
            <w:tcW w:w="2903" w:type="dxa"/>
            <w:vAlign w:val="center"/>
          </w:tcPr>
          <w:p w14:paraId="46F47DB7">
            <w:pPr>
              <w:widowControl/>
              <w:jc w:val="left"/>
            </w:pPr>
            <w:r>
              <w:rPr>
                <w:rFonts w:hint="eastAsia" w:ascii="宋体" w:hAnsi="宋体" w:cs="宋体"/>
                <w:kern w:val="0"/>
                <w:sz w:val="24"/>
              </w:rPr>
              <w:t>　农林水事务</w:t>
            </w:r>
          </w:p>
        </w:tc>
        <w:tc>
          <w:tcPr>
            <w:tcW w:w="1537" w:type="dxa"/>
            <w:vAlign w:val="center"/>
          </w:tcPr>
          <w:p w14:paraId="7B40F502">
            <w:pPr>
              <w:widowControl/>
              <w:jc w:val="center"/>
            </w:pPr>
            <w:r>
              <w:rPr>
                <w:rFonts w:ascii="宋体" w:cs="宋体"/>
                <w:kern w:val="0"/>
                <w:sz w:val="24"/>
              </w:rPr>
              <w:t>0</w:t>
            </w:r>
          </w:p>
        </w:tc>
      </w:tr>
      <w:tr w14:paraId="4E93C1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470798D">
            <w:pPr>
              <w:widowControl/>
              <w:jc w:val="left"/>
            </w:pPr>
            <w:r>
              <w:rPr>
                <w:rFonts w:hint="eastAsia" w:ascii="宋体" w:hAnsi="宋体" w:cs="宋体"/>
                <w:kern w:val="0"/>
                <w:sz w:val="24"/>
              </w:rPr>
              <w:t>　　　</w:t>
            </w:r>
          </w:p>
        </w:tc>
        <w:tc>
          <w:tcPr>
            <w:tcW w:w="1012" w:type="dxa"/>
            <w:vAlign w:val="center"/>
          </w:tcPr>
          <w:p w14:paraId="7DAEBE05">
            <w:pPr>
              <w:widowControl/>
              <w:jc w:val="center"/>
            </w:pPr>
          </w:p>
        </w:tc>
        <w:tc>
          <w:tcPr>
            <w:tcW w:w="2903" w:type="dxa"/>
            <w:vAlign w:val="center"/>
          </w:tcPr>
          <w:p w14:paraId="631DD8D2">
            <w:pPr>
              <w:widowControl/>
              <w:jc w:val="left"/>
            </w:pPr>
            <w:r>
              <w:rPr>
                <w:rFonts w:hint="eastAsia" w:ascii="宋体" w:hAnsi="宋体" w:cs="宋体"/>
                <w:kern w:val="0"/>
                <w:sz w:val="24"/>
              </w:rPr>
              <w:t>　交通运输</w:t>
            </w:r>
          </w:p>
        </w:tc>
        <w:tc>
          <w:tcPr>
            <w:tcW w:w="1537" w:type="dxa"/>
            <w:vAlign w:val="center"/>
          </w:tcPr>
          <w:p w14:paraId="7AF79459">
            <w:pPr>
              <w:widowControl/>
              <w:jc w:val="center"/>
            </w:pPr>
            <w:r>
              <w:rPr>
                <w:rFonts w:ascii="宋体" w:cs="宋体"/>
                <w:kern w:val="0"/>
                <w:sz w:val="24"/>
              </w:rPr>
              <w:t>0</w:t>
            </w:r>
          </w:p>
        </w:tc>
      </w:tr>
      <w:tr w14:paraId="516978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2DEC7FD">
            <w:pPr>
              <w:widowControl/>
              <w:jc w:val="left"/>
            </w:pPr>
            <w:r>
              <w:rPr>
                <w:rFonts w:hint="eastAsia" w:ascii="宋体" w:hAnsi="宋体" w:cs="宋体"/>
                <w:kern w:val="0"/>
                <w:sz w:val="24"/>
              </w:rPr>
              <w:t>　　　</w:t>
            </w:r>
          </w:p>
        </w:tc>
        <w:tc>
          <w:tcPr>
            <w:tcW w:w="1012" w:type="dxa"/>
            <w:vAlign w:val="center"/>
          </w:tcPr>
          <w:p w14:paraId="48F175FF">
            <w:pPr>
              <w:widowControl/>
              <w:jc w:val="center"/>
            </w:pPr>
          </w:p>
        </w:tc>
        <w:tc>
          <w:tcPr>
            <w:tcW w:w="2903" w:type="dxa"/>
            <w:vAlign w:val="center"/>
          </w:tcPr>
          <w:p w14:paraId="2E3D5ED0">
            <w:pPr>
              <w:widowControl/>
              <w:jc w:val="left"/>
            </w:pPr>
            <w:r>
              <w:rPr>
                <w:rFonts w:hint="eastAsia" w:ascii="宋体" w:hAnsi="宋体" w:cs="宋体"/>
                <w:kern w:val="0"/>
                <w:sz w:val="24"/>
              </w:rPr>
              <w:t>　资源勘探电力信息等事务</w:t>
            </w:r>
          </w:p>
        </w:tc>
        <w:tc>
          <w:tcPr>
            <w:tcW w:w="1537" w:type="dxa"/>
            <w:vAlign w:val="center"/>
          </w:tcPr>
          <w:p w14:paraId="107055B9">
            <w:pPr>
              <w:widowControl/>
              <w:jc w:val="center"/>
            </w:pPr>
            <w:r>
              <w:rPr>
                <w:rFonts w:ascii="宋体" w:cs="宋体"/>
                <w:kern w:val="0"/>
                <w:sz w:val="24"/>
              </w:rPr>
              <w:t>0</w:t>
            </w:r>
          </w:p>
        </w:tc>
      </w:tr>
      <w:tr w14:paraId="119DFB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DD0E25B">
            <w:pPr>
              <w:widowControl/>
              <w:jc w:val="left"/>
            </w:pPr>
            <w:r>
              <w:rPr>
                <w:rFonts w:hint="eastAsia" w:ascii="宋体" w:hAnsi="宋体" w:cs="宋体"/>
                <w:kern w:val="0"/>
                <w:sz w:val="24"/>
              </w:rPr>
              <w:t>　　　</w:t>
            </w:r>
          </w:p>
        </w:tc>
        <w:tc>
          <w:tcPr>
            <w:tcW w:w="1012" w:type="dxa"/>
            <w:vAlign w:val="center"/>
          </w:tcPr>
          <w:p w14:paraId="69546A76">
            <w:pPr>
              <w:widowControl/>
              <w:jc w:val="center"/>
            </w:pPr>
          </w:p>
        </w:tc>
        <w:tc>
          <w:tcPr>
            <w:tcW w:w="2903" w:type="dxa"/>
            <w:vAlign w:val="center"/>
          </w:tcPr>
          <w:p w14:paraId="72A78003">
            <w:pPr>
              <w:widowControl/>
              <w:jc w:val="left"/>
            </w:pPr>
            <w:r>
              <w:rPr>
                <w:rFonts w:hint="eastAsia" w:ascii="宋体" w:hAnsi="宋体" w:cs="宋体"/>
                <w:kern w:val="0"/>
                <w:sz w:val="24"/>
              </w:rPr>
              <w:t>　商业服务业等事务</w:t>
            </w:r>
          </w:p>
        </w:tc>
        <w:tc>
          <w:tcPr>
            <w:tcW w:w="1537" w:type="dxa"/>
            <w:vAlign w:val="center"/>
          </w:tcPr>
          <w:p w14:paraId="32358DDE">
            <w:pPr>
              <w:widowControl/>
              <w:jc w:val="center"/>
            </w:pPr>
            <w:r>
              <w:rPr>
                <w:rFonts w:ascii="宋体" w:cs="宋体"/>
                <w:kern w:val="0"/>
                <w:sz w:val="24"/>
              </w:rPr>
              <w:t>0</w:t>
            </w:r>
          </w:p>
        </w:tc>
      </w:tr>
      <w:tr w14:paraId="7D0740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6C4F8ED">
            <w:pPr>
              <w:widowControl/>
              <w:jc w:val="left"/>
            </w:pPr>
            <w:r>
              <w:rPr>
                <w:rFonts w:hint="eastAsia" w:ascii="宋体" w:hAnsi="宋体" w:cs="宋体"/>
                <w:kern w:val="0"/>
                <w:sz w:val="24"/>
              </w:rPr>
              <w:t>　　　</w:t>
            </w:r>
          </w:p>
        </w:tc>
        <w:tc>
          <w:tcPr>
            <w:tcW w:w="1012" w:type="dxa"/>
            <w:vAlign w:val="center"/>
          </w:tcPr>
          <w:p w14:paraId="0535E52C">
            <w:pPr>
              <w:widowControl/>
              <w:jc w:val="center"/>
            </w:pPr>
          </w:p>
        </w:tc>
        <w:tc>
          <w:tcPr>
            <w:tcW w:w="2903" w:type="dxa"/>
            <w:vAlign w:val="center"/>
          </w:tcPr>
          <w:p w14:paraId="55CB8223">
            <w:pPr>
              <w:widowControl/>
              <w:jc w:val="left"/>
            </w:pPr>
            <w:r>
              <w:rPr>
                <w:rFonts w:hint="eastAsia" w:ascii="宋体" w:hAnsi="宋体" w:cs="宋体"/>
                <w:kern w:val="0"/>
                <w:sz w:val="24"/>
              </w:rPr>
              <w:t>　国土资源气象等事务</w:t>
            </w:r>
          </w:p>
        </w:tc>
        <w:tc>
          <w:tcPr>
            <w:tcW w:w="1537" w:type="dxa"/>
            <w:vAlign w:val="center"/>
          </w:tcPr>
          <w:p w14:paraId="2428EAEC">
            <w:pPr>
              <w:widowControl/>
              <w:jc w:val="center"/>
            </w:pPr>
            <w:r>
              <w:rPr>
                <w:rFonts w:ascii="宋体" w:cs="宋体"/>
                <w:kern w:val="0"/>
                <w:sz w:val="24"/>
              </w:rPr>
              <w:t>0</w:t>
            </w:r>
          </w:p>
        </w:tc>
      </w:tr>
      <w:tr w14:paraId="6D54C9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143B24B">
            <w:pPr>
              <w:widowControl/>
              <w:jc w:val="left"/>
            </w:pPr>
            <w:r>
              <w:rPr>
                <w:rFonts w:hint="eastAsia" w:ascii="宋体" w:hAnsi="宋体" w:cs="宋体"/>
                <w:kern w:val="0"/>
                <w:sz w:val="24"/>
              </w:rPr>
              <w:t>　　　</w:t>
            </w:r>
          </w:p>
        </w:tc>
        <w:tc>
          <w:tcPr>
            <w:tcW w:w="1012" w:type="dxa"/>
            <w:vAlign w:val="center"/>
          </w:tcPr>
          <w:p w14:paraId="7267F129">
            <w:pPr>
              <w:widowControl/>
              <w:jc w:val="center"/>
            </w:pPr>
          </w:p>
        </w:tc>
        <w:tc>
          <w:tcPr>
            <w:tcW w:w="2903" w:type="dxa"/>
            <w:vAlign w:val="center"/>
          </w:tcPr>
          <w:p w14:paraId="4A9D70AF">
            <w:pPr>
              <w:widowControl/>
              <w:jc w:val="left"/>
            </w:pPr>
            <w:r>
              <w:rPr>
                <w:rFonts w:hint="eastAsia" w:ascii="宋体" w:hAnsi="宋体" w:cs="宋体"/>
                <w:kern w:val="0"/>
                <w:sz w:val="24"/>
              </w:rPr>
              <w:t>　粮油物资管理事务</w:t>
            </w:r>
          </w:p>
        </w:tc>
        <w:tc>
          <w:tcPr>
            <w:tcW w:w="1537" w:type="dxa"/>
            <w:vAlign w:val="center"/>
          </w:tcPr>
          <w:p w14:paraId="0CDE4AEE">
            <w:pPr>
              <w:widowControl/>
              <w:jc w:val="center"/>
            </w:pPr>
            <w:r>
              <w:rPr>
                <w:rFonts w:ascii="宋体" w:cs="宋体"/>
                <w:kern w:val="0"/>
                <w:sz w:val="24"/>
              </w:rPr>
              <w:t>0</w:t>
            </w:r>
          </w:p>
        </w:tc>
      </w:tr>
      <w:tr w14:paraId="1DD133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73B71A1">
            <w:pPr>
              <w:widowControl/>
              <w:jc w:val="left"/>
            </w:pPr>
            <w:r>
              <w:rPr>
                <w:rFonts w:hint="eastAsia" w:ascii="宋体" w:hAnsi="宋体" w:cs="宋体"/>
                <w:kern w:val="0"/>
                <w:sz w:val="24"/>
              </w:rPr>
              <w:t>　　　</w:t>
            </w:r>
          </w:p>
        </w:tc>
        <w:tc>
          <w:tcPr>
            <w:tcW w:w="1012" w:type="dxa"/>
            <w:vAlign w:val="center"/>
          </w:tcPr>
          <w:p w14:paraId="70E74E69">
            <w:pPr>
              <w:widowControl/>
              <w:jc w:val="center"/>
            </w:pPr>
          </w:p>
        </w:tc>
        <w:tc>
          <w:tcPr>
            <w:tcW w:w="2903" w:type="dxa"/>
            <w:vAlign w:val="center"/>
          </w:tcPr>
          <w:p w14:paraId="5B4B1515">
            <w:pPr>
              <w:widowControl/>
              <w:jc w:val="left"/>
            </w:pPr>
            <w:r>
              <w:rPr>
                <w:rFonts w:hint="eastAsia" w:ascii="宋体" w:hAnsi="宋体" w:cs="宋体"/>
                <w:kern w:val="0"/>
                <w:sz w:val="24"/>
              </w:rPr>
              <w:t>　其他支出</w:t>
            </w:r>
          </w:p>
        </w:tc>
        <w:tc>
          <w:tcPr>
            <w:tcW w:w="1537" w:type="dxa"/>
            <w:vAlign w:val="center"/>
          </w:tcPr>
          <w:p w14:paraId="3D170970">
            <w:pPr>
              <w:widowControl/>
              <w:jc w:val="center"/>
            </w:pPr>
            <w:r>
              <w:rPr>
                <w:rFonts w:ascii="宋体" w:cs="宋体"/>
                <w:kern w:val="0"/>
                <w:sz w:val="24"/>
              </w:rPr>
              <w:t>0</w:t>
            </w:r>
          </w:p>
        </w:tc>
      </w:tr>
      <w:tr w14:paraId="317C62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5C3C562">
            <w:pPr>
              <w:widowControl/>
              <w:jc w:val="left"/>
            </w:pPr>
            <w:r>
              <w:rPr>
                <w:rFonts w:hint="eastAsia" w:ascii="宋体" w:hAnsi="宋体" w:cs="宋体"/>
                <w:kern w:val="0"/>
                <w:sz w:val="24"/>
              </w:rPr>
              <w:t>　</w:t>
            </w:r>
          </w:p>
        </w:tc>
        <w:tc>
          <w:tcPr>
            <w:tcW w:w="1012" w:type="dxa"/>
            <w:vAlign w:val="center"/>
          </w:tcPr>
          <w:p w14:paraId="142C6D57">
            <w:pPr>
              <w:widowControl/>
              <w:jc w:val="center"/>
            </w:pPr>
          </w:p>
        </w:tc>
        <w:tc>
          <w:tcPr>
            <w:tcW w:w="2903" w:type="dxa"/>
            <w:vAlign w:val="center"/>
          </w:tcPr>
          <w:p w14:paraId="7C695CA2">
            <w:pPr>
              <w:widowControl/>
              <w:jc w:val="left"/>
            </w:pPr>
            <w:r>
              <w:rPr>
                <w:rFonts w:hint="eastAsia" w:ascii="宋体" w:hAnsi="宋体" w:cs="宋体"/>
                <w:kern w:val="0"/>
                <w:sz w:val="24"/>
              </w:rPr>
              <w:t>　　　</w:t>
            </w:r>
          </w:p>
        </w:tc>
        <w:tc>
          <w:tcPr>
            <w:tcW w:w="1537" w:type="dxa"/>
            <w:vAlign w:val="center"/>
          </w:tcPr>
          <w:p w14:paraId="17D44CD9">
            <w:pPr>
              <w:widowControl/>
              <w:jc w:val="center"/>
            </w:pPr>
          </w:p>
        </w:tc>
      </w:tr>
      <w:tr w14:paraId="2E2BB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4CF8111">
            <w:pPr>
              <w:widowControl/>
              <w:jc w:val="left"/>
            </w:pPr>
            <w:r>
              <w:rPr>
                <w:rFonts w:hint="eastAsia" w:ascii="宋体" w:hAnsi="宋体" w:cs="宋体"/>
                <w:kern w:val="0"/>
                <w:sz w:val="24"/>
              </w:rPr>
              <w:t>　　本年收入合计</w:t>
            </w:r>
          </w:p>
        </w:tc>
        <w:tc>
          <w:tcPr>
            <w:tcW w:w="1012" w:type="dxa"/>
            <w:vAlign w:val="center"/>
          </w:tcPr>
          <w:p w14:paraId="703E03A0">
            <w:pPr>
              <w:widowControl/>
              <w:jc w:val="center"/>
            </w:pPr>
            <w:r>
              <w:rPr>
                <w:rFonts w:ascii="宋体" w:hAnsi="宋体" w:cs="宋体"/>
                <w:kern w:val="0"/>
                <w:sz w:val="24"/>
              </w:rPr>
              <w:t>2235766</w:t>
            </w:r>
          </w:p>
        </w:tc>
        <w:tc>
          <w:tcPr>
            <w:tcW w:w="2903" w:type="dxa"/>
            <w:vAlign w:val="center"/>
          </w:tcPr>
          <w:p w14:paraId="596EA0BE">
            <w:pPr>
              <w:widowControl/>
              <w:jc w:val="left"/>
            </w:pPr>
            <w:r>
              <w:rPr>
                <w:rFonts w:hint="eastAsia" w:ascii="宋体" w:hAnsi="宋体" w:cs="宋体"/>
                <w:kern w:val="0"/>
                <w:sz w:val="24"/>
              </w:rPr>
              <w:t>　　本年支出合计</w:t>
            </w:r>
          </w:p>
        </w:tc>
        <w:tc>
          <w:tcPr>
            <w:tcW w:w="1537" w:type="dxa"/>
            <w:vAlign w:val="center"/>
          </w:tcPr>
          <w:p w14:paraId="61008C8D">
            <w:pPr>
              <w:widowControl/>
              <w:jc w:val="center"/>
            </w:pPr>
            <w:r>
              <w:rPr>
                <w:rFonts w:ascii="宋体" w:hAnsi="宋体" w:cs="宋体"/>
                <w:kern w:val="0"/>
                <w:sz w:val="24"/>
              </w:rPr>
              <w:t>2235766</w:t>
            </w:r>
          </w:p>
        </w:tc>
      </w:tr>
      <w:tr w14:paraId="14E6FE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8A96130">
            <w:pPr>
              <w:widowControl/>
              <w:jc w:val="left"/>
            </w:pPr>
            <w:r>
              <w:rPr>
                <w:rFonts w:hint="eastAsia" w:ascii="宋体" w:hAnsi="宋体" w:cs="宋体"/>
                <w:kern w:val="0"/>
                <w:sz w:val="24"/>
              </w:rPr>
              <w:t>　　上年结余（转）</w:t>
            </w:r>
          </w:p>
        </w:tc>
        <w:tc>
          <w:tcPr>
            <w:tcW w:w="1012" w:type="dxa"/>
            <w:vAlign w:val="center"/>
          </w:tcPr>
          <w:p w14:paraId="4B7604FD">
            <w:pPr>
              <w:widowControl/>
              <w:jc w:val="center"/>
            </w:pPr>
            <w:r>
              <w:rPr>
                <w:rFonts w:ascii="宋体" w:cs="宋体"/>
                <w:kern w:val="0"/>
                <w:sz w:val="24"/>
              </w:rPr>
              <w:t>0</w:t>
            </w:r>
          </w:p>
        </w:tc>
        <w:tc>
          <w:tcPr>
            <w:tcW w:w="2903" w:type="dxa"/>
            <w:vAlign w:val="center"/>
          </w:tcPr>
          <w:p w14:paraId="273CF949">
            <w:pPr>
              <w:widowControl/>
              <w:jc w:val="left"/>
            </w:pPr>
            <w:r>
              <w:rPr>
                <w:rFonts w:hint="eastAsia" w:ascii="宋体" w:hAnsi="宋体" w:cs="宋体"/>
                <w:kern w:val="0"/>
                <w:sz w:val="24"/>
              </w:rPr>
              <w:t>　　结转下年</w:t>
            </w:r>
          </w:p>
        </w:tc>
        <w:tc>
          <w:tcPr>
            <w:tcW w:w="1537" w:type="dxa"/>
            <w:vAlign w:val="center"/>
          </w:tcPr>
          <w:p w14:paraId="3FAECA9C">
            <w:pPr>
              <w:widowControl/>
              <w:jc w:val="center"/>
            </w:pPr>
            <w:r>
              <w:rPr>
                <w:rFonts w:ascii="宋体" w:cs="宋体"/>
                <w:kern w:val="0"/>
                <w:sz w:val="24"/>
              </w:rPr>
              <w:t>0</w:t>
            </w:r>
          </w:p>
        </w:tc>
      </w:tr>
      <w:tr w14:paraId="4A9023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5F076AF">
            <w:pPr>
              <w:widowControl/>
              <w:jc w:val="left"/>
            </w:pPr>
            <w:r>
              <w:rPr>
                <w:rFonts w:hint="eastAsia" w:ascii="宋体" w:hAnsi="宋体" w:cs="宋体"/>
                <w:kern w:val="0"/>
                <w:sz w:val="24"/>
              </w:rPr>
              <w:t>　　　</w:t>
            </w:r>
          </w:p>
        </w:tc>
        <w:tc>
          <w:tcPr>
            <w:tcW w:w="1012" w:type="dxa"/>
            <w:vAlign w:val="center"/>
          </w:tcPr>
          <w:p w14:paraId="57B5F730">
            <w:pPr>
              <w:widowControl/>
              <w:jc w:val="center"/>
            </w:pPr>
          </w:p>
        </w:tc>
        <w:tc>
          <w:tcPr>
            <w:tcW w:w="2903" w:type="dxa"/>
            <w:vAlign w:val="center"/>
          </w:tcPr>
          <w:p w14:paraId="23123A4C">
            <w:pPr>
              <w:widowControl/>
              <w:jc w:val="left"/>
            </w:pPr>
            <w:r>
              <w:rPr>
                <w:rFonts w:hint="eastAsia" w:ascii="宋体" w:hAnsi="宋体" w:cs="宋体"/>
                <w:kern w:val="0"/>
                <w:sz w:val="24"/>
              </w:rPr>
              <w:t>　　　</w:t>
            </w:r>
          </w:p>
        </w:tc>
        <w:tc>
          <w:tcPr>
            <w:tcW w:w="1537" w:type="dxa"/>
            <w:vAlign w:val="center"/>
          </w:tcPr>
          <w:p w14:paraId="4F7EED5E">
            <w:pPr>
              <w:widowControl/>
              <w:jc w:val="center"/>
            </w:pPr>
          </w:p>
        </w:tc>
      </w:tr>
      <w:tr w14:paraId="47BF45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E5BC9C2">
            <w:pPr>
              <w:widowControl/>
              <w:jc w:val="left"/>
            </w:pPr>
            <w:r>
              <w:rPr>
                <w:rFonts w:hint="eastAsia" w:ascii="宋体" w:hAnsi="宋体" w:cs="宋体"/>
                <w:kern w:val="0"/>
                <w:sz w:val="24"/>
              </w:rPr>
              <w:t>　　收入总计</w:t>
            </w:r>
          </w:p>
        </w:tc>
        <w:tc>
          <w:tcPr>
            <w:tcW w:w="1012" w:type="dxa"/>
            <w:vAlign w:val="center"/>
          </w:tcPr>
          <w:p w14:paraId="25F5D9E4">
            <w:pPr>
              <w:widowControl/>
              <w:jc w:val="center"/>
            </w:pPr>
            <w:r>
              <w:rPr>
                <w:rFonts w:ascii="宋体" w:hAnsi="宋体" w:cs="宋体"/>
                <w:kern w:val="0"/>
                <w:sz w:val="24"/>
              </w:rPr>
              <w:t>2235766</w:t>
            </w:r>
          </w:p>
        </w:tc>
        <w:tc>
          <w:tcPr>
            <w:tcW w:w="2903" w:type="dxa"/>
            <w:vAlign w:val="center"/>
          </w:tcPr>
          <w:p w14:paraId="194FCCF2">
            <w:pPr>
              <w:widowControl/>
              <w:jc w:val="left"/>
            </w:pPr>
            <w:r>
              <w:rPr>
                <w:rFonts w:hint="eastAsia" w:ascii="宋体" w:hAnsi="宋体" w:cs="宋体"/>
                <w:kern w:val="0"/>
                <w:sz w:val="24"/>
              </w:rPr>
              <w:t>　　支出总计</w:t>
            </w:r>
          </w:p>
        </w:tc>
        <w:tc>
          <w:tcPr>
            <w:tcW w:w="1537" w:type="dxa"/>
            <w:vAlign w:val="center"/>
          </w:tcPr>
          <w:p w14:paraId="530EDCD6">
            <w:pPr>
              <w:widowControl/>
              <w:jc w:val="center"/>
            </w:pPr>
            <w:r>
              <w:rPr>
                <w:rFonts w:ascii="宋体" w:hAnsi="宋体" w:cs="宋体"/>
                <w:kern w:val="0"/>
                <w:sz w:val="24"/>
              </w:rPr>
              <w:t>2235766</w:t>
            </w:r>
          </w:p>
        </w:tc>
      </w:tr>
    </w:tbl>
    <w:p w14:paraId="4657264A">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77E07A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93A2A11">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黄石港区组织部</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9年一般公共预算支出表</w:t>
            </w:r>
          </w:p>
        </w:tc>
      </w:tr>
      <w:tr w14:paraId="6166BB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295BC9FB">
            <w:pPr>
              <w:widowControl/>
              <w:jc w:val="left"/>
              <w:rPr>
                <w:rFonts w:ascii="宋体" w:hAnsi="宋体" w:cs="宋体"/>
                <w:kern w:val="0"/>
                <w:sz w:val="24"/>
              </w:rPr>
            </w:pPr>
            <w:r>
              <w:rPr>
                <w:rFonts w:hint="eastAsia" w:ascii="宋体" w:hAnsi="宋体" w:cs="宋体"/>
                <w:kern w:val="0"/>
                <w:sz w:val="24"/>
              </w:rPr>
              <w:t xml:space="preserve">                                                              单位：元</w:t>
            </w:r>
          </w:p>
        </w:tc>
      </w:tr>
      <w:tr w14:paraId="559C18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54CEB005">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04EB025F">
            <w:pPr>
              <w:widowControl/>
              <w:jc w:val="center"/>
            </w:pPr>
          </w:p>
        </w:tc>
        <w:tc>
          <w:tcPr>
            <w:tcW w:w="1830" w:type="dxa"/>
            <w:vMerge w:val="restart"/>
            <w:shd w:val="clear" w:color="auto" w:fill="9ED3A3" w:themeFill="background1" w:themeFillShade="D8"/>
            <w:vAlign w:val="center"/>
          </w:tcPr>
          <w:p w14:paraId="430DE6B3">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51C50DEA">
            <w:pPr>
              <w:widowControl/>
              <w:jc w:val="center"/>
            </w:pPr>
            <w:r>
              <w:rPr>
                <w:rFonts w:hint="eastAsia" w:ascii="宋体" w:hAnsi="宋体" w:cs="宋体"/>
                <w:kern w:val="0"/>
                <w:sz w:val="24"/>
              </w:rPr>
              <w:t>其中</w:t>
            </w:r>
          </w:p>
        </w:tc>
      </w:tr>
      <w:tr w14:paraId="371783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7076B9EF">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24E30885">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72EC4F44">
            <w:pPr>
              <w:jc w:val="center"/>
              <w:rPr>
                <w:rFonts w:ascii="宋体"/>
                <w:sz w:val="24"/>
              </w:rPr>
            </w:pPr>
          </w:p>
        </w:tc>
        <w:tc>
          <w:tcPr>
            <w:tcW w:w="1815" w:type="dxa"/>
            <w:shd w:val="clear" w:color="auto" w:fill="9ED3A3" w:themeFill="background1" w:themeFillShade="D8"/>
            <w:vAlign w:val="center"/>
          </w:tcPr>
          <w:p w14:paraId="06CDEDCD">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33D23CFE">
            <w:pPr>
              <w:widowControl/>
              <w:jc w:val="center"/>
            </w:pPr>
            <w:r>
              <w:rPr>
                <w:rFonts w:hint="eastAsia" w:ascii="宋体" w:hAnsi="宋体" w:cs="宋体"/>
                <w:kern w:val="0"/>
                <w:sz w:val="24"/>
              </w:rPr>
              <w:t>项目支出</w:t>
            </w:r>
          </w:p>
        </w:tc>
      </w:tr>
      <w:tr w14:paraId="30A088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7D17D321">
            <w:pPr>
              <w:widowControl/>
              <w:jc w:val="center"/>
            </w:pPr>
          </w:p>
        </w:tc>
        <w:tc>
          <w:tcPr>
            <w:tcW w:w="2100" w:type="dxa"/>
            <w:shd w:val="clear" w:color="auto" w:fill="9ED3A3" w:themeFill="background1" w:themeFillShade="D8"/>
            <w:vAlign w:val="center"/>
          </w:tcPr>
          <w:p w14:paraId="38E7DB82">
            <w:pPr>
              <w:widowControl/>
              <w:jc w:val="center"/>
            </w:pPr>
            <w:r>
              <w:rPr>
                <w:rFonts w:hint="eastAsia" w:ascii="宋体" w:hAnsi="宋体" w:cs="宋体"/>
                <w:kern w:val="0"/>
                <w:sz w:val="24"/>
              </w:rPr>
              <w:t>合计</w:t>
            </w:r>
          </w:p>
        </w:tc>
        <w:tc>
          <w:tcPr>
            <w:tcW w:w="1830" w:type="dxa"/>
            <w:shd w:val="clear" w:color="auto" w:fill="9ED3A3" w:themeFill="background1" w:themeFillShade="D8"/>
            <w:vAlign w:val="center"/>
          </w:tcPr>
          <w:p w14:paraId="70096468">
            <w:pPr>
              <w:widowControl/>
              <w:jc w:val="center"/>
            </w:pPr>
            <w:r>
              <w:rPr>
                <w:rFonts w:ascii="宋体" w:hAnsi="宋体" w:cs="宋体"/>
                <w:kern w:val="0"/>
                <w:sz w:val="24"/>
              </w:rPr>
              <w:t>2235766</w:t>
            </w:r>
          </w:p>
        </w:tc>
        <w:tc>
          <w:tcPr>
            <w:tcW w:w="1815" w:type="dxa"/>
            <w:shd w:val="clear" w:color="auto" w:fill="9ED3A3" w:themeFill="background1" w:themeFillShade="D8"/>
            <w:vAlign w:val="center"/>
          </w:tcPr>
          <w:p w14:paraId="2FA81199">
            <w:pPr>
              <w:widowControl/>
              <w:jc w:val="center"/>
            </w:pPr>
            <w:r>
              <w:rPr>
                <w:rFonts w:ascii="宋体" w:hAnsi="宋体" w:cs="宋体"/>
                <w:kern w:val="0"/>
                <w:sz w:val="24"/>
              </w:rPr>
              <w:t>1040506</w:t>
            </w:r>
          </w:p>
        </w:tc>
        <w:tc>
          <w:tcPr>
            <w:tcW w:w="1702" w:type="dxa"/>
            <w:shd w:val="clear" w:color="auto" w:fill="9ED3A3" w:themeFill="background1" w:themeFillShade="D8"/>
            <w:vAlign w:val="center"/>
          </w:tcPr>
          <w:p w14:paraId="5D42E952">
            <w:pPr>
              <w:widowControl/>
              <w:jc w:val="center"/>
              <w:rPr>
                <w:rFonts w:ascii="宋体" w:hAnsi="宋体" w:cs="宋体"/>
                <w:kern w:val="0"/>
                <w:sz w:val="24"/>
              </w:rPr>
            </w:pPr>
            <w:r>
              <w:rPr>
                <w:rFonts w:hint="eastAsia" w:ascii="宋体" w:hAnsi="宋体" w:cs="宋体"/>
                <w:kern w:val="0"/>
                <w:sz w:val="24"/>
              </w:rPr>
              <w:t>1195260</w:t>
            </w:r>
          </w:p>
        </w:tc>
      </w:tr>
      <w:tr w14:paraId="41E130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742FC2BC">
            <w:pPr>
              <w:widowControl/>
              <w:jc w:val="center"/>
            </w:pPr>
            <w:r>
              <w:rPr>
                <w:rFonts w:ascii="宋体" w:hAnsi="宋体" w:cs="宋体"/>
                <w:kern w:val="0"/>
                <w:sz w:val="24"/>
              </w:rPr>
              <w:t>201</w:t>
            </w:r>
          </w:p>
        </w:tc>
        <w:tc>
          <w:tcPr>
            <w:tcW w:w="2100" w:type="dxa"/>
            <w:vAlign w:val="center"/>
          </w:tcPr>
          <w:p w14:paraId="6266221C">
            <w:pPr>
              <w:widowControl/>
              <w:ind w:firstLine="210" w:firstLineChars="100"/>
              <w:jc w:val="left"/>
            </w:pPr>
            <w:r>
              <w:rPr>
                <w:rFonts w:hint="eastAsia"/>
              </w:rPr>
              <w:t>一般公共服务支出</w:t>
            </w:r>
          </w:p>
        </w:tc>
        <w:tc>
          <w:tcPr>
            <w:tcW w:w="1830" w:type="dxa"/>
            <w:vAlign w:val="center"/>
          </w:tcPr>
          <w:p w14:paraId="11F5F9ED">
            <w:pPr>
              <w:widowControl/>
              <w:jc w:val="center"/>
            </w:pPr>
            <w:r>
              <w:rPr>
                <w:rFonts w:ascii="宋体" w:hAnsi="宋体" w:cs="宋体"/>
                <w:kern w:val="0"/>
                <w:sz w:val="24"/>
              </w:rPr>
              <w:t>2235766</w:t>
            </w:r>
          </w:p>
        </w:tc>
        <w:tc>
          <w:tcPr>
            <w:tcW w:w="1815" w:type="dxa"/>
            <w:vAlign w:val="center"/>
          </w:tcPr>
          <w:p w14:paraId="589C14DC">
            <w:pPr>
              <w:widowControl/>
              <w:jc w:val="center"/>
              <w:rPr>
                <w:rFonts w:ascii="宋体" w:cs="宋体"/>
                <w:kern w:val="0"/>
                <w:sz w:val="24"/>
              </w:rPr>
            </w:pPr>
            <w:r>
              <w:rPr>
                <w:rFonts w:ascii="宋体" w:hAnsi="宋体" w:cs="宋体"/>
                <w:kern w:val="0"/>
                <w:sz w:val="24"/>
              </w:rPr>
              <w:t>1040506</w:t>
            </w:r>
          </w:p>
        </w:tc>
        <w:tc>
          <w:tcPr>
            <w:tcW w:w="1702" w:type="dxa"/>
            <w:vAlign w:val="center"/>
          </w:tcPr>
          <w:p w14:paraId="1AEB9821">
            <w:pPr>
              <w:widowControl/>
              <w:jc w:val="center"/>
              <w:rPr>
                <w:rFonts w:ascii="宋体" w:hAnsi="宋体" w:cs="宋体"/>
                <w:kern w:val="0"/>
                <w:sz w:val="24"/>
              </w:rPr>
            </w:pPr>
            <w:r>
              <w:rPr>
                <w:rFonts w:hint="eastAsia" w:ascii="宋体" w:hAnsi="宋体" w:cs="宋体"/>
                <w:kern w:val="0"/>
                <w:sz w:val="24"/>
              </w:rPr>
              <w:t xml:space="preserve">1195260 </w:t>
            </w:r>
          </w:p>
        </w:tc>
      </w:tr>
      <w:tr w14:paraId="3837C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37DB1B05">
            <w:pPr>
              <w:widowControl/>
              <w:jc w:val="center"/>
            </w:pPr>
            <w:r>
              <w:rPr>
                <w:rFonts w:hint="eastAsia" w:ascii="宋体" w:hAnsi="宋体" w:cs="宋体"/>
                <w:kern w:val="0"/>
                <w:sz w:val="24"/>
              </w:rPr>
              <w:t>20110</w:t>
            </w:r>
          </w:p>
        </w:tc>
        <w:tc>
          <w:tcPr>
            <w:tcW w:w="2100" w:type="dxa"/>
            <w:vAlign w:val="center"/>
          </w:tcPr>
          <w:p w14:paraId="7A63A6A8">
            <w:pPr>
              <w:widowControl/>
              <w:ind w:firstLine="360" w:firstLineChars="150"/>
              <w:jc w:val="left"/>
            </w:pPr>
            <w:r>
              <w:rPr>
                <w:rFonts w:hint="eastAsia" w:ascii="宋体" w:hAnsi="宋体" w:cs="宋体"/>
                <w:kern w:val="0"/>
                <w:sz w:val="24"/>
              </w:rPr>
              <w:t>人力资源事务</w:t>
            </w:r>
          </w:p>
        </w:tc>
        <w:tc>
          <w:tcPr>
            <w:tcW w:w="1830" w:type="dxa"/>
            <w:vAlign w:val="center"/>
          </w:tcPr>
          <w:p w14:paraId="3A54BEA2">
            <w:pPr>
              <w:widowControl/>
              <w:jc w:val="center"/>
            </w:pPr>
            <w:r>
              <w:rPr>
                <w:rFonts w:ascii="宋体" w:hAnsi="宋体" w:cs="宋体"/>
                <w:kern w:val="0"/>
                <w:sz w:val="24"/>
              </w:rPr>
              <w:t>2235766</w:t>
            </w:r>
          </w:p>
        </w:tc>
        <w:tc>
          <w:tcPr>
            <w:tcW w:w="1815" w:type="dxa"/>
            <w:vAlign w:val="center"/>
          </w:tcPr>
          <w:p w14:paraId="491E99C2">
            <w:pPr>
              <w:widowControl/>
              <w:jc w:val="center"/>
            </w:pPr>
            <w:r>
              <w:rPr>
                <w:rFonts w:ascii="宋体" w:hAnsi="宋体" w:cs="宋体"/>
                <w:kern w:val="0"/>
                <w:sz w:val="24"/>
              </w:rPr>
              <w:t>1040506</w:t>
            </w:r>
          </w:p>
        </w:tc>
        <w:tc>
          <w:tcPr>
            <w:tcW w:w="1702" w:type="dxa"/>
            <w:vAlign w:val="center"/>
          </w:tcPr>
          <w:p w14:paraId="430C853F">
            <w:pPr>
              <w:widowControl/>
              <w:jc w:val="center"/>
              <w:rPr>
                <w:rFonts w:ascii="宋体" w:hAnsi="宋体" w:cs="宋体"/>
                <w:kern w:val="0"/>
                <w:sz w:val="24"/>
              </w:rPr>
            </w:pPr>
            <w:r>
              <w:rPr>
                <w:rFonts w:hint="eastAsia" w:ascii="宋体" w:hAnsi="宋体" w:cs="宋体"/>
                <w:kern w:val="0"/>
                <w:sz w:val="24"/>
              </w:rPr>
              <w:t xml:space="preserve">1195260 </w:t>
            </w:r>
          </w:p>
        </w:tc>
      </w:tr>
      <w:tr w14:paraId="2553A0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1E242AB0">
            <w:pPr>
              <w:widowControl/>
              <w:jc w:val="center"/>
            </w:pPr>
            <w:r>
              <w:rPr>
                <w:rFonts w:ascii="宋体" w:hAnsi="宋体" w:cs="宋体"/>
                <w:kern w:val="0"/>
                <w:sz w:val="24"/>
              </w:rPr>
              <w:t>201</w:t>
            </w:r>
            <w:r>
              <w:rPr>
                <w:rFonts w:hint="eastAsia" w:ascii="宋体" w:hAnsi="宋体" w:cs="宋体"/>
                <w:kern w:val="0"/>
                <w:sz w:val="24"/>
              </w:rPr>
              <w:t>1001</w:t>
            </w:r>
          </w:p>
        </w:tc>
        <w:tc>
          <w:tcPr>
            <w:tcW w:w="2100" w:type="dxa"/>
            <w:vAlign w:val="center"/>
          </w:tcPr>
          <w:p w14:paraId="40A1BC06">
            <w:pPr>
              <w:widowControl/>
              <w:jc w:val="left"/>
            </w:pPr>
            <w:r>
              <w:rPr>
                <w:rFonts w:hint="eastAsia" w:ascii="宋体" w:hAnsi="宋体" w:cs="宋体"/>
                <w:kern w:val="0"/>
                <w:sz w:val="24"/>
              </w:rPr>
              <w:t>　　行政运行</w:t>
            </w:r>
          </w:p>
        </w:tc>
        <w:tc>
          <w:tcPr>
            <w:tcW w:w="1830" w:type="dxa"/>
            <w:vAlign w:val="center"/>
          </w:tcPr>
          <w:p w14:paraId="76A697BC">
            <w:pPr>
              <w:widowControl/>
              <w:jc w:val="center"/>
              <w:rPr>
                <w:rFonts w:ascii="宋体" w:hAnsi="宋体" w:cs="宋体"/>
                <w:kern w:val="0"/>
                <w:sz w:val="24"/>
              </w:rPr>
            </w:pPr>
            <w:r>
              <w:rPr>
                <w:rFonts w:ascii="宋体" w:hAnsi="宋体" w:cs="宋体"/>
                <w:kern w:val="0"/>
                <w:sz w:val="24"/>
              </w:rPr>
              <w:t>2235766</w:t>
            </w:r>
          </w:p>
        </w:tc>
        <w:tc>
          <w:tcPr>
            <w:tcW w:w="1815" w:type="dxa"/>
            <w:vAlign w:val="center"/>
          </w:tcPr>
          <w:p w14:paraId="5D06B152">
            <w:pPr>
              <w:widowControl/>
              <w:jc w:val="center"/>
              <w:rPr>
                <w:rFonts w:ascii="宋体" w:hAnsi="宋体" w:cs="宋体"/>
                <w:kern w:val="0"/>
                <w:sz w:val="24"/>
              </w:rPr>
            </w:pPr>
            <w:r>
              <w:rPr>
                <w:rFonts w:ascii="宋体" w:hAnsi="宋体" w:cs="宋体"/>
                <w:kern w:val="0"/>
                <w:sz w:val="24"/>
              </w:rPr>
              <w:t>1040506</w:t>
            </w:r>
          </w:p>
        </w:tc>
        <w:tc>
          <w:tcPr>
            <w:tcW w:w="1702" w:type="dxa"/>
            <w:vAlign w:val="center"/>
          </w:tcPr>
          <w:p w14:paraId="1280D11E">
            <w:pPr>
              <w:widowControl/>
              <w:jc w:val="center"/>
              <w:rPr>
                <w:rFonts w:ascii="宋体" w:hAnsi="宋体" w:cs="宋体"/>
                <w:kern w:val="0"/>
                <w:sz w:val="24"/>
              </w:rPr>
            </w:pPr>
            <w:r>
              <w:rPr>
                <w:rFonts w:hint="eastAsia" w:ascii="宋体" w:hAnsi="宋体" w:cs="宋体"/>
                <w:kern w:val="0"/>
                <w:sz w:val="24"/>
              </w:rPr>
              <w:t xml:space="preserve">1195260 </w:t>
            </w:r>
          </w:p>
        </w:tc>
      </w:tr>
    </w:tbl>
    <w:p w14:paraId="26B607DA">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0B3310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B9C41A8">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黄石港区组织部</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9年一般公共预算基本支出表</w:t>
            </w:r>
          </w:p>
        </w:tc>
      </w:tr>
      <w:tr w14:paraId="639FFE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6D29F20B">
            <w:pPr>
              <w:widowControl/>
              <w:jc w:val="left"/>
              <w:rPr>
                <w:rFonts w:ascii="宋体" w:hAnsi="宋体" w:cs="宋体"/>
                <w:kern w:val="0"/>
                <w:sz w:val="24"/>
              </w:rPr>
            </w:pPr>
            <w:r>
              <w:rPr>
                <w:rFonts w:hint="eastAsia" w:ascii="宋体" w:hAnsi="宋体" w:cs="宋体"/>
                <w:kern w:val="0"/>
                <w:sz w:val="24"/>
              </w:rPr>
              <w:t xml:space="preserve">                                                              单位：元</w:t>
            </w:r>
          </w:p>
        </w:tc>
      </w:tr>
      <w:tr w14:paraId="5C1BEC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9ED3A3" w:themeFill="background1" w:themeFillShade="D8"/>
            <w:vAlign w:val="center"/>
          </w:tcPr>
          <w:p w14:paraId="687032A2">
            <w:pPr>
              <w:widowControl/>
              <w:jc w:val="center"/>
            </w:pPr>
            <w:r>
              <w:rPr>
                <w:rFonts w:hint="eastAsia" w:ascii="宋体" w:hAnsi="宋体" w:cs="宋体"/>
                <w:kern w:val="0"/>
                <w:sz w:val="24"/>
              </w:rPr>
              <w:t>经济分类科目</w:t>
            </w:r>
          </w:p>
        </w:tc>
        <w:tc>
          <w:tcPr>
            <w:tcW w:w="1395" w:type="dxa"/>
            <w:vMerge w:val="restart"/>
            <w:shd w:val="clear" w:color="auto" w:fill="9ED3A3" w:themeFill="background1" w:themeFillShade="D8"/>
            <w:vAlign w:val="center"/>
          </w:tcPr>
          <w:p w14:paraId="0B665D2B">
            <w:pPr>
              <w:widowControl/>
              <w:jc w:val="center"/>
            </w:pPr>
            <w:r>
              <w:rPr>
                <w:rFonts w:hint="eastAsia" w:ascii="宋体" w:hAnsi="宋体" w:cs="宋体"/>
                <w:kern w:val="0"/>
                <w:sz w:val="24"/>
              </w:rPr>
              <w:t>预算数</w:t>
            </w:r>
          </w:p>
        </w:tc>
        <w:tc>
          <w:tcPr>
            <w:tcW w:w="2782" w:type="dxa"/>
            <w:gridSpan w:val="2"/>
            <w:shd w:val="clear" w:color="auto" w:fill="9ED3A3" w:themeFill="background1" w:themeFillShade="D8"/>
            <w:vAlign w:val="center"/>
          </w:tcPr>
          <w:p w14:paraId="040AFC32">
            <w:pPr>
              <w:widowControl/>
              <w:jc w:val="center"/>
            </w:pPr>
            <w:r>
              <w:rPr>
                <w:rFonts w:hint="eastAsia" w:ascii="宋体" w:hAnsi="宋体" w:cs="宋体"/>
                <w:kern w:val="0"/>
                <w:sz w:val="24"/>
              </w:rPr>
              <w:t>其中</w:t>
            </w:r>
          </w:p>
        </w:tc>
      </w:tr>
      <w:tr w14:paraId="067781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9ED3A3" w:themeFill="background1" w:themeFillShade="D8"/>
            <w:vAlign w:val="center"/>
          </w:tcPr>
          <w:p w14:paraId="3B651B6D">
            <w:pPr>
              <w:widowControl/>
              <w:jc w:val="center"/>
            </w:pPr>
            <w:r>
              <w:rPr>
                <w:rFonts w:hint="eastAsia" w:ascii="宋体" w:hAnsi="宋体" w:cs="宋体"/>
                <w:kern w:val="0"/>
                <w:sz w:val="24"/>
              </w:rPr>
              <w:t>科目编码</w:t>
            </w:r>
          </w:p>
        </w:tc>
        <w:tc>
          <w:tcPr>
            <w:tcW w:w="3625" w:type="dxa"/>
            <w:shd w:val="clear" w:color="auto" w:fill="9ED3A3" w:themeFill="background1" w:themeFillShade="D8"/>
            <w:vAlign w:val="center"/>
          </w:tcPr>
          <w:p w14:paraId="1E2322B6">
            <w:pPr>
              <w:widowControl/>
              <w:jc w:val="center"/>
            </w:pPr>
            <w:r>
              <w:rPr>
                <w:rFonts w:hint="eastAsia" w:ascii="宋体" w:hAnsi="宋体" w:cs="宋体"/>
                <w:kern w:val="0"/>
                <w:sz w:val="24"/>
              </w:rPr>
              <w:t>科目名称</w:t>
            </w:r>
          </w:p>
        </w:tc>
        <w:tc>
          <w:tcPr>
            <w:tcW w:w="1395" w:type="dxa"/>
            <w:vMerge w:val="continue"/>
            <w:shd w:val="clear" w:color="auto" w:fill="9ED3A3" w:themeFill="background1" w:themeFillShade="D8"/>
            <w:vAlign w:val="center"/>
          </w:tcPr>
          <w:p w14:paraId="79E2AF38">
            <w:pPr>
              <w:jc w:val="center"/>
              <w:rPr>
                <w:rFonts w:ascii="宋体"/>
                <w:sz w:val="24"/>
              </w:rPr>
            </w:pPr>
          </w:p>
        </w:tc>
        <w:tc>
          <w:tcPr>
            <w:tcW w:w="1260" w:type="dxa"/>
            <w:shd w:val="clear" w:color="auto" w:fill="9ED3A3" w:themeFill="background1" w:themeFillShade="D8"/>
            <w:vAlign w:val="center"/>
          </w:tcPr>
          <w:p w14:paraId="564892A5">
            <w:pPr>
              <w:widowControl/>
              <w:jc w:val="center"/>
            </w:pPr>
            <w:r>
              <w:rPr>
                <w:rFonts w:hint="eastAsia" w:ascii="宋体" w:hAnsi="宋体" w:cs="宋体"/>
                <w:kern w:val="0"/>
                <w:sz w:val="24"/>
              </w:rPr>
              <w:t>人员经费</w:t>
            </w:r>
          </w:p>
        </w:tc>
        <w:tc>
          <w:tcPr>
            <w:tcW w:w="1522" w:type="dxa"/>
            <w:shd w:val="clear" w:color="auto" w:fill="9ED3A3" w:themeFill="background1" w:themeFillShade="D8"/>
            <w:vAlign w:val="center"/>
          </w:tcPr>
          <w:p w14:paraId="28D6131E">
            <w:pPr>
              <w:widowControl/>
              <w:jc w:val="center"/>
            </w:pPr>
            <w:r>
              <w:rPr>
                <w:rFonts w:hint="eastAsia" w:ascii="宋体" w:hAnsi="宋体" w:cs="宋体"/>
                <w:kern w:val="0"/>
                <w:sz w:val="24"/>
              </w:rPr>
              <w:t>日常公用经费</w:t>
            </w:r>
          </w:p>
        </w:tc>
      </w:tr>
      <w:tr w14:paraId="3AD5A6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9ED3A3" w:themeFill="background1" w:themeFillShade="D8"/>
            <w:vAlign w:val="center"/>
          </w:tcPr>
          <w:p w14:paraId="028C5AB9">
            <w:pPr>
              <w:widowControl/>
              <w:jc w:val="center"/>
              <w:rPr>
                <w:rFonts w:ascii="宋体" w:cs="宋体"/>
                <w:kern w:val="0"/>
                <w:sz w:val="24"/>
              </w:rPr>
            </w:pPr>
          </w:p>
        </w:tc>
        <w:tc>
          <w:tcPr>
            <w:tcW w:w="3625" w:type="dxa"/>
            <w:shd w:val="clear" w:color="auto" w:fill="9ED3A3" w:themeFill="background1" w:themeFillShade="D8"/>
            <w:vAlign w:val="center"/>
          </w:tcPr>
          <w:p w14:paraId="2F1B5C33">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9ED3A3" w:themeFill="background1" w:themeFillShade="D8"/>
            <w:vAlign w:val="center"/>
          </w:tcPr>
          <w:p w14:paraId="1A85818B">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1040506 </w:t>
            </w:r>
          </w:p>
        </w:tc>
        <w:tc>
          <w:tcPr>
            <w:tcW w:w="1260" w:type="dxa"/>
            <w:shd w:val="clear" w:color="auto" w:fill="9ED3A3" w:themeFill="background1" w:themeFillShade="D8"/>
            <w:vAlign w:val="center"/>
          </w:tcPr>
          <w:p w14:paraId="2613696F">
            <w:pPr>
              <w:jc w:val="center"/>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　</w:t>
            </w:r>
          </w:p>
        </w:tc>
        <w:tc>
          <w:tcPr>
            <w:tcW w:w="1522" w:type="dxa"/>
            <w:shd w:val="clear" w:color="auto" w:fill="9ED3A3" w:themeFill="background1" w:themeFillShade="D8"/>
            <w:vAlign w:val="center"/>
          </w:tcPr>
          <w:p w14:paraId="56990618">
            <w:pPr>
              <w:jc w:val="center"/>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　</w:t>
            </w:r>
          </w:p>
        </w:tc>
      </w:tr>
      <w:tr w14:paraId="34CE09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3AA0E508">
            <w:pPr>
              <w:widowControl/>
              <w:jc w:val="center"/>
              <w:rPr>
                <w:rFonts w:ascii="Arial" w:hAnsi="Arial" w:cs="Arial"/>
                <w:kern w:val="0"/>
                <w:sz w:val="24"/>
              </w:rPr>
            </w:pPr>
            <w:r>
              <w:rPr>
                <w:rFonts w:ascii="Arial" w:hAnsi="Arial" w:cs="Arial"/>
                <w:b/>
                <w:bCs/>
                <w:kern w:val="0"/>
                <w:sz w:val="24"/>
              </w:rPr>
              <w:t>301</w:t>
            </w:r>
          </w:p>
        </w:tc>
        <w:tc>
          <w:tcPr>
            <w:tcW w:w="3625" w:type="dxa"/>
            <w:vAlign w:val="center"/>
          </w:tcPr>
          <w:p w14:paraId="731F9EC3">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14:paraId="6DCB4E1B">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816469 </w:t>
            </w:r>
          </w:p>
        </w:tc>
        <w:tc>
          <w:tcPr>
            <w:tcW w:w="1260" w:type="dxa"/>
            <w:vAlign w:val="center"/>
          </w:tcPr>
          <w:p w14:paraId="5389534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816469 </w:t>
            </w:r>
          </w:p>
        </w:tc>
        <w:tc>
          <w:tcPr>
            <w:tcW w:w="1522" w:type="dxa"/>
            <w:vAlign w:val="center"/>
          </w:tcPr>
          <w:p w14:paraId="5D3F95F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78142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F3A1CFD">
            <w:pPr>
              <w:widowControl/>
              <w:jc w:val="center"/>
              <w:rPr>
                <w:rFonts w:ascii="Arial" w:hAnsi="Arial" w:cs="Arial"/>
                <w:kern w:val="0"/>
                <w:sz w:val="24"/>
              </w:rPr>
            </w:pPr>
            <w:r>
              <w:rPr>
                <w:rFonts w:ascii="Arial" w:hAnsi="Arial" w:cs="Arial"/>
                <w:kern w:val="0"/>
                <w:sz w:val="24"/>
              </w:rPr>
              <w:t>30101</w:t>
            </w:r>
          </w:p>
        </w:tc>
        <w:tc>
          <w:tcPr>
            <w:tcW w:w="3625" w:type="dxa"/>
            <w:vAlign w:val="center"/>
          </w:tcPr>
          <w:p w14:paraId="29BFCE93">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14:paraId="7098333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286770 </w:t>
            </w:r>
          </w:p>
        </w:tc>
        <w:tc>
          <w:tcPr>
            <w:tcW w:w="1260" w:type="dxa"/>
            <w:vAlign w:val="center"/>
          </w:tcPr>
          <w:p w14:paraId="6315A99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286770 </w:t>
            </w:r>
          </w:p>
        </w:tc>
        <w:tc>
          <w:tcPr>
            <w:tcW w:w="1522" w:type="dxa"/>
            <w:vAlign w:val="center"/>
          </w:tcPr>
          <w:p w14:paraId="1D3DD03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8367E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ED505FF">
            <w:pPr>
              <w:widowControl/>
              <w:jc w:val="center"/>
              <w:rPr>
                <w:rFonts w:ascii="Arial" w:hAnsi="Arial" w:cs="Arial"/>
                <w:kern w:val="0"/>
                <w:sz w:val="24"/>
              </w:rPr>
            </w:pPr>
            <w:r>
              <w:rPr>
                <w:rFonts w:ascii="Arial" w:hAnsi="Arial" w:cs="Arial"/>
                <w:kern w:val="0"/>
                <w:sz w:val="24"/>
              </w:rPr>
              <w:t>30102</w:t>
            </w:r>
          </w:p>
        </w:tc>
        <w:tc>
          <w:tcPr>
            <w:tcW w:w="3625" w:type="dxa"/>
            <w:vAlign w:val="center"/>
          </w:tcPr>
          <w:p w14:paraId="3A10B29F">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14:paraId="240E6F8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185445 </w:t>
            </w:r>
          </w:p>
        </w:tc>
        <w:tc>
          <w:tcPr>
            <w:tcW w:w="1260" w:type="dxa"/>
            <w:vAlign w:val="center"/>
          </w:tcPr>
          <w:p w14:paraId="7CC66F8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185445 </w:t>
            </w:r>
          </w:p>
        </w:tc>
        <w:tc>
          <w:tcPr>
            <w:tcW w:w="1522" w:type="dxa"/>
            <w:vAlign w:val="center"/>
          </w:tcPr>
          <w:p w14:paraId="0E7C569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E6726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743AAA8">
            <w:pPr>
              <w:widowControl/>
              <w:jc w:val="center"/>
              <w:rPr>
                <w:rFonts w:ascii="Arial" w:hAnsi="Arial" w:cs="Arial"/>
                <w:kern w:val="0"/>
                <w:sz w:val="24"/>
              </w:rPr>
            </w:pPr>
            <w:r>
              <w:rPr>
                <w:rFonts w:ascii="Arial" w:hAnsi="Arial" w:cs="Arial"/>
                <w:kern w:val="0"/>
                <w:sz w:val="24"/>
              </w:rPr>
              <w:t>30103</w:t>
            </w:r>
          </w:p>
        </w:tc>
        <w:tc>
          <w:tcPr>
            <w:tcW w:w="3625" w:type="dxa"/>
            <w:vAlign w:val="center"/>
          </w:tcPr>
          <w:p w14:paraId="0C65402C">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14:paraId="1412DD3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15081 </w:t>
            </w:r>
          </w:p>
        </w:tc>
        <w:tc>
          <w:tcPr>
            <w:tcW w:w="1260" w:type="dxa"/>
            <w:vAlign w:val="center"/>
          </w:tcPr>
          <w:p w14:paraId="74933C5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15081 </w:t>
            </w:r>
          </w:p>
        </w:tc>
        <w:tc>
          <w:tcPr>
            <w:tcW w:w="1522" w:type="dxa"/>
            <w:vAlign w:val="center"/>
          </w:tcPr>
          <w:p w14:paraId="06712A1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35C25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FCC4B4B">
            <w:pPr>
              <w:widowControl/>
              <w:jc w:val="center"/>
              <w:rPr>
                <w:rFonts w:ascii="Arial" w:hAnsi="Arial" w:cs="Arial"/>
                <w:kern w:val="0"/>
                <w:sz w:val="24"/>
              </w:rPr>
            </w:pPr>
            <w:r>
              <w:rPr>
                <w:rFonts w:ascii="Arial" w:hAnsi="Arial" w:cs="Arial"/>
                <w:kern w:val="0"/>
                <w:sz w:val="24"/>
              </w:rPr>
              <w:t>30107</w:t>
            </w:r>
          </w:p>
        </w:tc>
        <w:tc>
          <w:tcPr>
            <w:tcW w:w="3625" w:type="dxa"/>
            <w:vAlign w:val="center"/>
          </w:tcPr>
          <w:p w14:paraId="6A5BA469">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14:paraId="26ADEC1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08EC05D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71DB1C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FE2304F">
        <w:tblPrEx>
          <w:tblCellMar>
            <w:top w:w="0" w:type="dxa"/>
            <w:left w:w="0" w:type="dxa"/>
            <w:bottom w:w="0" w:type="dxa"/>
            <w:right w:w="0" w:type="dxa"/>
          </w:tblCellMar>
        </w:tblPrEx>
        <w:trPr>
          <w:jc w:val="center"/>
        </w:trPr>
        <w:tc>
          <w:tcPr>
            <w:tcW w:w="1198" w:type="dxa"/>
            <w:vAlign w:val="center"/>
          </w:tcPr>
          <w:p w14:paraId="30402F76">
            <w:pPr>
              <w:widowControl/>
              <w:jc w:val="center"/>
              <w:rPr>
                <w:rFonts w:ascii="Arial" w:hAnsi="Arial" w:cs="Arial"/>
                <w:kern w:val="0"/>
                <w:sz w:val="24"/>
              </w:rPr>
            </w:pPr>
            <w:r>
              <w:rPr>
                <w:rFonts w:ascii="Arial" w:hAnsi="Arial" w:cs="Arial"/>
                <w:kern w:val="0"/>
                <w:sz w:val="24"/>
              </w:rPr>
              <w:t>30108</w:t>
            </w:r>
          </w:p>
        </w:tc>
        <w:tc>
          <w:tcPr>
            <w:tcW w:w="3625" w:type="dxa"/>
            <w:vAlign w:val="center"/>
          </w:tcPr>
          <w:p w14:paraId="159519B1">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14:paraId="20BF060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189366 </w:t>
            </w:r>
          </w:p>
        </w:tc>
        <w:tc>
          <w:tcPr>
            <w:tcW w:w="1260" w:type="dxa"/>
            <w:vAlign w:val="center"/>
          </w:tcPr>
          <w:p w14:paraId="7652C4A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189366 </w:t>
            </w:r>
          </w:p>
        </w:tc>
        <w:tc>
          <w:tcPr>
            <w:tcW w:w="1522" w:type="dxa"/>
            <w:vAlign w:val="center"/>
          </w:tcPr>
          <w:p w14:paraId="687983B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B3B1B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E075F30">
            <w:pPr>
              <w:widowControl/>
              <w:jc w:val="center"/>
              <w:rPr>
                <w:rFonts w:ascii="Arial" w:hAnsi="Arial" w:cs="Arial"/>
                <w:kern w:val="0"/>
                <w:sz w:val="24"/>
              </w:rPr>
            </w:pPr>
            <w:r>
              <w:rPr>
                <w:rFonts w:ascii="Arial" w:hAnsi="Arial" w:cs="Arial"/>
                <w:kern w:val="0"/>
                <w:sz w:val="24"/>
              </w:rPr>
              <w:t>30109</w:t>
            </w:r>
          </w:p>
        </w:tc>
        <w:tc>
          <w:tcPr>
            <w:tcW w:w="3625" w:type="dxa"/>
            <w:vAlign w:val="center"/>
          </w:tcPr>
          <w:p w14:paraId="7088A1D1">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14:paraId="28CE449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17B7E4D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A097AA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AF825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513B2D6">
            <w:pPr>
              <w:widowControl/>
              <w:jc w:val="center"/>
              <w:rPr>
                <w:rFonts w:ascii="Arial" w:hAnsi="Arial" w:cs="Arial"/>
                <w:kern w:val="0"/>
                <w:sz w:val="24"/>
              </w:rPr>
            </w:pPr>
            <w:r>
              <w:rPr>
                <w:rFonts w:ascii="Arial" w:hAnsi="Arial" w:cs="Arial"/>
                <w:kern w:val="0"/>
                <w:sz w:val="24"/>
              </w:rPr>
              <w:t>30111</w:t>
            </w:r>
          </w:p>
        </w:tc>
        <w:tc>
          <w:tcPr>
            <w:tcW w:w="3625" w:type="dxa"/>
            <w:vAlign w:val="center"/>
          </w:tcPr>
          <w:p w14:paraId="248AABBC">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14:paraId="59505C6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6FC51BB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CE00EF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A5654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DC4F5B1">
            <w:pPr>
              <w:widowControl/>
              <w:jc w:val="center"/>
              <w:rPr>
                <w:rFonts w:ascii="Arial" w:hAnsi="Arial" w:cs="Arial"/>
                <w:kern w:val="0"/>
                <w:sz w:val="24"/>
              </w:rPr>
            </w:pPr>
            <w:r>
              <w:rPr>
                <w:rFonts w:ascii="Arial" w:hAnsi="Arial" w:cs="Arial"/>
                <w:kern w:val="0"/>
                <w:sz w:val="24"/>
              </w:rPr>
              <w:t>30112</w:t>
            </w:r>
          </w:p>
        </w:tc>
        <w:tc>
          <w:tcPr>
            <w:tcW w:w="3625" w:type="dxa"/>
            <w:vAlign w:val="center"/>
          </w:tcPr>
          <w:p w14:paraId="36F696B9">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14:paraId="42CC5F2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54C7F08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F0414C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81CE6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22972EB">
            <w:pPr>
              <w:widowControl/>
              <w:jc w:val="center"/>
              <w:rPr>
                <w:rFonts w:ascii="Arial" w:hAnsi="Arial" w:cs="Arial"/>
                <w:kern w:val="0"/>
                <w:sz w:val="24"/>
              </w:rPr>
            </w:pPr>
            <w:r>
              <w:rPr>
                <w:rFonts w:ascii="Arial" w:hAnsi="Arial" w:cs="Arial"/>
                <w:kern w:val="0"/>
                <w:sz w:val="24"/>
              </w:rPr>
              <w:t>30113</w:t>
            </w:r>
          </w:p>
        </w:tc>
        <w:tc>
          <w:tcPr>
            <w:tcW w:w="3625" w:type="dxa"/>
            <w:vAlign w:val="center"/>
          </w:tcPr>
          <w:p w14:paraId="0B3E5432">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14:paraId="7033CE6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55284 </w:t>
            </w:r>
          </w:p>
        </w:tc>
        <w:tc>
          <w:tcPr>
            <w:tcW w:w="1260" w:type="dxa"/>
            <w:vAlign w:val="center"/>
          </w:tcPr>
          <w:p w14:paraId="07E1E91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55284 </w:t>
            </w:r>
          </w:p>
        </w:tc>
        <w:tc>
          <w:tcPr>
            <w:tcW w:w="1522" w:type="dxa"/>
            <w:vAlign w:val="center"/>
          </w:tcPr>
          <w:p w14:paraId="0BEAA31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FB89A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AEA16E4">
            <w:pPr>
              <w:widowControl/>
              <w:jc w:val="center"/>
              <w:rPr>
                <w:rFonts w:ascii="Arial" w:hAnsi="Arial" w:cs="Arial"/>
                <w:kern w:val="0"/>
                <w:sz w:val="24"/>
              </w:rPr>
            </w:pPr>
            <w:r>
              <w:rPr>
                <w:rFonts w:ascii="Arial" w:hAnsi="Arial" w:cs="Arial"/>
                <w:kern w:val="0"/>
                <w:sz w:val="24"/>
              </w:rPr>
              <w:t>30199</w:t>
            </w:r>
          </w:p>
        </w:tc>
        <w:tc>
          <w:tcPr>
            <w:tcW w:w="3625" w:type="dxa"/>
            <w:vAlign w:val="center"/>
          </w:tcPr>
          <w:p w14:paraId="2EBC5387">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14:paraId="3A06B51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84523 </w:t>
            </w:r>
          </w:p>
        </w:tc>
        <w:tc>
          <w:tcPr>
            <w:tcW w:w="1260" w:type="dxa"/>
            <w:vAlign w:val="center"/>
          </w:tcPr>
          <w:p w14:paraId="4983568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84523 </w:t>
            </w:r>
          </w:p>
        </w:tc>
        <w:tc>
          <w:tcPr>
            <w:tcW w:w="1522" w:type="dxa"/>
            <w:vAlign w:val="center"/>
          </w:tcPr>
          <w:p w14:paraId="0CF86BA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80334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3ED2FEC">
            <w:pPr>
              <w:widowControl/>
              <w:jc w:val="center"/>
              <w:rPr>
                <w:rFonts w:ascii="Arial" w:hAnsi="Arial" w:cs="Arial"/>
                <w:kern w:val="0"/>
                <w:sz w:val="24"/>
              </w:rPr>
            </w:pPr>
            <w:r>
              <w:rPr>
                <w:rFonts w:ascii="Arial" w:hAnsi="Arial" w:cs="Arial"/>
                <w:b/>
                <w:bCs/>
                <w:kern w:val="0"/>
                <w:sz w:val="24"/>
              </w:rPr>
              <w:t>302</w:t>
            </w:r>
          </w:p>
        </w:tc>
        <w:tc>
          <w:tcPr>
            <w:tcW w:w="3625" w:type="dxa"/>
            <w:vAlign w:val="center"/>
          </w:tcPr>
          <w:p w14:paraId="4147C581">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14:paraId="54DD48DD">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224037 </w:t>
            </w:r>
          </w:p>
        </w:tc>
        <w:tc>
          <w:tcPr>
            <w:tcW w:w="1260" w:type="dxa"/>
            <w:vAlign w:val="center"/>
          </w:tcPr>
          <w:p w14:paraId="5F6FC31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612066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224037 </w:t>
            </w:r>
          </w:p>
        </w:tc>
      </w:tr>
      <w:tr w14:paraId="383CDA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86D9D1B">
            <w:pPr>
              <w:widowControl/>
              <w:jc w:val="center"/>
              <w:rPr>
                <w:rFonts w:ascii="Arial" w:hAnsi="Arial" w:cs="Arial"/>
                <w:kern w:val="0"/>
                <w:sz w:val="24"/>
              </w:rPr>
            </w:pPr>
            <w:r>
              <w:rPr>
                <w:rFonts w:ascii="Arial" w:hAnsi="Arial" w:cs="Arial"/>
                <w:kern w:val="0"/>
                <w:sz w:val="24"/>
              </w:rPr>
              <w:t>30201</w:t>
            </w:r>
          </w:p>
        </w:tc>
        <w:tc>
          <w:tcPr>
            <w:tcW w:w="3625" w:type="dxa"/>
            <w:vAlign w:val="center"/>
          </w:tcPr>
          <w:p w14:paraId="6DCC8EF0">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14:paraId="27FA822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4000 </w:t>
            </w:r>
          </w:p>
        </w:tc>
        <w:tc>
          <w:tcPr>
            <w:tcW w:w="1260" w:type="dxa"/>
            <w:vAlign w:val="center"/>
          </w:tcPr>
          <w:p w14:paraId="6B65DD2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8131A5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4000 </w:t>
            </w:r>
          </w:p>
        </w:tc>
      </w:tr>
      <w:tr w14:paraId="7F0A0A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804DA74">
            <w:pPr>
              <w:widowControl/>
              <w:jc w:val="center"/>
              <w:rPr>
                <w:rFonts w:ascii="Arial" w:hAnsi="Arial" w:cs="Arial"/>
                <w:kern w:val="0"/>
                <w:sz w:val="24"/>
              </w:rPr>
            </w:pPr>
            <w:r>
              <w:rPr>
                <w:rFonts w:ascii="Arial" w:hAnsi="Arial" w:cs="Arial"/>
                <w:kern w:val="0"/>
                <w:sz w:val="24"/>
              </w:rPr>
              <w:t>30202</w:t>
            </w:r>
          </w:p>
        </w:tc>
        <w:tc>
          <w:tcPr>
            <w:tcW w:w="3625" w:type="dxa"/>
            <w:vAlign w:val="center"/>
          </w:tcPr>
          <w:p w14:paraId="1F1EA9E6">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14:paraId="207CC71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5600 </w:t>
            </w:r>
          </w:p>
        </w:tc>
        <w:tc>
          <w:tcPr>
            <w:tcW w:w="1260" w:type="dxa"/>
            <w:vAlign w:val="center"/>
          </w:tcPr>
          <w:p w14:paraId="7E75017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69AC7F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5600 </w:t>
            </w:r>
          </w:p>
        </w:tc>
      </w:tr>
      <w:tr w14:paraId="633D54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9BA9CF4">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14:paraId="6082F65E">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14:paraId="7F99939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400 </w:t>
            </w:r>
          </w:p>
        </w:tc>
        <w:tc>
          <w:tcPr>
            <w:tcW w:w="1260" w:type="dxa"/>
            <w:vAlign w:val="center"/>
          </w:tcPr>
          <w:p w14:paraId="23A0F5F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6A4C75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400 </w:t>
            </w:r>
          </w:p>
        </w:tc>
      </w:tr>
      <w:tr w14:paraId="60D1A6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CB248EC">
            <w:pPr>
              <w:widowControl/>
              <w:jc w:val="center"/>
              <w:rPr>
                <w:rFonts w:ascii="Arial" w:hAnsi="Arial" w:cs="Arial"/>
                <w:kern w:val="0"/>
                <w:sz w:val="24"/>
              </w:rPr>
            </w:pPr>
            <w:r>
              <w:rPr>
                <w:rFonts w:ascii="Arial" w:hAnsi="Arial" w:cs="Arial"/>
                <w:kern w:val="0"/>
                <w:sz w:val="24"/>
              </w:rPr>
              <w:t>30206</w:t>
            </w:r>
          </w:p>
        </w:tc>
        <w:tc>
          <w:tcPr>
            <w:tcW w:w="3625" w:type="dxa"/>
            <w:vAlign w:val="center"/>
          </w:tcPr>
          <w:p w14:paraId="18F4ED32">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14:paraId="6678CB0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8160 </w:t>
            </w:r>
          </w:p>
        </w:tc>
        <w:tc>
          <w:tcPr>
            <w:tcW w:w="1260" w:type="dxa"/>
            <w:vAlign w:val="center"/>
          </w:tcPr>
          <w:p w14:paraId="4260C25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42D673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8160 </w:t>
            </w:r>
          </w:p>
        </w:tc>
      </w:tr>
      <w:tr w14:paraId="2A01CC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D7E00D1">
            <w:pPr>
              <w:widowControl/>
              <w:jc w:val="center"/>
              <w:rPr>
                <w:rFonts w:ascii="Arial" w:hAnsi="Arial" w:cs="Arial"/>
                <w:kern w:val="0"/>
                <w:sz w:val="24"/>
              </w:rPr>
            </w:pPr>
            <w:r>
              <w:rPr>
                <w:rFonts w:ascii="Arial" w:hAnsi="Arial" w:cs="Arial"/>
                <w:kern w:val="0"/>
                <w:sz w:val="24"/>
              </w:rPr>
              <w:t>30207</w:t>
            </w:r>
          </w:p>
        </w:tc>
        <w:tc>
          <w:tcPr>
            <w:tcW w:w="3625" w:type="dxa"/>
            <w:vAlign w:val="center"/>
          </w:tcPr>
          <w:p w14:paraId="1A6E6DA5">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14:paraId="021E64E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17120 </w:t>
            </w:r>
          </w:p>
        </w:tc>
        <w:tc>
          <w:tcPr>
            <w:tcW w:w="1260" w:type="dxa"/>
            <w:vAlign w:val="center"/>
          </w:tcPr>
          <w:p w14:paraId="79D0DA1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683006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17120 </w:t>
            </w:r>
          </w:p>
        </w:tc>
      </w:tr>
      <w:tr w14:paraId="74F0BD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C2748FC">
            <w:pPr>
              <w:widowControl/>
              <w:jc w:val="center"/>
              <w:rPr>
                <w:rFonts w:ascii="Arial" w:hAnsi="Arial" w:cs="Arial"/>
                <w:kern w:val="0"/>
                <w:sz w:val="24"/>
              </w:rPr>
            </w:pPr>
            <w:r>
              <w:rPr>
                <w:rFonts w:ascii="Arial" w:hAnsi="Arial" w:cs="Arial"/>
                <w:kern w:val="0"/>
                <w:sz w:val="24"/>
              </w:rPr>
              <w:t>30209</w:t>
            </w:r>
          </w:p>
        </w:tc>
        <w:tc>
          <w:tcPr>
            <w:tcW w:w="3625" w:type="dxa"/>
            <w:vAlign w:val="center"/>
          </w:tcPr>
          <w:p w14:paraId="2BF2F094">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14:paraId="1F7800F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19200 </w:t>
            </w:r>
          </w:p>
        </w:tc>
        <w:tc>
          <w:tcPr>
            <w:tcW w:w="1260" w:type="dxa"/>
            <w:vAlign w:val="center"/>
          </w:tcPr>
          <w:p w14:paraId="1C11820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8EE1B8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19200 </w:t>
            </w:r>
          </w:p>
        </w:tc>
      </w:tr>
      <w:tr w14:paraId="5B98A2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0C58911">
            <w:pPr>
              <w:widowControl/>
              <w:jc w:val="center"/>
              <w:rPr>
                <w:rFonts w:ascii="Arial" w:hAnsi="Arial" w:cs="Arial"/>
                <w:kern w:val="0"/>
                <w:sz w:val="24"/>
              </w:rPr>
            </w:pPr>
            <w:r>
              <w:rPr>
                <w:rFonts w:ascii="Arial" w:hAnsi="Arial" w:cs="Arial"/>
                <w:kern w:val="0"/>
                <w:sz w:val="24"/>
              </w:rPr>
              <w:t>30211</w:t>
            </w:r>
          </w:p>
        </w:tc>
        <w:tc>
          <w:tcPr>
            <w:tcW w:w="3625" w:type="dxa"/>
            <w:vAlign w:val="center"/>
          </w:tcPr>
          <w:p w14:paraId="42497BCB">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14:paraId="7F76B33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8000 </w:t>
            </w:r>
          </w:p>
        </w:tc>
        <w:tc>
          <w:tcPr>
            <w:tcW w:w="1260" w:type="dxa"/>
            <w:vAlign w:val="center"/>
          </w:tcPr>
          <w:p w14:paraId="730E698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8A9410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8000 </w:t>
            </w:r>
          </w:p>
        </w:tc>
      </w:tr>
      <w:tr w14:paraId="45ED66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164B55C">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14:paraId="68706437">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14:paraId="2590278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800 </w:t>
            </w:r>
          </w:p>
        </w:tc>
        <w:tc>
          <w:tcPr>
            <w:tcW w:w="1260" w:type="dxa"/>
            <w:vAlign w:val="center"/>
          </w:tcPr>
          <w:p w14:paraId="0A288DA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7E18B9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800 </w:t>
            </w:r>
          </w:p>
        </w:tc>
      </w:tr>
      <w:tr w14:paraId="3C4B91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74547A5">
            <w:pPr>
              <w:widowControl/>
              <w:jc w:val="center"/>
              <w:rPr>
                <w:rFonts w:ascii="Arial" w:hAnsi="Arial" w:cs="Arial"/>
                <w:kern w:val="0"/>
                <w:sz w:val="24"/>
              </w:rPr>
            </w:pPr>
            <w:r>
              <w:rPr>
                <w:rFonts w:ascii="Arial" w:hAnsi="Arial" w:cs="Arial"/>
                <w:kern w:val="0"/>
                <w:sz w:val="24"/>
              </w:rPr>
              <w:t>30216</w:t>
            </w:r>
          </w:p>
        </w:tc>
        <w:tc>
          <w:tcPr>
            <w:tcW w:w="3625" w:type="dxa"/>
            <w:vAlign w:val="center"/>
          </w:tcPr>
          <w:p w14:paraId="2C0ABD40">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14:paraId="52539BF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6910 </w:t>
            </w:r>
          </w:p>
        </w:tc>
        <w:tc>
          <w:tcPr>
            <w:tcW w:w="1260" w:type="dxa"/>
            <w:vAlign w:val="center"/>
          </w:tcPr>
          <w:p w14:paraId="7FD5C07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C98A0D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6910 </w:t>
            </w:r>
          </w:p>
        </w:tc>
      </w:tr>
      <w:tr w14:paraId="3FE406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B4C8734">
            <w:pPr>
              <w:widowControl/>
              <w:jc w:val="center"/>
              <w:rPr>
                <w:rFonts w:ascii="Arial" w:hAnsi="Arial" w:cs="Arial"/>
                <w:kern w:val="0"/>
                <w:sz w:val="24"/>
              </w:rPr>
            </w:pPr>
            <w:r>
              <w:rPr>
                <w:rFonts w:ascii="Arial" w:hAnsi="Arial" w:cs="Arial"/>
                <w:kern w:val="0"/>
                <w:sz w:val="24"/>
              </w:rPr>
              <w:t>30217</w:t>
            </w:r>
          </w:p>
        </w:tc>
        <w:tc>
          <w:tcPr>
            <w:tcW w:w="3625" w:type="dxa"/>
            <w:vAlign w:val="center"/>
          </w:tcPr>
          <w:p w14:paraId="5A998CEF">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14:paraId="5917513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27500 </w:t>
            </w:r>
          </w:p>
        </w:tc>
        <w:tc>
          <w:tcPr>
            <w:tcW w:w="1260" w:type="dxa"/>
            <w:vAlign w:val="center"/>
          </w:tcPr>
          <w:p w14:paraId="21B2918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ABE788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27500 </w:t>
            </w:r>
          </w:p>
        </w:tc>
      </w:tr>
      <w:tr w14:paraId="3FA6E0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22BF924">
            <w:pPr>
              <w:widowControl/>
              <w:jc w:val="center"/>
              <w:rPr>
                <w:rFonts w:ascii="Arial" w:hAnsi="Arial" w:cs="Arial"/>
                <w:kern w:val="0"/>
                <w:sz w:val="24"/>
              </w:rPr>
            </w:pPr>
            <w:r>
              <w:rPr>
                <w:rFonts w:ascii="Arial" w:hAnsi="Arial" w:cs="Arial"/>
                <w:kern w:val="0"/>
                <w:sz w:val="24"/>
              </w:rPr>
              <w:t>30228</w:t>
            </w:r>
          </w:p>
        </w:tc>
        <w:tc>
          <w:tcPr>
            <w:tcW w:w="3625" w:type="dxa"/>
            <w:vAlign w:val="center"/>
          </w:tcPr>
          <w:p w14:paraId="1B9B4BD3">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14:paraId="3F650E0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20809 </w:t>
            </w:r>
          </w:p>
        </w:tc>
        <w:tc>
          <w:tcPr>
            <w:tcW w:w="1260" w:type="dxa"/>
            <w:vAlign w:val="center"/>
          </w:tcPr>
          <w:p w14:paraId="363EF71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C9D68F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20809 </w:t>
            </w:r>
          </w:p>
        </w:tc>
      </w:tr>
      <w:tr w14:paraId="752CAE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524E674">
            <w:pPr>
              <w:widowControl/>
              <w:jc w:val="center"/>
              <w:rPr>
                <w:rFonts w:ascii="Arial" w:hAnsi="Arial" w:cs="Arial"/>
                <w:kern w:val="0"/>
                <w:sz w:val="24"/>
              </w:rPr>
            </w:pPr>
            <w:r>
              <w:rPr>
                <w:rFonts w:ascii="Arial" w:hAnsi="Arial" w:cs="Arial"/>
                <w:kern w:val="0"/>
                <w:sz w:val="24"/>
              </w:rPr>
              <w:t>30229</w:t>
            </w:r>
          </w:p>
        </w:tc>
        <w:tc>
          <w:tcPr>
            <w:tcW w:w="3625" w:type="dxa"/>
            <w:vAlign w:val="center"/>
          </w:tcPr>
          <w:p w14:paraId="2BDD7D92">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14:paraId="06C35B8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11517 </w:t>
            </w:r>
          </w:p>
        </w:tc>
        <w:tc>
          <w:tcPr>
            <w:tcW w:w="1260" w:type="dxa"/>
            <w:vAlign w:val="center"/>
          </w:tcPr>
          <w:p w14:paraId="7C2D1C4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8C5D06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11517 </w:t>
            </w:r>
          </w:p>
        </w:tc>
      </w:tr>
      <w:tr w14:paraId="79E535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62F265D">
            <w:pPr>
              <w:widowControl/>
              <w:jc w:val="center"/>
              <w:rPr>
                <w:rFonts w:ascii="Arial" w:hAnsi="Arial" w:cs="Arial"/>
                <w:kern w:val="0"/>
                <w:sz w:val="24"/>
              </w:rPr>
            </w:pPr>
            <w:r>
              <w:rPr>
                <w:rFonts w:ascii="Arial" w:hAnsi="Arial" w:cs="Arial"/>
                <w:kern w:val="0"/>
                <w:sz w:val="24"/>
              </w:rPr>
              <w:t>30231</w:t>
            </w:r>
          </w:p>
        </w:tc>
        <w:tc>
          <w:tcPr>
            <w:tcW w:w="3625" w:type="dxa"/>
            <w:vAlign w:val="center"/>
          </w:tcPr>
          <w:p w14:paraId="5060D175">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14:paraId="45B0488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3C8D2B0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43E046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169E57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F57674E">
            <w:pPr>
              <w:widowControl/>
              <w:jc w:val="center"/>
              <w:rPr>
                <w:rFonts w:ascii="Arial" w:hAnsi="Arial" w:cs="Arial"/>
                <w:kern w:val="0"/>
                <w:sz w:val="24"/>
              </w:rPr>
            </w:pPr>
            <w:r>
              <w:rPr>
                <w:rFonts w:ascii="Arial" w:hAnsi="Arial" w:cs="Arial"/>
                <w:kern w:val="0"/>
                <w:sz w:val="24"/>
              </w:rPr>
              <w:t>30239</w:t>
            </w:r>
          </w:p>
        </w:tc>
        <w:tc>
          <w:tcPr>
            <w:tcW w:w="3625" w:type="dxa"/>
            <w:vAlign w:val="center"/>
          </w:tcPr>
          <w:p w14:paraId="79297BEE">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14:paraId="7C4451F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56520 </w:t>
            </w:r>
          </w:p>
        </w:tc>
        <w:tc>
          <w:tcPr>
            <w:tcW w:w="1260" w:type="dxa"/>
            <w:vAlign w:val="center"/>
          </w:tcPr>
          <w:p w14:paraId="2778C9A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CE965B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56520 </w:t>
            </w:r>
          </w:p>
        </w:tc>
      </w:tr>
      <w:tr w14:paraId="6DAFF7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AC0BFCA">
            <w:pPr>
              <w:widowControl/>
              <w:jc w:val="center"/>
              <w:rPr>
                <w:rFonts w:ascii="Arial" w:hAnsi="Arial" w:cs="Arial"/>
                <w:kern w:val="0"/>
                <w:sz w:val="24"/>
              </w:rPr>
            </w:pPr>
            <w:r>
              <w:rPr>
                <w:rFonts w:ascii="Arial" w:hAnsi="Arial" w:cs="Arial"/>
                <w:kern w:val="0"/>
                <w:sz w:val="24"/>
              </w:rPr>
              <w:t>30299</w:t>
            </w:r>
          </w:p>
        </w:tc>
        <w:tc>
          <w:tcPr>
            <w:tcW w:w="3625" w:type="dxa"/>
            <w:vAlign w:val="center"/>
          </w:tcPr>
          <w:p w14:paraId="44BEF6E6">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14:paraId="0A4506D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37500 </w:t>
            </w:r>
          </w:p>
        </w:tc>
        <w:tc>
          <w:tcPr>
            <w:tcW w:w="1260" w:type="dxa"/>
            <w:vAlign w:val="center"/>
          </w:tcPr>
          <w:p w14:paraId="5F83E31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F8FF82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37500 </w:t>
            </w:r>
          </w:p>
        </w:tc>
      </w:tr>
      <w:tr w14:paraId="07B488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E822EE7">
            <w:pPr>
              <w:widowControl/>
              <w:jc w:val="center"/>
              <w:rPr>
                <w:rFonts w:ascii="Arial" w:hAnsi="Arial" w:cs="Arial"/>
                <w:kern w:val="0"/>
                <w:sz w:val="24"/>
              </w:rPr>
            </w:pPr>
            <w:r>
              <w:rPr>
                <w:rFonts w:ascii="Arial" w:hAnsi="Arial" w:cs="Arial"/>
                <w:b/>
                <w:bCs/>
                <w:kern w:val="0"/>
                <w:sz w:val="24"/>
              </w:rPr>
              <w:t>303</w:t>
            </w:r>
          </w:p>
        </w:tc>
        <w:tc>
          <w:tcPr>
            <w:tcW w:w="3625" w:type="dxa"/>
            <w:vAlign w:val="center"/>
          </w:tcPr>
          <w:p w14:paraId="513600FE">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14:paraId="15B9F13A">
            <w:pPr>
              <w:jc w:val="center"/>
              <w:rPr>
                <w:rFonts w:cs="宋体" w:asciiTheme="minorEastAsia" w:hAnsiTheme="minorEastAsia" w:eastAsiaTheme="minorEastAsia"/>
                <w:b/>
                <w:color w:val="000000"/>
                <w:sz w:val="24"/>
              </w:rPr>
            </w:pPr>
            <w:r>
              <w:rPr>
                <w:rFonts w:hint="eastAsia" w:asciiTheme="minorEastAsia" w:hAnsiTheme="minorEastAsia" w:eastAsiaTheme="minorEastAsia"/>
                <w:b/>
                <w:color w:val="000000"/>
                <w:sz w:val="24"/>
              </w:rPr>
              <w:t xml:space="preserve">0 </w:t>
            </w:r>
          </w:p>
        </w:tc>
        <w:tc>
          <w:tcPr>
            <w:tcW w:w="1260" w:type="dxa"/>
            <w:vAlign w:val="center"/>
          </w:tcPr>
          <w:p w14:paraId="3D4DBB6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　</w:t>
            </w:r>
          </w:p>
        </w:tc>
        <w:tc>
          <w:tcPr>
            <w:tcW w:w="1522" w:type="dxa"/>
            <w:vAlign w:val="center"/>
          </w:tcPr>
          <w:p w14:paraId="5F220321">
            <w:pPr>
              <w:jc w:val="center"/>
              <w:rPr>
                <w:rFonts w:cs="宋体" w:asciiTheme="minorEastAsia" w:hAnsiTheme="minorEastAsia" w:eastAsiaTheme="minorEastAsia"/>
                <w:color w:val="000000"/>
                <w:sz w:val="24"/>
              </w:rPr>
            </w:pPr>
          </w:p>
        </w:tc>
      </w:tr>
      <w:tr w14:paraId="09B6E5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3AE337E">
            <w:pPr>
              <w:widowControl/>
              <w:jc w:val="center"/>
              <w:rPr>
                <w:rFonts w:ascii="Arial" w:hAnsi="Arial" w:cs="Arial"/>
                <w:kern w:val="0"/>
                <w:sz w:val="24"/>
              </w:rPr>
            </w:pPr>
            <w:r>
              <w:rPr>
                <w:rFonts w:ascii="Arial" w:hAnsi="Arial" w:cs="Arial"/>
                <w:kern w:val="0"/>
                <w:sz w:val="24"/>
              </w:rPr>
              <w:t>30399</w:t>
            </w:r>
          </w:p>
        </w:tc>
        <w:tc>
          <w:tcPr>
            <w:tcW w:w="3625" w:type="dxa"/>
            <w:vAlign w:val="center"/>
          </w:tcPr>
          <w:p w14:paraId="3E25191A">
            <w:pPr>
              <w:widowControl/>
              <w:ind w:firstLine="240" w:firstLineChars="100"/>
              <w:rPr>
                <w:rFonts w:ascii="Arial" w:hAnsi="Arial" w:cs="Arial"/>
                <w:kern w:val="0"/>
                <w:sz w:val="24"/>
              </w:rPr>
            </w:pPr>
            <w:r>
              <w:rPr>
                <w:rFonts w:hint="eastAsia" w:ascii="Arial" w:hAnsi="Arial" w:cs="Arial"/>
                <w:kern w:val="0"/>
                <w:sz w:val="24"/>
              </w:rPr>
              <w:t>其他对个人和家庭的补助</w:t>
            </w:r>
          </w:p>
        </w:tc>
        <w:tc>
          <w:tcPr>
            <w:tcW w:w="1395" w:type="dxa"/>
            <w:vAlign w:val="center"/>
          </w:tcPr>
          <w:p w14:paraId="30A40E6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36FC430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　</w:t>
            </w:r>
          </w:p>
        </w:tc>
        <w:tc>
          <w:tcPr>
            <w:tcW w:w="1522" w:type="dxa"/>
            <w:vAlign w:val="center"/>
          </w:tcPr>
          <w:p w14:paraId="3EF506B7">
            <w:pPr>
              <w:jc w:val="center"/>
              <w:rPr>
                <w:rFonts w:cs="宋体" w:asciiTheme="minorEastAsia" w:hAnsiTheme="minorEastAsia" w:eastAsiaTheme="minorEastAsia"/>
                <w:color w:val="000000"/>
                <w:sz w:val="24"/>
              </w:rPr>
            </w:pPr>
          </w:p>
        </w:tc>
      </w:tr>
    </w:tbl>
    <w:p w14:paraId="5E70D54B">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0F42F1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5E08CF2">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黄石港区组织部</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9年财政拨款“三公”经费支出表</w:t>
            </w:r>
          </w:p>
        </w:tc>
      </w:tr>
      <w:tr w14:paraId="0772E9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FFDFC59">
            <w:pPr>
              <w:widowControl/>
              <w:jc w:val="left"/>
              <w:rPr>
                <w:rFonts w:ascii="宋体" w:hAnsi="宋体" w:cs="宋体"/>
                <w:kern w:val="0"/>
                <w:sz w:val="24"/>
              </w:rPr>
            </w:pPr>
            <w:r>
              <w:rPr>
                <w:rFonts w:hint="eastAsia" w:ascii="宋体" w:hAnsi="宋体" w:cs="宋体"/>
                <w:kern w:val="0"/>
                <w:sz w:val="24"/>
              </w:rPr>
              <w:t xml:space="preserve">                                                            单位：元</w:t>
            </w:r>
          </w:p>
        </w:tc>
      </w:tr>
      <w:tr w14:paraId="5EA139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7102B488">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6AB9F4E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27500</w:t>
            </w:r>
          </w:p>
        </w:tc>
      </w:tr>
      <w:tr w14:paraId="25B80E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491500DC">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63D4EB6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F8C3A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9DA333C">
            <w:pPr>
              <w:widowControl/>
              <w:jc w:val="left"/>
            </w:pPr>
            <w:r>
              <w:rPr>
                <w:rFonts w:hint="eastAsia" w:ascii="宋体" w:hAnsi="宋体" w:cs="宋体"/>
                <w:kern w:val="0"/>
                <w:sz w:val="24"/>
              </w:rPr>
              <w:t>　　因公出国（境）费</w:t>
            </w:r>
          </w:p>
        </w:tc>
        <w:tc>
          <w:tcPr>
            <w:tcW w:w="3675" w:type="dxa"/>
            <w:vAlign w:val="center"/>
          </w:tcPr>
          <w:p w14:paraId="3E91E71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27500</w:t>
            </w:r>
          </w:p>
        </w:tc>
      </w:tr>
      <w:tr w14:paraId="444528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747F939">
            <w:pPr>
              <w:widowControl/>
              <w:jc w:val="left"/>
            </w:pPr>
            <w:r>
              <w:rPr>
                <w:rFonts w:hint="eastAsia" w:ascii="宋体" w:hAnsi="宋体" w:cs="宋体"/>
                <w:kern w:val="0"/>
                <w:sz w:val="24"/>
              </w:rPr>
              <w:t>　　公务接待费</w:t>
            </w:r>
          </w:p>
        </w:tc>
        <w:tc>
          <w:tcPr>
            <w:tcW w:w="3675" w:type="dxa"/>
            <w:vAlign w:val="center"/>
          </w:tcPr>
          <w:p w14:paraId="07B5CE9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3E91FA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5488D0E">
            <w:pPr>
              <w:widowControl/>
              <w:jc w:val="left"/>
            </w:pPr>
            <w:r>
              <w:rPr>
                <w:rFonts w:hint="eastAsia" w:ascii="宋体" w:hAnsi="宋体" w:cs="宋体"/>
                <w:kern w:val="0"/>
                <w:sz w:val="24"/>
              </w:rPr>
              <w:t>　　公务用车购置及运行费</w:t>
            </w:r>
          </w:p>
        </w:tc>
        <w:tc>
          <w:tcPr>
            <w:tcW w:w="3675" w:type="dxa"/>
            <w:vAlign w:val="center"/>
          </w:tcPr>
          <w:p w14:paraId="2AAD5B4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00C9EA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743E839">
            <w:pPr>
              <w:widowControl/>
              <w:jc w:val="left"/>
            </w:pPr>
            <w:r>
              <w:rPr>
                <w:rFonts w:hint="eastAsia" w:ascii="宋体" w:hAnsi="宋体" w:cs="宋体"/>
                <w:kern w:val="0"/>
                <w:sz w:val="24"/>
              </w:rPr>
              <w:t>　　其中：公务用车运行维护费</w:t>
            </w:r>
          </w:p>
        </w:tc>
        <w:tc>
          <w:tcPr>
            <w:tcW w:w="3675" w:type="dxa"/>
            <w:vAlign w:val="center"/>
          </w:tcPr>
          <w:p w14:paraId="42A4A23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2D01C3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F599CF7">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5E779E4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27500</w:t>
            </w:r>
          </w:p>
        </w:tc>
      </w:tr>
    </w:tbl>
    <w:p w14:paraId="606A7AA8">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4B6BF3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325A8F7">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黄石港区组织部2019年政府性基金预算支出表</w:t>
            </w:r>
          </w:p>
        </w:tc>
      </w:tr>
      <w:tr w14:paraId="5BFDC9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40BE9DFB">
            <w:pPr>
              <w:widowControl/>
              <w:jc w:val="left"/>
              <w:rPr>
                <w:rFonts w:ascii="宋体" w:hAnsi="宋体" w:cs="宋体"/>
                <w:kern w:val="0"/>
                <w:sz w:val="24"/>
              </w:rPr>
            </w:pPr>
            <w:r>
              <w:rPr>
                <w:rFonts w:hint="eastAsia" w:ascii="宋体" w:hAnsi="宋体" w:cs="宋体"/>
                <w:kern w:val="0"/>
                <w:sz w:val="24"/>
              </w:rPr>
              <w:t xml:space="preserve">                                                            单位：元</w:t>
            </w:r>
          </w:p>
        </w:tc>
      </w:tr>
      <w:tr w14:paraId="22AB41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32732A7B">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4596B0BD">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6FA75947">
            <w:pPr>
              <w:widowControl/>
              <w:jc w:val="center"/>
            </w:pPr>
            <w:r>
              <w:rPr>
                <w:rFonts w:hint="eastAsia" w:ascii="宋体" w:hAnsi="宋体" w:cs="宋体"/>
                <w:kern w:val="0"/>
                <w:sz w:val="24"/>
              </w:rPr>
              <w:t>其中</w:t>
            </w:r>
          </w:p>
        </w:tc>
      </w:tr>
      <w:tr w14:paraId="1FB1A7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157A70F5">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4A7EBCD4">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1A7914A0">
            <w:pPr>
              <w:jc w:val="center"/>
              <w:rPr>
                <w:rFonts w:ascii="宋体"/>
                <w:sz w:val="24"/>
              </w:rPr>
            </w:pPr>
          </w:p>
        </w:tc>
        <w:tc>
          <w:tcPr>
            <w:tcW w:w="1695" w:type="dxa"/>
            <w:shd w:val="clear" w:color="auto" w:fill="9ED3A3" w:themeFill="background1" w:themeFillShade="D8"/>
            <w:vAlign w:val="center"/>
          </w:tcPr>
          <w:p w14:paraId="64B7548D">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34C6A8AD">
            <w:pPr>
              <w:widowControl/>
              <w:jc w:val="center"/>
            </w:pPr>
            <w:r>
              <w:rPr>
                <w:rFonts w:hint="eastAsia" w:ascii="宋体" w:hAnsi="宋体" w:cs="宋体"/>
                <w:kern w:val="0"/>
                <w:sz w:val="24"/>
              </w:rPr>
              <w:t>项目支出</w:t>
            </w:r>
          </w:p>
        </w:tc>
      </w:tr>
      <w:tr w14:paraId="4E82FA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C8536B0">
            <w:pPr>
              <w:widowControl/>
              <w:jc w:val="left"/>
            </w:pPr>
            <w:r>
              <w:rPr>
                <w:rFonts w:hint="eastAsia" w:ascii="宋体" w:hAnsi="宋体" w:cs="宋体"/>
                <w:kern w:val="0"/>
                <w:sz w:val="24"/>
              </w:rPr>
              <w:t>　　　</w:t>
            </w:r>
          </w:p>
        </w:tc>
        <w:tc>
          <w:tcPr>
            <w:tcW w:w="2370" w:type="dxa"/>
            <w:vAlign w:val="center"/>
          </w:tcPr>
          <w:p w14:paraId="56BE7EE8">
            <w:pPr>
              <w:widowControl/>
              <w:jc w:val="left"/>
            </w:pPr>
            <w:r>
              <w:rPr>
                <w:rFonts w:hint="eastAsia" w:ascii="宋体" w:hAnsi="宋体" w:cs="宋体"/>
                <w:kern w:val="0"/>
                <w:sz w:val="24"/>
              </w:rPr>
              <w:t>　　　</w:t>
            </w:r>
          </w:p>
        </w:tc>
        <w:tc>
          <w:tcPr>
            <w:tcW w:w="1530" w:type="dxa"/>
            <w:vAlign w:val="center"/>
          </w:tcPr>
          <w:p w14:paraId="5818F85D">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30DA4BF5">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7B0BA766">
            <w:pPr>
              <w:widowControl/>
              <w:jc w:val="left"/>
            </w:pPr>
            <w:r>
              <w:rPr>
                <w:rFonts w:hint="eastAsia" w:ascii="宋体" w:hAnsi="宋体" w:cs="宋体"/>
                <w:kern w:val="0"/>
                <w:sz w:val="24"/>
              </w:rPr>
              <w:t>　　　</w:t>
            </w:r>
            <w:r>
              <w:rPr>
                <w:rFonts w:ascii="宋体" w:cs="宋体"/>
                <w:kern w:val="0"/>
                <w:sz w:val="24"/>
              </w:rPr>
              <w:t>0</w:t>
            </w:r>
          </w:p>
        </w:tc>
      </w:tr>
      <w:tr w14:paraId="66C00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2C920CB">
            <w:pPr>
              <w:widowControl/>
              <w:jc w:val="left"/>
            </w:pPr>
            <w:r>
              <w:rPr>
                <w:rFonts w:hint="eastAsia" w:ascii="宋体" w:hAnsi="宋体" w:cs="宋体"/>
                <w:kern w:val="0"/>
                <w:sz w:val="24"/>
              </w:rPr>
              <w:t>　　　</w:t>
            </w:r>
          </w:p>
        </w:tc>
        <w:tc>
          <w:tcPr>
            <w:tcW w:w="2370" w:type="dxa"/>
            <w:vAlign w:val="center"/>
          </w:tcPr>
          <w:p w14:paraId="6A1CE073">
            <w:pPr>
              <w:widowControl/>
              <w:jc w:val="left"/>
            </w:pPr>
            <w:r>
              <w:rPr>
                <w:rFonts w:hint="eastAsia" w:ascii="宋体" w:hAnsi="宋体" w:cs="宋体"/>
                <w:kern w:val="0"/>
                <w:sz w:val="24"/>
              </w:rPr>
              <w:t>　　　</w:t>
            </w:r>
          </w:p>
        </w:tc>
        <w:tc>
          <w:tcPr>
            <w:tcW w:w="1530" w:type="dxa"/>
            <w:vAlign w:val="center"/>
          </w:tcPr>
          <w:p w14:paraId="1D0A5515">
            <w:pPr>
              <w:widowControl/>
              <w:jc w:val="left"/>
            </w:pPr>
            <w:r>
              <w:rPr>
                <w:rFonts w:hint="eastAsia" w:ascii="宋体" w:hAnsi="宋体" w:cs="宋体"/>
                <w:kern w:val="0"/>
                <w:sz w:val="24"/>
              </w:rPr>
              <w:t>　　　</w:t>
            </w:r>
          </w:p>
        </w:tc>
        <w:tc>
          <w:tcPr>
            <w:tcW w:w="1695" w:type="dxa"/>
            <w:vAlign w:val="center"/>
          </w:tcPr>
          <w:p w14:paraId="46AF3185">
            <w:pPr>
              <w:widowControl/>
              <w:jc w:val="left"/>
            </w:pPr>
            <w:r>
              <w:rPr>
                <w:rFonts w:hint="eastAsia" w:ascii="宋体" w:hAnsi="宋体" w:cs="宋体"/>
                <w:kern w:val="0"/>
                <w:sz w:val="24"/>
              </w:rPr>
              <w:t>　　　</w:t>
            </w:r>
          </w:p>
        </w:tc>
        <w:tc>
          <w:tcPr>
            <w:tcW w:w="2025" w:type="dxa"/>
            <w:vAlign w:val="center"/>
          </w:tcPr>
          <w:p w14:paraId="3370A2BB">
            <w:pPr>
              <w:widowControl/>
              <w:jc w:val="left"/>
            </w:pPr>
            <w:r>
              <w:rPr>
                <w:rFonts w:hint="eastAsia" w:ascii="宋体" w:hAnsi="宋体" w:cs="宋体"/>
                <w:kern w:val="0"/>
                <w:sz w:val="24"/>
              </w:rPr>
              <w:t>　　　</w:t>
            </w:r>
          </w:p>
        </w:tc>
      </w:tr>
      <w:tr w14:paraId="62A770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2B4BABC">
            <w:pPr>
              <w:widowControl/>
              <w:jc w:val="left"/>
            </w:pPr>
            <w:r>
              <w:rPr>
                <w:rFonts w:hint="eastAsia" w:ascii="宋体" w:hAnsi="宋体" w:cs="宋体"/>
                <w:kern w:val="0"/>
                <w:sz w:val="24"/>
              </w:rPr>
              <w:t>　　　</w:t>
            </w:r>
          </w:p>
        </w:tc>
        <w:tc>
          <w:tcPr>
            <w:tcW w:w="2370" w:type="dxa"/>
            <w:vAlign w:val="center"/>
          </w:tcPr>
          <w:p w14:paraId="7D2DA331">
            <w:pPr>
              <w:widowControl/>
              <w:jc w:val="left"/>
            </w:pPr>
            <w:r>
              <w:rPr>
                <w:rFonts w:hint="eastAsia" w:ascii="宋体" w:hAnsi="宋体" w:cs="宋体"/>
                <w:kern w:val="0"/>
                <w:sz w:val="24"/>
              </w:rPr>
              <w:t>　　　</w:t>
            </w:r>
          </w:p>
        </w:tc>
        <w:tc>
          <w:tcPr>
            <w:tcW w:w="1530" w:type="dxa"/>
            <w:vAlign w:val="center"/>
          </w:tcPr>
          <w:p w14:paraId="2664323C">
            <w:pPr>
              <w:widowControl/>
              <w:jc w:val="left"/>
            </w:pPr>
            <w:r>
              <w:rPr>
                <w:rFonts w:hint="eastAsia" w:ascii="宋体" w:hAnsi="宋体" w:cs="宋体"/>
                <w:kern w:val="0"/>
                <w:sz w:val="24"/>
              </w:rPr>
              <w:t>　　　</w:t>
            </w:r>
          </w:p>
        </w:tc>
        <w:tc>
          <w:tcPr>
            <w:tcW w:w="1695" w:type="dxa"/>
            <w:vAlign w:val="center"/>
          </w:tcPr>
          <w:p w14:paraId="1DD2ACAF">
            <w:pPr>
              <w:widowControl/>
              <w:jc w:val="left"/>
            </w:pPr>
            <w:r>
              <w:rPr>
                <w:rFonts w:hint="eastAsia" w:ascii="宋体" w:hAnsi="宋体" w:cs="宋体"/>
                <w:kern w:val="0"/>
                <w:sz w:val="24"/>
              </w:rPr>
              <w:t>　　　</w:t>
            </w:r>
          </w:p>
        </w:tc>
        <w:tc>
          <w:tcPr>
            <w:tcW w:w="2025" w:type="dxa"/>
            <w:vAlign w:val="center"/>
          </w:tcPr>
          <w:p w14:paraId="12A26C83">
            <w:pPr>
              <w:widowControl/>
              <w:jc w:val="left"/>
            </w:pPr>
            <w:r>
              <w:rPr>
                <w:rFonts w:hint="eastAsia" w:ascii="宋体" w:hAnsi="宋体" w:cs="宋体"/>
                <w:kern w:val="0"/>
                <w:sz w:val="24"/>
              </w:rPr>
              <w:t>　　　</w:t>
            </w:r>
          </w:p>
        </w:tc>
      </w:tr>
      <w:tr w14:paraId="4E4ECC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3A4F657">
            <w:pPr>
              <w:widowControl/>
              <w:jc w:val="left"/>
            </w:pPr>
            <w:r>
              <w:rPr>
                <w:rFonts w:hint="eastAsia" w:ascii="宋体" w:hAnsi="宋体" w:cs="宋体"/>
                <w:kern w:val="0"/>
                <w:sz w:val="24"/>
              </w:rPr>
              <w:t>　　　</w:t>
            </w:r>
          </w:p>
        </w:tc>
        <w:tc>
          <w:tcPr>
            <w:tcW w:w="2370" w:type="dxa"/>
            <w:vAlign w:val="center"/>
          </w:tcPr>
          <w:p w14:paraId="0CE10703">
            <w:pPr>
              <w:widowControl/>
              <w:jc w:val="left"/>
            </w:pPr>
            <w:r>
              <w:rPr>
                <w:rFonts w:hint="eastAsia" w:ascii="宋体" w:hAnsi="宋体" w:cs="宋体"/>
                <w:kern w:val="0"/>
                <w:sz w:val="24"/>
              </w:rPr>
              <w:t>　　　</w:t>
            </w:r>
          </w:p>
        </w:tc>
        <w:tc>
          <w:tcPr>
            <w:tcW w:w="1530" w:type="dxa"/>
            <w:vAlign w:val="center"/>
          </w:tcPr>
          <w:p w14:paraId="02C08F52">
            <w:pPr>
              <w:widowControl/>
              <w:jc w:val="left"/>
            </w:pPr>
            <w:r>
              <w:rPr>
                <w:rFonts w:hint="eastAsia" w:ascii="宋体" w:hAnsi="宋体" w:cs="宋体"/>
                <w:kern w:val="0"/>
                <w:sz w:val="24"/>
              </w:rPr>
              <w:t>　　　</w:t>
            </w:r>
          </w:p>
        </w:tc>
        <w:tc>
          <w:tcPr>
            <w:tcW w:w="1695" w:type="dxa"/>
            <w:vAlign w:val="center"/>
          </w:tcPr>
          <w:p w14:paraId="3C857C87">
            <w:pPr>
              <w:widowControl/>
              <w:jc w:val="left"/>
            </w:pPr>
            <w:r>
              <w:rPr>
                <w:rFonts w:hint="eastAsia" w:ascii="宋体" w:hAnsi="宋体" w:cs="宋体"/>
                <w:kern w:val="0"/>
                <w:sz w:val="24"/>
              </w:rPr>
              <w:t>　　　</w:t>
            </w:r>
          </w:p>
        </w:tc>
        <w:tc>
          <w:tcPr>
            <w:tcW w:w="2025" w:type="dxa"/>
            <w:vAlign w:val="center"/>
          </w:tcPr>
          <w:p w14:paraId="660DC22B">
            <w:pPr>
              <w:widowControl/>
              <w:jc w:val="left"/>
            </w:pPr>
            <w:r>
              <w:rPr>
                <w:rFonts w:hint="eastAsia" w:ascii="宋体" w:hAnsi="宋体" w:cs="宋体"/>
                <w:kern w:val="0"/>
                <w:sz w:val="24"/>
              </w:rPr>
              <w:t>　　　</w:t>
            </w:r>
          </w:p>
        </w:tc>
      </w:tr>
    </w:tbl>
    <w:p w14:paraId="66D2D544">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14:paraId="50C1B176">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一、2019年财政拨款收入支出情况说明</w:t>
      </w:r>
    </w:p>
    <w:p w14:paraId="7AFA62A2">
      <w:pPr>
        <w:ind w:firstLine="560" w:firstLineChars="200"/>
        <w:jc w:val="left"/>
        <w:rPr>
          <w:rFonts w:ascii="宋体" w:hAnsi="宋体" w:cs="宋体"/>
          <w:color w:val="000000"/>
          <w:kern w:val="0"/>
          <w:sz w:val="24"/>
        </w:rPr>
      </w:pPr>
      <w:r>
        <w:rPr>
          <w:rFonts w:hint="eastAsia"/>
          <w:sz w:val="28"/>
          <w:szCs w:val="28"/>
        </w:rPr>
        <w:t>2</w:t>
      </w:r>
      <w:r>
        <w:rPr>
          <w:rFonts w:hint="eastAsia" w:ascii="宋体" w:hAnsi="宋体"/>
          <w:color w:val="000000"/>
          <w:spacing w:val="2"/>
          <w:sz w:val="28"/>
          <w:szCs w:val="28"/>
        </w:rPr>
        <w:t>019年初预算总收入</w:t>
      </w:r>
      <w:r>
        <w:rPr>
          <w:rFonts w:hint="eastAsia" w:ascii="宋体" w:hAnsi="宋体" w:cs="宋体"/>
          <w:sz w:val="28"/>
          <w:szCs w:val="28"/>
        </w:rPr>
        <w:t>2235766</w:t>
      </w:r>
      <w:r>
        <w:rPr>
          <w:rFonts w:hint="eastAsia" w:ascii="宋体" w:hAnsi="宋体"/>
          <w:color w:val="000000"/>
          <w:spacing w:val="2"/>
          <w:sz w:val="28"/>
          <w:szCs w:val="28"/>
        </w:rPr>
        <w:t>元，其中：工资福利支出</w:t>
      </w:r>
      <w:r>
        <w:rPr>
          <w:rFonts w:hint="eastAsia" w:ascii="宋体" w:hAnsi="宋体" w:cs="宋体"/>
          <w:sz w:val="28"/>
          <w:szCs w:val="28"/>
        </w:rPr>
        <w:t>816469</w:t>
      </w:r>
      <w:r>
        <w:rPr>
          <w:rFonts w:hint="eastAsia" w:ascii="宋体" w:hAnsi="宋体"/>
          <w:color w:val="000000"/>
          <w:spacing w:val="2"/>
          <w:sz w:val="28"/>
          <w:szCs w:val="28"/>
        </w:rPr>
        <w:t>元，商品服务支出</w:t>
      </w:r>
      <w:r>
        <w:rPr>
          <w:rFonts w:hint="eastAsia" w:ascii="宋体" w:hAnsi="宋体" w:cs="宋体"/>
          <w:sz w:val="28"/>
          <w:szCs w:val="28"/>
        </w:rPr>
        <w:t>224037</w:t>
      </w:r>
      <w:r>
        <w:rPr>
          <w:rFonts w:hint="eastAsia" w:ascii="宋体" w:hAnsi="宋体"/>
          <w:color w:val="000000"/>
          <w:spacing w:val="2"/>
          <w:sz w:val="28"/>
          <w:szCs w:val="28"/>
        </w:rPr>
        <w:t>元，对个人和家</w:t>
      </w:r>
      <w:r>
        <w:rPr>
          <w:rFonts w:hint="eastAsia" w:ascii="宋体" w:hAnsi="宋体" w:cs="宋体"/>
          <w:sz w:val="28"/>
          <w:szCs w:val="28"/>
        </w:rPr>
        <w:t>庭补助支出</w:t>
      </w:r>
      <w:r>
        <w:rPr>
          <w:rFonts w:hint="eastAsia" w:ascii="宋体" w:hAnsi="宋体"/>
          <w:color w:val="000000"/>
          <w:spacing w:val="2"/>
          <w:sz w:val="28"/>
          <w:szCs w:val="28"/>
        </w:rPr>
        <w:t>0</w:t>
      </w:r>
      <w:r>
        <w:rPr>
          <w:rFonts w:hint="eastAsia" w:ascii="宋体" w:hAnsi="宋体" w:cs="宋体"/>
          <w:sz w:val="28"/>
          <w:szCs w:val="28"/>
        </w:rPr>
        <w:t>元，专项经费</w:t>
      </w:r>
      <w:r>
        <w:rPr>
          <w:rFonts w:hint="eastAsia" w:ascii="宋体" w:hAnsi="宋体"/>
          <w:color w:val="000000"/>
          <w:spacing w:val="2"/>
          <w:sz w:val="28"/>
          <w:szCs w:val="28"/>
        </w:rPr>
        <w:t>1195260</w:t>
      </w:r>
      <w:r>
        <w:rPr>
          <w:rFonts w:hint="eastAsia" w:ascii="宋体" w:hAnsi="宋体" w:cs="宋体"/>
          <w:sz w:val="28"/>
          <w:szCs w:val="28"/>
        </w:rPr>
        <w:t>元。</w:t>
      </w:r>
    </w:p>
    <w:p w14:paraId="3CA966CC">
      <w:pPr>
        <w:rPr>
          <w:rFonts w:ascii="宋体" w:cs="宋体"/>
          <w:b/>
          <w:kern w:val="0"/>
          <w:sz w:val="28"/>
          <w:szCs w:val="28"/>
        </w:rPr>
      </w:pPr>
      <w:r>
        <w:rPr>
          <w:rFonts w:hint="eastAsia" w:ascii="宋体" w:hAnsi="宋体" w:cs="宋体"/>
          <w:b/>
          <w:kern w:val="0"/>
          <w:sz w:val="28"/>
          <w:szCs w:val="28"/>
        </w:rPr>
        <w:t>二、预算收支增减变化说明</w:t>
      </w:r>
    </w:p>
    <w:p w14:paraId="42CD5A61">
      <w:pPr>
        <w:ind w:firstLine="420" w:firstLineChars="150"/>
        <w:rPr>
          <w:rFonts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rPr>
        <w:t>9年财政拨款预算收支</w:t>
      </w:r>
      <w:r>
        <w:rPr>
          <w:rFonts w:ascii="宋体" w:hAnsi="宋体" w:cs="宋体"/>
          <w:sz w:val="28"/>
          <w:szCs w:val="28"/>
        </w:rPr>
        <w:t>2235766</w:t>
      </w:r>
      <w:r>
        <w:rPr>
          <w:rFonts w:hint="eastAsia" w:ascii="宋体" w:hAnsi="宋体" w:cs="宋体"/>
          <w:kern w:val="0"/>
          <w:sz w:val="28"/>
          <w:szCs w:val="28"/>
        </w:rPr>
        <w:t>元，比2018年预算收支</w:t>
      </w:r>
      <w:r>
        <w:rPr>
          <w:rFonts w:hint="eastAsia" w:ascii="宋体" w:hAnsi="宋体" w:cs="宋体"/>
          <w:sz w:val="28"/>
          <w:szCs w:val="28"/>
        </w:rPr>
        <w:t>2074227元</w:t>
      </w:r>
      <w:r>
        <w:rPr>
          <w:rFonts w:hint="eastAsia" w:ascii="宋体" w:hAnsi="宋体" w:cs="宋体"/>
          <w:kern w:val="0"/>
          <w:sz w:val="28"/>
          <w:szCs w:val="28"/>
        </w:rPr>
        <w:t>增加161539元。增加原因： 2019年度本单位工资提标，按新标准列入预算发生增加。</w:t>
      </w:r>
    </w:p>
    <w:p w14:paraId="64FB6F40">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2ABBDB34">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6B7859E4">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39773226">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7B8B116C">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295DD95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10389966">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250867EF">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514E3818">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4FA46029">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、业务招待费按区组织部原核定的标准安排。</w:t>
      </w:r>
    </w:p>
    <w:p w14:paraId="77685F12">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2BB20FD4">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35085919">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151F973E">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7AD14330">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586D77EB">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7F7CFF2B">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36B80E6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C235B56">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028599E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w:t>
            </w:r>
          </w:p>
        </w:tc>
        <w:tc>
          <w:tcPr>
            <w:tcW w:w="1486" w:type="dxa"/>
            <w:tcBorders>
              <w:top w:val="single" w:color="000000" w:sz="4" w:space="0"/>
              <w:left w:val="single" w:color="000000" w:sz="4" w:space="0"/>
              <w:bottom w:val="single" w:color="000000" w:sz="4" w:space="0"/>
              <w:right w:val="single" w:color="000000" w:sz="4" w:space="0"/>
            </w:tcBorders>
            <w:vAlign w:val="center"/>
          </w:tcPr>
          <w:p w14:paraId="637953F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22624</w:t>
            </w:r>
          </w:p>
        </w:tc>
        <w:tc>
          <w:tcPr>
            <w:tcW w:w="2189" w:type="dxa"/>
            <w:tcBorders>
              <w:top w:val="single" w:color="000000" w:sz="4" w:space="0"/>
              <w:left w:val="single" w:color="000000" w:sz="4" w:space="0"/>
              <w:bottom w:val="single" w:color="000000" w:sz="4" w:space="0"/>
              <w:right w:val="single" w:color="000000" w:sz="4" w:space="0"/>
            </w:tcBorders>
            <w:vAlign w:val="center"/>
          </w:tcPr>
          <w:p w14:paraId="3899425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224037 </w:t>
            </w:r>
          </w:p>
        </w:tc>
      </w:tr>
      <w:tr w14:paraId="310DC7C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247051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26AAC9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w:t>
            </w:r>
          </w:p>
        </w:tc>
        <w:tc>
          <w:tcPr>
            <w:tcW w:w="1486" w:type="dxa"/>
            <w:tcBorders>
              <w:top w:val="single" w:color="000000" w:sz="4" w:space="0"/>
              <w:left w:val="single" w:color="000000" w:sz="4" w:space="0"/>
              <w:bottom w:val="single" w:color="000000" w:sz="4" w:space="0"/>
              <w:right w:val="single" w:color="000000" w:sz="4" w:space="0"/>
            </w:tcBorders>
            <w:vAlign w:val="center"/>
          </w:tcPr>
          <w:p w14:paraId="2007766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1D8B502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4000</w:t>
            </w:r>
          </w:p>
        </w:tc>
      </w:tr>
      <w:tr w14:paraId="778B409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05541D6">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587A9B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w:t>
            </w:r>
          </w:p>
        </w:tc>
        <w:tc>
          <w:tcPr>
            <w:tcW w:w="1486" w:type="dxa"/>
            <w:tcBorders>
              <w:top w:val="single" w:color="000000" w:sz="4" w:space="0"/>
              <w:left w:val="single" w:color="000000" w:sz="4" w:space="0"/>
              <w:bottom w:val="single" w:color="000000" w:sz="4" w:space="0"/>
              <w:right w:val="single" w:color="000000" w:sz="4" w:space="0"/>
            </w:tcBorders>
            <w:vAlign w:val="center"/>
          </w:tcPr>
          <w:p w14:paraId="35ECFC0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3BD3CDA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1600</w:t>
            </w:r>
          </w:p>
        </w:tc>
      </w:tr>
      <w:tr w14:paraId="140C9136">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6C6D30CC">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5B4379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4AC35E5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7C7F44E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2400</w:t>
            </w:r>
          </w:p>
        </w:tc>
      </w:tr>
      <w:tr w14:paraId="0C4EB83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3568677">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7E0BBF8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6EB9CCA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800</w:t>
            </w:r>
          </w:p>
        </w:tc>
        <w:tc>
          <w:tcPr>
            <w:tcW w:w="2189" w:type="dxa"/>
            <w:tcBorders>
              <w:top w:val="single" w:color="000000" w:sz="4" w:space="0"/>
              <w:left w:val="single" w:color="000000" w:sz="4" w:space="0"/>
              <w:bottom w:val="single" w:color="000000" w:sz="4" w:space="0"/>
              <w:right w:val="single" w:color="000000" w:sz="4" w:space="0"/>
            </w:tcBorders>
            <w:vAlign w:val="center"/>
          </w:tcPr>
          <w:p w14:paraId="3B0D7CC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68A84C1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F450756">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149F66B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w:t>
            </w:r>
          </w:p>
        </w:tc>
        <w:tc>
          <w:tcPr>
            <w:tcW w:w="1486" w:type="dxa"/>
            <w:tcBorders>
              <w:top w:val="single" w:color="000000" w:sz="4" w:space="0"/>
              <w:left w:val="single" w:color="000000" w:sz="4" w:space="0"/>
              <w:bottom w:val="single" w:color="000000" w:sz="4" w:space="0"/>
              <w:right w:val="single" w:color="000000" w:sz="4" w:space="0"/>
            </w:tcBorders>
            <w:vAlign w:val="center"/>
          </w:tcPr>
          <w:p w14:paraId="4804795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w:t>
            </w:r>
          </w:p>
        </w:tc>
        <w:tc>
          <w:tcPr>
            <w:tcW w:w="2189" w:type="dxa"/>
            <w:tcBorders>
              <w:top w:val="single" w:color="000000" w:sz="4" w:space="0"/>
              <w:left w:val="single" w:color="000000" w:sz="4" w:space="0"/>
              <w:bottom w:val="single" w:color="000000" w:sz="4" w:space="0"/>
              <w:right w:val="single" w:color="000000" w:sz="4" w:space="0"/>
            </w:tcBorders>
            <w:vAlign w:val="center"/>
          </w:tcPr>
          <w:p w14:paraId="096BD69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2400</w:t>
            </w:r>
          </w:p>
        </w:tc>
      </w:tr>
      <w:tr w14:paraId="61E9EFC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D7ECEC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EDA6AD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121425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700</w:t>
            </w:r>
          </w:p>
        </w:tc>
        <w:tc>
          <w:tcPr>
            <w:tcW w:w="2189" w:type="dxa"/>
            <w:tcBorders>
              <w:top w:val="single" w:color="000000" w:sz="4" w:space="0"/>
              <w:left w:val="single" w:color="000000" w:sz="4" w:space="0"/>
              <w:bottom w:val="single" w:color="000000" w:sz="4" w:space="0"/>
              <w:right w:val="single" w:color="000000" w:sz="4" w:space="0"/>
            </w:tcBorders>
            <w:vAlign w:val="center"/>
          </w:tcPr>
          <w:p w14:paraId="4EDF8F4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5600</w:t>
            </w:r>
          </w:p>
        </w:tc>
      </w:tr>
      <w:tr w14:paraId="2761BD2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318CEA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F845FE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93DC1D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w:t>
            </w:r>
          </w:p>
        </w:tc>
        <w:tc>
          <w:tcPr>
            <w:tcW w:w="2189" w:type="dxa"/>
            <w:tcBorders>
              <w:top w:val="single" w:color="000000" w:sz="4" w:space="0"/>
              <w:left w:val="single" w:color="000000" w:sz="4" w:space="0"/>
              <w:bottom w:val="single" w:color="000000" w:sz="4" w:space="0"/>
              <w:right w:val="single" w:color="000000" w:sz="4" w:space="0"/>
            </w:tcBorders>
            <w:vAlign w:val="center"/>
          </w:tcPr>
          <w:p w14:paraId="5A30D8E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400</w:t>
            </w:r>
          </w:p>
        </w:tc>
      </w:tr>
      <w:tr w14:paraId="7250C84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961271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2EE580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C4EFE0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1020</w:t>
            </w:r>
          </w:p>
        </w:tc>
        <w:tc>
          <w:tcPr>
            <w:tcW w:w="2189" w:type="dxa"/>
            <w:tcBorders>
              <w:top w:val="single" w:color="000000" w:sz="4" w:space="0"/>
              <w:left w:val="single" w:color="000000" w:sz="4" w:space="0"/>
              <w:bottom w:val="single" w:color="000000" w:sz="4" w:space="0"/>
              <w:right w:val="single" w:color="000000" w:sz="4" w:space="0"/>
            </w:tcBorders>
            <w:vAlign w:val="center"/>
          </w:tcPr>
          <w:p w14:paraId="266A2DE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8160</w:t>
            </w:r>
          </w:p>
        </w:tc>
      </w:tr>
      <w:tr w14:paraId="7894283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5D4C54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F67410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69787ED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582AD23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17120</w:t>
            </w:r>
          </w:p>
        </w:tc>
      </w:tr>
      <w:tr w14:paraId="0EB94F6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9AE7A2A">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CE77AA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9D2C4B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581753F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800</w:t>
            </w:r>
          </w:p>
        </w:tc>
      </w:tr>
      <w:tr w14:paraId="6EDF8CD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9D112BE">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A811BF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57FBA8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840</w:t>
            </w:r>
          </w:p>
        </w:tc>
        <w:tc>
          <w:tcPr>
            <w:tcW w:w="2189" w:type="dxa"/>
            <w:tcBorders>
              <w:top w:val="single" w:color="000000" w:sz="4" w:space="0"/>
              <w:left w:val="single" w:color="000000" w:sz="4" w:space="0"/>
              <w:bottom w:val="single" w:color="000000" w:sz="4" w:space="0"/>
              <w:right w:val="single" w:color="000000" w:sz="4" w:space="0"/>
            </w:tcBorders>
            <w:vAlign w:val="center"/>
          </w:tcPr>
          <w:p w14:paraId="1B583E5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6720</w:t>
            </w:r>
          </w:p>
        </w:tc>
      </w:tr>
      <w:tr w14:paraId="1C383EB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A65556C">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AF28ED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w:t>
            </w:r>
          </w:p>
        </w:tc>
        <w:tc>
          <w:tcPr>
            <w:tcW w:w="1486" w:type="dxa"/>
            <w:tcBorders>
              <w:top w:val="single" w:color="000000" w:sz="4" w:space="0"/>
              <w:left w:val="single" w:color="000000" w:sz="4" w:space="0"/>
              <w:bottom w:val="single" w:color="000000" w:sz="4" w:space="0"/>
              <w:right w:val="single" w:color="000000" w:sz="4" w:space="0"/>
            </w:tcBorders>
            <w:vAlign w:val="center"/>
          </w:tcPr>
          <w:p w14:paraId="4E554E2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C9E73D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9600</w:t>
            </w:r>
          </w:p>
        </w:tc>
      </w:tr>
      <w:tr w14:paraId="539A3A5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C80346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90B8D1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A98961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1600</w:t>
            </w:r>
          </w:p>
        </w:tc>
        <w:tc>
          <w:tcPr>
            <w:tcW w:w="2189" w:type="dxa"/>
            <w:tcBorders>
              <w:top w:val="single" w:color="000000" w:sz="4" w:space="0"/>
              <w:left w:val="single" w:color="000000" w:sz="4" w:space="0"/>
              <w:bottom w:val="single" w:color="000000" w:sz="4" w:space="0"/>
              <w:right w:val="single" w:color="000000" w:sz="4" w:space="0"/>
            </w:tcBorders>
            <w:vAlign w:val="center"/>
          </w:tcPr>
          <w:p w14:paraId="70991DA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19200</w:t>
            </w:r>
          </w:p>
        </w:tc>
      </w:tr>
      <w:tr w14:paraId="393BC92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D3C62D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11214F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72D072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7CB0207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56520</w:t>
            </w:r>
          </w:p>
        </w:tc>
      </w:tr>
      <w:tr w14:paraId="42B6108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7D342F5">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5066957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6D3959A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58A2196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8B106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2193F23">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3574DFE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w:t>
            </w:r>
          </w:p>
        </w:tc>
        <w:tc>
          <w:tcPr>
            <w:tcW w:w="1486" w:type="dxa"/>
            <w:tcBorders>
              <w:top w:val="single" w:color="000000" w:sz="4" w:space="0"/>
              <w:left w:val="single" w:color="000000" w:sz="4" w:space="0"/>
              <w:bottom w:val="single" w:color="000000" w:sz="4" w:space="0"/>
              <w:right w:val="single" w:color="000000" w:sz="4" w:space="0"/>
            </w:tcBorders>
            <w:vAlign w:val="center"/>
          </w:tcPr>
          <w:p w14:paraId="2201CAF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14:paraId="24E11EA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21120</w:t>
            </w:r>
          </w:p>
        </w:tc>
      </w:tr>
      <w:tr w14:paraId="1F7B630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A569BFA">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2D5BE7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w:t>
            </w:r>
          </w:p>
        </w:tc>
        <w:tc>
          <w:tcPr>
            <w:tcW w:w="1486" w:type="dxa"/>
            <w:tcBorders>
              <w:top w:val="single" w:color="000000" w:sz="4" w:space="0"/>
              <w:left w:val="single" w:color="000000" w:sz="4" w:space="0"/>
              <w:bottom w:val="single" w:color="000000" w:sz="4" w:space="0"/>
              <w:right w:val="single" w:color="000000" w:sz="4" w:space="0"/>
            </w:tcBorders>
            <w:vAlign w:val="center"/>
          </w:tcPr>
          <w:p w14:paraId="2D51B3C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2950</w:t>
            </w:r>
          </w:p>
        </w:tc>
        <w:tc>
          <w:tcPr>
            <w:tcW w:w="2189" w:type="dxa"/>
            <w:tcBorders>
              <w:top w:val="single" w:color="000000" w:sz="4" w:space="0"/>
              <w:left w:val="single" w:color="000000" w:sz="4" w:space="0"/>
              <w:bottom w:val="single" w:color="000000" w:sz="4" w:space="0"/>
              <w:right w:val="single" w:color="000000" w:sz="4" w:space="0"/>
            </w:tcBorders>
            <w:vAlign w:val="center"/>
          </w:tcPr>
          <w:p w14:paraId="3F7DA46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35400</w:t>
            </w:r>
          </w:p>
        </w:tc>
      </w:tr>
      <w:tr w14:paraId="56820B4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12F0F7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8EF86D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0BCD4F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45B7ED2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8000</w:t>
            </w:r>
          </w:p>
        </w:tc>
      </w:tr>
      <w:tr w14:paraId="0C4D724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15BFE7F">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22ADC42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BDD166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532038A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0222B9D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F9A169F">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1D7D1F5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w:t>
            </w:r>
          </w:p>
        </w:tc>
        <w:tc>
          <w:tcPr>
            <w:tcW w:w="1486" w:type="dxa"/>
            <w:tcBorders>
              <w:top w:val="single" w:color="000000" w:sz="4" w:space="0"/>
              <w:left w:val="single" w:color="000000" w:sz="4" w:space="0"/>
              <w:bottom w:val="single" w:color="000000" w:sz="4" w:space="0"/>
              <w:right w:val="single" w:color="000000" w:sz="4" w:space="0"/>
            </w:tcBorders>
            <w:vAlign w:val="center"/>
          </w:tcPr>
          <w:p w14:paraId="0911BE1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3FB0AD1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8000</w:t>
            </w:r>
          </w:p>
        </w:tc>
      </w:tr>
      <w:tr w14:paraId="3CCAAC4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A8145F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6CAC0E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7D9CD0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117F0B0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693C1A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92E00A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F8F022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F21AE1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4B8B48D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800</w:t>
            </w:r>
          </w:p>
        </w:tc>
      </w:tr>
      <w:tr w14:paraId="6D1F173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7C5904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D524FA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47C5A8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69F3950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05D6A9D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80C4B5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E2A3B7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DCAC44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40EC048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6C144AB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C2A8D2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9BAEB2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460698</w:t>
            </w:r>
          </w:p>
        </w:tc>
        <w:tc>
          <w:tcPr>
            <w:tcW w:w="1486" w:type="dxa"/>
            <w:tcBorders>
              <w:top w:val="single" w:color="000000" w:sz="4" w:space="0"/>
              <w:left w:val="single" w:color="000000" w:sz="4" w:space="0"/>
              <w:bottom w:val="single" w:color="000000" w:sz="4" w:space="0"/>
              <w:right w:val="single" w:color="000000" w:sz="4" w:space="0"/>
            </w:tcBorders>
            <w:vAlign w:val="center"/>
          </w:tcPr>
          <w:p w14:paraId="40EE917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14:paraId="7A74093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6910 </w:t>
            </w:r>
          </w:p>
        </w:tc>
      </w:tr>
      <w:tr w14:paraId="7CA8EDE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52E1B0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1DCFAC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164444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2D5D26F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27500 </w:t>
            </w:r>
          </w:p>
        </w:tc>
      </w:tr>
      <w:tr w14:paraId="058E74A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6255FF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53166D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5D9399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32B8640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5E819452">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269D92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8F7B86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1040450</w:t>
            </w:r>
          </w:p>
        </w:tc>
        <w:tc>
          <w:tcPr>
            <w:tcW w:w="1486" w:type="dxa"/>
            <w:tcBorders>
              <w:top w:val="single" w:color="000000" w:sz="4" w:space="0"/>
              <w:left w:val="single" w:color="000000" w:sz="4" w:space="0"/>
              <w:bottom w:val="single" w:color="000000" w:sz="4" w:space="0"/>
              <w:right w:val="single" w:color="000000" w:sz="4" w:space="0"/>
            </w:tcBorders>
            <w:vAlign w:val="center"/>
          </w:tcPr>
          <w:p w14:paraId="3BEBB80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3E8ADAF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20809 </w:t>
            </w:r>
          </w:p>
        </w:tc>
      </w:tr>
      <w:tr w14:paraId="7C1939A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CC8BDC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682F99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460698</w:t>
            </w:r>
          </w:p>
        </w:tc>
        <w:tc>
          <w:tcPr>
            <w:tcW w:w="1486" w:type="dxa"/>
            <w:tcBorders>
              <w:top w:val="single" w:color="000000" w:sz="4" w:space="0"/>
              <w:left w:val="single" w:color="000000" w:sz="4" w:space="0"/>
              <w:bottom w:val="single" w:color="000000" w:sz="4" w:space="0"/>
              <w:right w:val="single" w:color="000000" w:sz="4" w:space="0"/>
            </w:tcBorders>
            <w:vAlign w:val="center"/>
          </w:tcPr>
          <w:p w14:paraId="7171CEF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14:paraId="3BBA858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11517 </w:t>
            </w:r>
          </w:p>
        </w:tc>
      </w:tr>
      <w:tr w14:paraId="4F3C0EE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0DA307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74A11A9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1EE8B04">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23A60BD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37500</w:t>
            </w:r>
          </w:p>
        </w:tc>
      </w:tr>
    </w:tbl>
    <w:p w14:paraId="26402C6D">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4F3A2281">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rPr>
        <w:t>2019年度本单位暂无政府采购预算，由我区政府采购统筹安排。</w:t>
      </w:r>
    </w:p>
    <w:p w14:paraId="5263B347">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0C1F2794">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2019年“三公”经费预算2.75万元，较2018年预算减少2.75万元。其中：</w:t>
      </w:r>
    </w:p>
    <w:p w14:paraId="2AE560BB">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万元，与2018年预算一致。由于因公出国（境）计划审定晚于部门预算编制，因此，因公出国（境）经费预算为零，在实际执行中根据计划据实调整。</w:t>
      </w:r>
    </w:p>
    <w:p w14:paraId="66FACACF">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、公务用车购置及运行维护费0万元，0车辆，与2018年预算一致。</w:t>
      </w:r>
    </w:p>
    <w:p w14:paraId="10FD67B4">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、公务接待费预算2.75万元，较2018年减少2.75万，主要厉行节约，压减各类公务接待支出。</w:t>
      </w:r>
    </w:p>
    <w:p w14:paraId="2731916B">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5E84D088">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0CD6BC35">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截至2019年初，本部门共有车辆0辆；单位价值50万元以上通用设备0台（套），单价100万元以上专用设备0台（套）。</w:t>
      </w:r>
    </w:p>
    <w:p w14:paraId="7CD0CC6D">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061CD4B9">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2019年度本单位无重点项目绩效目标等绩效情况。</w:t>
      </w:r>
    </w:p>
    <w:p w14:paraId="59F59FE4">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71516995">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0B2F69EF">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11C0D3B8">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0190477">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2C42F077">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674B5452">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451A9AC3">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40F1A7ED">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8ABE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CCF69">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FCCF69">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5426C"/>
    <w:rsid w:val="000642D8"/>
    <w:rsid w:val="000F5C47"/>
    <w:rsid w:val="00111F12"/>
    <w:rsid w:val="001555AD"/>
    <w:rsid w:val="00160079"/>
    <w:rsid w:val="00177A50"/>
    <w:rsid w:val="00183B02"/>
    <w:rsid w:val="001903D2"/>
    <w:rsid w:val="00195C90"/>
    <w:rsid w:val="001A3839"/>
    <w:rsid w:val="001B3819"/>
    <w:rsid w:val="001D7AA5"/>
    <w:rsid w:val="0022746B"/>
    <w:rsid w:val="0024107E"/>
    <w:rsid w:val="002548C4"/>
    <w:rsid w:val="002577A1"/>
    <w:rsid w:val="002865A3"/>
    <w:rsid w:val="002A0349"/>
    <w:rsid w:val="002A64C5"/>
    <w:rsid w:val="002A6854"/>
    <w:rsid w:val="002B35A9"/>
    <w:rsid w:val="002B6DCF"/>
    <w:rsid w:val="002E769A"/>
    <w:rsid w:val="002F2D80"/>
    <w:rsid w:val="00342611"/>
    <w:rsid w:val="0037390F"/>
    <w:rsid w:val="0039283A"/>
    <w:rsid w:val="003C5494"/>
    <w:rsid w:val="003C62AB"/>
    <w:rsid w:val="004126C4"/>
    <w:rsid w:val="004603AF"/>
    <w:rsid w:val="00475940"/>
    <w:rsid w:val="00476DB6"/>
    <w:rsid w:val="004919C9"/>
    <w:rsid w:val="00495756"/>
    <w:rsid w:val="004B394C"/>
    <w:rsid w:val="004D7DB5"/>
    <w:rsid w:val="004E60C4"/>
    <w:rsid w:val="00504DA6"/>
    <w:rsid w:val="00505352"/>
    <w:rsid w:val="00523282"/>
    <w:rsid w:val="0054487B"/>
    <w:rsid w:val="005A7369"/>
    <w:rsid w:val="005C53E1"/>
    <w:rsid w:val="005D1E85"/>
    <w:rsid w:val="006759D3"/>
    <w:rsid w:val="006A3FBE"/>
    <w:rsid w:val="006C7A42"/>
    <w:rsid w:val="006D383D"/>
    <w:rsid w:val="006F13E4"/>
    <w:rsid w:val="007277F3"/>
    <w:rsid w:val="00741C86"/>
    <w:rsid w:val="00746E24"/>
    <w:rsid w:val="007474FB"/>
    <w:rsid w:val="0076521F"/>
    <w:rsid w:val="007B3C24"/>
    <w:rsid w:val="007B4BAE"/>
    <w:rsid w:val="007D71D1"/>
    <w:rsid w:val="007E2AB2"/>
    <w:rsid w:val="007E6952"/>
    <w:rsid w:val="007F6801"/>
    <w:rsid w:val="0085298B"/>
    <w:rsid w:val="008549D6"/>
    <w:rsid w:val="008858E2"/>
    <w:rsid w:val="00886357"/>
    <w:rsid w:val="008A260F"/>
    <w:rsid w:val="008B5B7C"/>
    <w:rsid w:val="008C65D5"/>
    <w:rsid w:val="008D5649"/>
    <w:rsid w:val="008D7FC9"/>
    <w:rsid w:val="008E11AC"/>
    <w:rsid w:val="00926A8F"/>
    <w:rsid w:val="00933189"/>
    <w:rsid w:val="00972D98"/>
    <w:rsid w:val="00990CB9"/>
    <w:rsid w:val="009B2384"/>
    <w:rsid w:val="009C2041"/>
    <w:rsid w:val="009F1A4A"/>
    <w:rsid w:val="00A34CFD"/>
    <w:rsid w:val="00A53C33"/>
    <w:rsid w:val="00A57822"/>
    <w:rsid w:val="00AA6B7D"/>
    <w:rsid w:val="00AB6928"/>
    <w:rsid w:val="00AC46E0"/>
    <w:rsid w:val="00B35E06"/>
    <w:rsid w:val="00B931B2"/>
    <w:rsid w:val="00B94DFE"/>
    <w:rsid w:val="00B9780B"/>
    <w:rsid w:val="00BA7485"/>
    <w:rsid w:val="00BC77F3"/>
    <w:rsid w:val="00BF697C"/>
    <w:rsid w:val="00C05975"/>
    <w:rsid w:val="00C136F5"/>
    <w:rsid w:val="00C1680C"/>
    <w:rsid w:val="00C17661"/>
    <w:rsid w:val="00C33AF8"/>
    <w:rsid w:val="00C3422E"/>
    <w:rsid w:val="00C373AA"/>
    <w:rsid w:val="00C47445"/>
    <w:rsid w:val="00C51BA6"/>
    <w:rsid w:val="00C55A7D"/>
    <w:rsid w:val="00C56B12"/>
    <w:rsid w:val="00CA07CE"/>
    <w:rsid w:val="00CA67A9"/>
    <w:rsid w:val="00CC70FC"/>
    <w:rsid w:val="00CF525C"/>
    <w:rsid w:val="00D148E8"/>
    <w:rsid w:val="00D157F7"/>
    <w:rsid w:val="00D44255"/>
    <w:rsid w:val="00D71AAA"/>
    <w:rsid w:val="00D80C5F"/>
    <w:rsid w:val="00DE4741"/>
    <w:rsid w:val="00E30992"/>
    <w:rsid w:val="00E34F36"/>
    <w:rsid w:val="00E4729B"/>
    <w:rsid w:val="00E564DB"/>
    <w:rsid w:val="00E62E0E"/>
    <w:rsid w:val="00E97481"/>
    <w:rsid w:val="00ED6AFD"/>
    <w:rsid w:val="00EE74D1"/>
    <w:rsid w:val="00EF76CA"/>
    <w:rsid w:val="00F25ECC"/>
    <w:rsid w:val="00FB0164"/>
    <w:rsid w:val="00FB36B7"/>
    <w:rsid w:val="15E37A96"/>
    <w:rsid w:val="1AFC74FE"/>
    <w:rsid w:val="38AA0644"/>
    <w:rsid w:val="55403DF7"/>
    <w:rsid w:val="5FAA5B11"/>
    <w:rsid w:val="6D807C9F"/>
    <w:rsid w:val="7E0021A0"/>
    <w:rsid w:val="7EFC6B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uiPriority w:val="9"/>
    <w:rPr>
      <w:rFonts w:ascii="Calibri" w:hAnsi="Calibri"/>
      <w:b/>
      <w:bCs/>
      <w:sz w:val="28"/>
      <w:szCs w:val="28"/>
    </w:rPr>
  </w:style>
  <w:style w:type="character" w:customStyle="1" w:styleId="10">
    <w:name w:val="页眉 Char"/>
    <w:basedOn w:val="7"/>
    <w:link w:val="4"/>
    <w:semiHidden/>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uiPriority w:val="99"/>
    <w:rPr>
      <w:rFonts w:cs="Times New Roman"/>
    </w:rPr>
  </w:style>
  <w:style w:type="character" w:customStyle="1" w:styleId="13">
    <w:name w:val="ca-3"/>
    <w:basedOn w:val="7"/>
    <w:uiPriority w:val="99"/>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CAB38F-49C9-4234-98FC-7E0DEB1B15A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3814</Words>
  <Characters>4730</Characters>
  <Lines>45</Lines>
  <Paragraphs>12</Paragraphs>
  <TotalTime>1</TotalTime>
  <ScaleCrop>false</ScaleCrop>
  <LinksUpToDate>false</LinksUpToDate>
  <CharactersWithSpaces>5550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2019-10-25T03:23:00Z</dcterms:created>
  <dc:creator>侒靜啲喧嘩</dc:creator>
  <cp:lastModifiedBy>英甾</cp:lastModifiedBy>
  <cp:lastPrinted>2019-10-24T08:46:00Z</cp:lastPrinted>
  <dcterms:modified xsi:type="dcterms:W3CDTF">2025-03-07T13:39:40Z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20AD87DCC7684EB79C959D2130D3D082_13</vt:lpwstr>
  </property>
</Properties>
</file>