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r>
        <w:rPr>
          <w:rFonts w:hint="eastAsia" w:ascii="微软雅黑" w:hAnsi="微软雅黑" w:eastAsia="微软雅黑" w:cs="微软雅黑"/>
          <w:color w:val="BC1010"/>
          <w:sz w:val="40"/>
          <w:szCs w:val="40"/>
          <w:shd w:val="clear" w:color="auto" w:fill="FFFFFF"/>
        </w:rPr>
        <w:t>组织部</w:t>
      </w:r>
      <w:r>
        <w:rPr>
          <w:rFonts w:ascii="微软雅黑" w:hAnsi="微软雅黑" w:eastAsia="微软雅黑" w:cs="微软雅黑"/>
          <w:color w:val="BC1010"/>
          <w:sz w:val="40"/>
          <w:szCs w:val="40"/>
          <w:shd w:val="clear" w:color="auto" w:fill="FFFFFF"/>
        </w:rPr>
        <w:t>2021</w:t>
      </w:r>
      <w:r>
        <w:rPr>
          <w:rFonts w:hint="eastAsia" w:ascii="微软雅黑" w:hAnsi="微软雅黑" w:eastAsia="微软雅黑" w:cs="微软雅黑"/>
          <w:color w:val="BC1010"/>
          <w:sz w:val="40"/>
          <w:szCs w:val="40"/>
          <w:shd w:val="clear" w:color="auto" w:fill="FFFFFF"/>
        </w:rPr>
        <w:t>年决算公开</w:t>
      </w:r>
    </w:p>
    <w:p>
      <w:pPr>
        <w:pStyle w:val="7"/>
        <w:widowControl/>
        <w:spacing w:before="76" w:beforeAutospacing="0" w:after="76" w:afterAutospacing="0" w:line="450" w:lineRule="atLeast"/>
        <w:ind w:firstLine="420"/>
        <w:jc w:val="center"/>
        <w:rPr>
          <w:color w:val="333333"/>
        </w:rPr>
      </w:pPr>
      <w:r>
        <w:rPr>
          <w:rStyle w:val="10"/>
          <w:rFonts w:hint="eastAsia" w:ascii="微软雅黑" w:hAnsi="微软雅黑" w:eastAsia="微软雅黑" w:cs="微软雅黑"/>
          <w:color w:val="333333"/>
          <w:shd w:val="clear" w:color="auto" w:fill="FFFFFF"/>
        </w:rPr>
        <w:t>黄石港区组织部</w:t>
      </w:r>
      <w:r>
        <w:rPr>
          <w:rStyle w:val="10"/>
          <w:rFonts w:ascii="微软雅黑" w:hAnsi="微软雅黑" w:eastAsia="微软雅黑" w:cs="微软雅黑"/>
          <w:color w:val="333333"/>
          <w:shd w:val="clear" w:color="auto" w:fill="FFFFFF"/>
        </w:rPr>
        <w:t>2021</w:t>
      </w:r>
      <w:r>
        <w:rPr>
          <w:rStyle w:val="10"/>
          <w:rFonts w:hint="eastAsia" w:ascii="微软雅黑" w:hAnsi="微软雅黑" w:eastAsia="微软雅黑" w:cs="微软雅黑"/>
          <w:color w:val="333333"/>
          <w:shd w:val="clear" w:color="auto" w:fill="FFFFFF"/>
        </w:rPr>
        <w:t>年决算公开</w:t>
      </w:r>
    </w:p>
    <w:p>
      <w:pPr>
        <w:pStyle w:val="7"/>
        <w:widowControl/>
        <w:spacing w:before="76" w:beforeAutospacing="0" w:after="76" w:afterAutospacing="0" w:line="450" w:lineRule="atLeast"/>
        <w:ind w:firstLine="420"/>
        <w:jc w:val="center"/>
        <w:rPr>
          <w:color w:val="333333"/>
        </w:rPr>
      </w:pPr>
      <w:r>
        <w:rPr>
          <w:rFonts w:hint="eastAsia" w:ascii="微软雅黑" w:hAnsi="微软雅黑" w:eastAsia="微软雅黑" w:cs="微软雅黑"/>
          <w:color w:val="333333"/>
          <w:shd w:val="clear" w:color="auto" w:fill="FFFFFF"/>
        </w:rPr>
        <w:t>目</w:t>
      </w:r>
      <w:r>
        <w:rPr>
          <w:rFonts w:ascii="微软雅黑" w:hAnsi="微软雅黑" w:eastAsia="微软雅黑" w:cs="微软雅黑"/>
          <w:color w:val="333333"/>
          <w:shd w:val="clear" w:color="auto" w:fill="FFFFFF"/>
        </w:rPr>
        <w:t xml:space="preserve">  </w:t>
      </w:r>
      <w:r>
        <w:rPr>
          <w:rFonts w:hint="eastAsia" w:ascii="微软雅黑" w:hAnsi="微软雅黑" w:eastAsia="微软雅黑" w:cs="微软雅黑"/>
          <w:color w:val="333333"/>
          <w:shd w:val="clear" w:color="auto" w:fill="FFFFFF"/>
        </w:rPr>
        <w:t>录</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第一部分</w:t>
      </w:r>
      <w:r>
        <w:rPr>
          <w:rFonts w:ascii="微软雅黑" w:hAnsi="微软雅黑" w:eastAsia="微软雅黑" w:cs="微软雅黑"/>
          <w:color w:val="333333"/>
          <w:shd w:val="clear" w:color="auto" w:fill="FFFFFF"/>
        </w:rPr>
        <w:t>:</w:t>
      </w:r>
      <w:r>
        <w:rPr>
          <w:rFonts w:hint="eastAsia" w:ascii="微软雅黑" w:hAnsi="微软雅黑" w:eastAsia="微软雅黑" w:cs="微软雅黑"/>
          <w:color w:val="333333"/>
          <w:shd w:val="clear" w:color="auto" w:fill="FFFFFF"/>
        </w:rPr>
        <w:t>部门基本情况</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一、部门主要职责</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二、部门决算单位构成</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第二部分</w:t>
      </w:r>
      <w:r>
        <w:rPr>
          <w:rFonts w:ascii="微软雅黑" w:hAnsi="微软雅黑" w:eastAsia="微软雅黑" w:cs="微软雅黑"/>
          <w:color w:val="333333"/>
          <w:shd w:val="clear" w:color="auto" w:fill="FFFFFF"/>
        </w:rPr>
        <w:t xml:space="preserve">: </w:t>
      </w:r>
      <w:r>
        <w:rPr>
          <w:rFonts w:hint="eastAsia" w:ascii="微软雅黑" w:hAnsi="微软雅黑" w:eastAsia="微软雅黑" w:cs="微软雅黑"/>
          <w:color w:val="333333"/>
          <w:shd w:val="clear" w:color="auto" w:fill="FFFFFF"/>
        </w:rPr>
        <w:t>部门</w:t>
      </w:r>
      <w:r>
        <w:rPr>
          <w:rFonts w:ascii="微软雅黑" w:hAnsi="微软雅黑" w:eastAsia="微软雅黑" w:cs="微软雅黑"/>
          <w:color w:val="333333"/>
          <w:shd w:val="clear" w:color="auto" w:fill="FFFFFF"/>
        </w:rPr>
        <w:t>2021</w:t>
      </w:r>
      <w:r>
        <w:rPr>
          <w:rFonts w:hint="eastAsia" w:ascii="微软雅黑" w:hAnsi="微软雅黑" w:eastAsia="微软雅黑" w:cs="微软雅黑"/>
          <w:color w:val="333333"/>
          <w:shd w:val="clear" w:color="auto" w:fill="FFFFFF"/>
        </w:rPr>
        <w:t>年部门决算表</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一、收入支出决算总表（表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二、收入决算表（表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三、支出决算表（表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四、财政拨款收入支出决算总表（表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五、一般公共预算财政拨款支出决算表（表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六、一般公共预算财政拨款基本支出决算表（表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p>
    <w:p>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七、一般公共预算财政拨款“三公”经费支出决算表（表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p>
    <w:p>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八、政府性基金预算财政拨款收入支出决算表（表</w:t>
      </w:r>
      <w:r>
        <w:rPr>
          <w:rFonts w:ascii="微软雅黑" w:hAnsi="微软雅黑" w:eastAsia="微软雅黑" w:cs="微软雅黑"/>
          <w:color w:val="333333"/>
          <w:shd w:val="clear" w:color="auto" w:fill="FFFFFF"/>
        </w:rPr>
        <w:t>8</w:t>
      </w:r>
      <w:r>
        <w:rPr>
          <w:rFonts w:hint="eastAsia" w:ascii="微软雅黑" w:hAnsi="微软雅黑" w:eastAsia="微软雅黑" w:cs="微软雅黑"/>
          <w:color w:val="333333"/>
          <w:shd w:val="clear" w:color="auto" w:fill="FFFFFF"/>
        </w:rPr>
        <w:t>）</w:t>
      </w:r>
    </w:p>
    <w:p>
      <w:pPr>
        <w:pStyle w:val="7"/>
        <w:widowControl/>
        <w:spacing w:before="76" w:beforeAutospacing="0" w:after="76" w:afterAutospacing="0" w:line="450" w:lineRule="atLeast"/>
        <w:ind w:firstLine="360" w:firstLineChars="150"/>
        <w:rPr>
          <w:color w:val="333333"/>
        </w:rPr>
      </w:pPr>
      <w:r>
        <w:rPr>
          <w:rFonts w:hint="eastAsia" w:ascii="微软雅黑" w:hAnsi="微软雅黑" w:eastAsia="微软雅黑" w:cs="微软雅黑"/>
          <w:color w:val="333333"/>
          <w:shd w:val="clear" w:color="auto" w:fill="FFFFFF"/>
        </w:rPr>
        <w:t>九、国有资本经营预算财政拨款支出决算表（表</w:t>
      </w:r>
      <w:r>
        <w:rPr>
          <w:rFonts w:ascii="微软雅黑" w:hAnsi="微软雅黑" w:eastAsia="微软雅黑" w:cs="微软雅黑"/>
          <w:color w:val="333333"/>
          <w:shd w:val="clear" w:color="auto" w:fill="FFFFFF"/>
        </w:rPr>
        <w:t>9</w:t>
      </w:r>
      <w:r>
        <w:rPr>
          <w:rFonts w:hint="eastAsia" w:ascii="微软雅黑" w:hAnsi="微软雅黑" w:eastAsia="微软雅黑" w:cs="微软雅黑"/>
          <w:color w:val="333333"/>
          <w:shd w:val="clear" w:color="auto" w:fill="FFFFFF"/>
        </w:rPr>
        <w:t>）</w:t>
      </w:r>
    </w:p>
    <w:p>
      <w:pPr>
        <w:pStyle w:val="7"/>
        <w:widowControl/>
        <w:spacing w:before="76" w:beforeAutospacing="0" w:after="76" w:afterAutospacing="0" w:line="450" w:lineRule="atLeast"/>
        <w:ind w:firstLine="240" w:firstLineChars="100"/>
        <w:rPr>
          <w:color w:val="333333"/>
        </w:rPr>
      </w:pPr>
      <w:r>
        <w:rPr>
          <w:rFonts w:hint="eastAsia" w:ascii="微软雅黑" w:hAnsi="微软雅黑" w:eastAsia="微软雅黑" w:cs="微软雅黑"/>
          <w:color w:val="333333"/>
          <w:shd w:val="clear" w:color="auto" w:fill="FFFFFF"/>
        </w:rPr>
        <w:t>第三部分：部门</w:t>
      </w:r>
      <w:r>
        <w:rPr>
          <w:rFonts w:ascii="微软雅黑" w:hAnsi="微软雅黑" w:eastAsia="微软雅黑" w:cs="微软雅黑"/>
          <w:color w:val="333333"/>
          <w:shd w:val="clear" w:color="auto" w:fill="FFFFFF"/>
        </w:rPr>
        <w:t>2021</w:t>
      </w:r>
      <w:r>
        <w:rPr>
          <w:rFonts w:hint="eastAsia" w:ascii="微软雅黑" w:hAnsi="微软雅黑" w:eastAsia="微软雅黑" w:cs="微软雅黑"/>
          <w:color w:val="333333"/>
          <w:shd w:val="clear" w:color="auto" w:fill="FFFFFF"/>
        </w:rPr>
        <w:t>年部门决算情况说明</w:t>
      </w:r>
    </w:p>
    <w:p>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一、预算执行情况分析</w:t>
      </w:r>
    </w:p>
    <w:p>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二、关于“三公”经费支出说明</w:t>
      </w:r>
    </w:p>
    <w:p>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三、关于机关运行经费支出说明</w:t>
      </w:r>
    </w:p>
    <w:p>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四、关于政府采购支出说明</w:t>
      </w:r>
    </w:p>
    <w:p>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五、关于国有资产占用情况说明</w:t>
      </w:r>
    </w:p>
    <w:p>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六、重点绩效评价结果等预算绩效情况说明</w:t>
      </w:r>
    </w:p>
    <w:p>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七、决算收支增减变化情况</w:t>
      </w:r>
    </w:p>
    <w:p>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p>
    <w:p>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p>
    <w:p>
      <w:pPr>
        <w:pStyle w:val="7"/>
        <w:widowControl/>
        <w:spacing w:before="76" w:beforeAutospacing="0" w:after="76" w:afterAutospacing="0" w:line="450" w:lineRule="atLeast"/>
        <w:ind w:firstLine="360" w:firstLineChars="150"/>
        <w:rPr>
          <w:color w:val="333333"/>
        </w:rPr>
      </w:pPr>
      <w:r>
        <w:rPr>
          <w:rFonts w:hint="eastAsia" w:ascii="微软雅黑" w:hAnsi="微软雅黑" w:eastAsia="微软雅黑" w:cs="微软雅黑"/>
          <w:color w:val="333333"/>
          <w:shd w:val="clear" w:color="auto" w:fill="FFFFFF"/>
        </w:rPr>
        <w:t>第四部分：名词解释</w:t>
      </w:r>
      <w:r>
        <w:rPr>
          <w:rFonts w:ascii="微软雅黑" w:hAnsi="微软雅黑" w:eastAsia="微软雅黑" w:cs="微软雅黑"/>
          <w:color w:val="333333"/>
          <w:shd w:val="clear" w:color="auto" w:fill="FFFFFF"/>
        </w:rPr>
        <w:t> </w:t>
      </w:r>
    </w:p>
    <w:p>
      <w:pPr>
        <w:pStyle w:val="7"/>
        <w:widowControl/>
        <w:spacing w:before="76" w:beforeAutospacing="0" w:after="76" w:afterAutospacing="0" w:line="450" w:lineRule="atLeast"/>
        <w:ind w:firstLine="420"/>
        <w:jc w:val="center"/>
        <w:rPr>
          <w:rStyle w:val="10"/>
          <w:rFonts w:ascii="微软雅黑" w:hAnsi="微软雅黑" w:eastAsia="微软雅黑" w:cs="微软雅黑"/>
          <w:color w:val="333333"/>
          <w:shd w:val="clear" w:color="auto" w:fill="FFFFFF"/>
        </w:rPr>
      </w:pPr>
    </w:p>
    <w:p>
      <w:pPr>
        <w:pStyle w:val="7"/>
        <w:widowControl/>
        <w:spacing w:before="76" w:beforeAutospacing="0" w:after="76" w:afterAutospacing="0" w:line="450" w:lineRule="atLeast"/>
        <w:ind w:firstLine="420"/>
        <w:jc w:val="center"/>
        <w:rPr>
          <w:rStyle w:val="10"/>
          <w:rFonts w:ascii="微软雅黑" w:hAnsi="微软雅黑" w:eastAsia="微软雅黑" w:cs="微软雅黑"/>
          <w:color w:val="333333"/>
          <w:shd w:val="clear" w:color="auto" w:fill="FFFFFF"/>
        </w:rPr>
      </w:pPr>
    </w:p>
    <w:p>
      <w:pPr>
        <w:pStyle w:val="7"/>
        <w:widowControl/>
        <w:spacing w:before="76" w:beforeAutospacing="0" w:after="76" w:afterAutospacing="0" w:line="450" w:lineRule="atLeast"/>
        <w:ind w:firstLine="420"/>
        <w:jc w:val="center"/>
        <w:rPr>
          <w:rStyle w:val="10"/>
          <w:rFonts w:ascii="微软雅黑" w:hAnsi="微软雅黑" w:eastAsia="微软雅黑" w:cs="微软雅黑"/>
          <w:color w:val="333333"/>
          <w:shd w:val="clear" w:color="auto" w:fill="FFFFFF"/>
        </w:rPr>
      </w:pPr>
    </w:p>
    <w:p>
      <w:pPr>
        <w:pStyle w:val="7"/>
        <w:widowControl/>
        <w:spacing w:before="76" w:beforeAutospacing="0" w:after="76" w:afterAutospacing="0" w:line="450" w:lineRule="atLeast"/>
        <w:ind w:firstLine="420"/>
        <w:jc w:val="center"/>
        <w:rPr>
          <w:rStyle w:val="10"/>
          <w:rFonts w:ascii="微软雅黑" w:hAnsi="微软雅黑" w:eastAsia="微软雅黑" w:cs="微软雅黑"/>
          <w:color w:val="333333"/>
          <w:shd w:val="clear" w:color="auto" w:fill="FFFFFF"/>
        </w:rPr>
      </w:pPr>
    </w:p>
    <w:p>
      <w:pPr>
        <w:pStyle w:val="7"/>
        <w:widowControl/>
        <w:spacing w:before="76" w:beforeAutospacing="0" w:after="76" w:afterAutospacing="0" w:line="450" w:lineRule="atLeast"/>
        <w:ind w:firstLine="420"/>
        <w:jc w:val="center"/>
        <w:rPr>
          <w:rStyle w:val="10"/>
          <w:rFonts w:ascii="微软雅黑" w:hAnsi="微软雅黑" w:eastAsia="微软雅黑" w:cs="微软雅黑"/>
          <w:color w:val="333333"/>
          <w:shd w:val="clear" w:color="auto" w:fill="FFFFFF"/>
        </w:rPr>
      </w:pPr>
    </w:p>
    <w:p>
      <w:pPr>
        <w:pStyle w:val="7"/>
        <w:widowControl/>
        <w:spacing w:before="76" w:beforeAutospacing="0" w:after="76" w:afterAutospacing="0" w:line="450" w:lineRule="atLeast"/>
        <w:ind w:firstLine="420"/>
        <w:jc w:val="center"/>
        <w:rPr>
          <w:rStyle w:val="10"/>
          <w:rFonts w:ascii="微软雅黑" w:hAnsi="微软雅黑" w:eastAsia="微软雅黑" w:cs="微软雅黑"/>
          <w:color w:val="333333"/>
          <w:shd w:val="clear" w:color="auto" w:fill="FFFFFF"/>
        </w:rPr>
      </w:pPr>
    </w:p>
    <w:p>
      <w:pPr>
        <w:pStyle w:val="7"/>
        <w:widowControl/>
        <w:spacing w:before="76" w:beforeAutospacing="0" w:after="76" w:afterAutospacing="0" w:line="450" w:lineRule="atLeast"/>
        <w:ind w:firstLine="420"/>
        <w:jc w:val="center"/>
        <w:rPr>
          <w:rStyle w:val="10"/>
          <w:rFonts w:ascii="微软雅黑" w:hAnsi="微软雅黑" w:eastAsia="微软雅黑" w:cs="微软雅黑"/>
          <w:color w:val="333333"/>
          <w:shd w:val="clear" w:color="auto" w:fill="FFFFFF"/>
        </w:rPr>
      </w:pPr>
    </w:p>
    <w:p>
      <w:pPr>
        <w:pStyle w:val="7"/>
        <w:widowControl/>
        <w:spacing w:before="76" w:beforeAutospacing="0" w:after="76" w:afterAutospacing="0" w:line="450" w:lineRule="atLeast"/>
        <w:ind w:firstLine="420"/>
        <w:jc w:val="center"/>
        <w:rPr>
          <w:rStyle w:val="10"/>
          <w:rFonts w:ascii="微软雅黑" w:hAnsi="微软雅黑" w:eastAsia="微软雅黑" w:cs="微软雅黑"/>
          <w:color w:val="333333"/>
          <w:shd w:val="clear" w:color="auto" w:fill="FFFFFF"/>
        </w:rPr>
      </w:pPr>
    </w:p>
    <w:p>
      <w:pPr>
        <w:pStyle w:val="7"/>
        <w:widowControl/>
        <w:spacing w:before="76" w:beforeAutospacing="0" w:after="76" w:afterAutospacing="0" w:line="450" w:lineRule="atLeast"/>
        <w:ind w:firstLine="420"/>
        <w:jc w:val="center"/>
        <w:rPr>
          <w:color w:val="333333"/>
        </w:rPr>
      </w:pPr>
      <w:r>
        <w:rPr>
          <w:rStyle w:val="10"/>
          <w:rFonts w:ascii="微软雅黑" w:hAnsi="微软雅黑" w:eastAsia="微软雅黑" w:cs="微软雅黑"/>
          <w:color w:val="333333"/>
          <w:shd w:val="clear" w:color="auto" w:fill="FFFFFF"/>
        </w:rPr>
        <w:t>2021</w:t>
      </w:r>
      <w:r>
        <w:rPr>
          <w:rStyle w:val="10"/>
          <w:rFonts w:hint="eastAsia" w:ascii="微软雅黑" w:hAnsi="微软雅黑" w:eastAsia="微软雅黑" w:cs="微软雅黑"/>
          <w:color w:val="333333"/>
          <w:shd w:val="clear" w:color="auto" w:fill="FFFFFF"/>
        </w:rPr>
        <w:t>年部门决算</w:t>
      </w:r>
    </w:p>
    <w:p>
      <w:pPr>
        <w:pStyle w:val="7"/>
        <w:widowControl/>
        <w:spacing w:before="76" w:beforeAutospacing="0" w:after="76" w:afterAutospacing="0" w:line="450" w:lineRule="atLeast"/>
        <w:ind w:firstLine="420"/>
        <w:rPr>
          <w:color w:val="333333"/>
        </w:rPr>
      </w:pPr>
      <w:r>
        <w:rPr>
          <w:rStyle w:val="10"/>
          <w:rFonts w:hint="eastAsia" w:ascii="微软雅黑" w:hAnsi="微软雅黑" w:eastAsia="微软雅黑" w:cs="微软雅黑"/>
          <w:color w:val="333333"/>
          <w:shd w:val="clear" w:color="auto" w:fill="FFFFFF"/>
        </w:rPr>
        <w:t>第一部分</w:t>
      </w:r>
      <w:r>
        <w:rPr>
          <w:rStyle w:val="10"/>
          <w:rFonts w:ascii="微软雅黑" w:hAnsi="微软雅黑" w:eastAsia="微软雅黑" w:cs="微软雅黑"/>
          <w:color w:val="333333"/>
          <w:shd w:val="clear" w:color="auto" w:fill="FFFFFF"/>
        </w:rPr>
        <w:t xml:space="preserve"> </w:t>
      </w:r>
      <w:r>
        <w:rPr>
          <w:rStyle w:val="10"/>
          <w:rFonts w:hint="eastAsia" w:ascii="微软雅黑" w:hAnsi="微软雅黑" w:eastAsia="微软雅黑" w:cs="微软雅黑"/>
          <w:color w:val="333333"/>
          <w:shd w:val="clear" w:color="auto" w:fill="FFFFFF"/>
        </w:rPr>
        <w:t>部门概况</w:t>
      </w:r>
    </w:p>
    <w:p>
      <w:pPr>
        <w:widowControl/>
        <w:shd w:val="clear" w:color="auto" w:fill="FFFFFF"/>
        <w:snapToGrid w:val="0"/>
        <w:spacing w:line="560" w:lineRule="atLeast"/>
        <w:ind w:firstLine="562"/>
        <w:jc w:val="left"/>
        <w:rPr>
          <w:rFonts w:ascii="宋体" w:cs="宋体"/>
          <w:b/>
          <w:bCs/>
          <w:color w:val="333333"/>
          <w:kern w:val="0"/>
          <w:sz w:val="28"/>
          <w:szCs w:val="28"/>
        </w:rPr>
      </w:pPr>
      <w:r>
        <w:rPr>
          <w:rFonts w:hint="eastAsia" w:ascii="宋体" w:hAnsi="宋体" w:cs="宋体"/>
          <w:b/>
          <w:bCs/>
          <w:color w:val="333333"/>
          <w:kern w:val="0"/>
          <w:sz w:val="28"/>
          <w:szCs w:val="28"/>
        </w:rPr>
        <w:t>　（</w:t>
      </w:r>
      <w:r>
        <w:rPr>
          <w:rFonts w:hint="eastAsia" w:ascii="宋体" w:hAnsi="宋体"/>
          <w:b/>
          <w:bCs/>
          <w:sz w:val="28"/>
          <w:szCs w:val="28"/>
        </w:rPr>
        <w:t>一）主要职责</w:t>
      </w:r>
    </w:p>
    <w:p>
      <w:pPr>
        <w:spacing w:line="540" w:lineRule="exact"/>
        <w:ind w:firstLine="560" w:firstLineChars="200"/>
        <w:rPr>
          <w:rFonts w:ascii="宋体"/>
          <w:sz w:val="28"/>
          <w:szCs w:val="28"/>
        </w:rPr>
      </w:pPr>
      <w:r>
        <w:rPr>
          <w:rFonts w:hint="eastAsia" w:ascii="宋体" w:hAnsi="宋体"/>
          <w:sz w:val="28"/>
          <w:szCs w:val="28"/>
        </w:rPr>
        <w:t>中共黄石港区委组织部位于黄石市磁湖路</w:t>
      </w:r>
      <w:r>
        <w:rPr>
          <w:rFonts w:ascii="宋体" w:hAnsi="宋体"/>
          <w:sz w:val="28"/>
          <w:szCs w:val="28"/>
        </w:rPr>
        <w:t>180</w:t>
      </w:r>
      <w:r>
        <w:rPr>
          <w:rFonts w:hint="eastAsia" w:ascii="宋体" w:hAnsi="宋体"/>
          <w:sz w:val="28"/>
          <w:szCs w:val="28"/>
        </w:rPr>
        <w:t>号，</w:t>
      </w:r>
      <w:r>
        <w:rPr>
          <w:rFonts w:hint="eastAsia" w:ascii="宋体" w:hAnsi="宋体" w:cs="仿宋_GB2312"/>
          <w:sz w:val="28"/>
          <w:szCs w:val="28"/>
        </w:rPr>
        <w:t>区委组织部是区委主管组织工作、干部工作和人才工作的职能部门，主要职能是：贯彻执行党的组织工作和干部工作的路线、方针、政策及区委和上级组织部门的指示、决议，研究制订全区组织工作和干部工作的规划和年度计划，并负责组织实施、监督检查；会同有关部门抓好各级领导班子的思想政治建设和干部队伍建设；检查督促下级党组织贯彻执行民主集中制、坚持集体领导、领导班子民主生活会的情况，提出改进意见和措施，并向区委报告；贯彻执行党的干部路线和干部政策，深化干部人事制度改革，搞好干部的宏观管理。负责对区委、部管以及区委协助市委管理干部的考察、考核工作。研究、指导全区党的基层组织建设，探索街道社区和各类新经济组织以及新的社会组织中党组织的设置形式和活动方式，制定加强党员管理工作的措施和意见，并组织实施。完成区委交办的其他工作任务，承办上级组织部门交办的其他工作。</w:t>
      </w:r>
    </w:p>
    <w:p>
      <w:pPr>
        <w:spacing w:line="620" w:lineRule="exact"/>
        <w:ind w:firstLine="280" w:firstLineChars="100"/>
        <w:rPr>
          <w:rFonts w:ascii="宋体" w:cs="宋体"/>
          <w:kern w:val="0"/>
          <w:sz w:val="28"/>
          <w:szCs w:val="28"/>
        </w:rPr>
      </w:pPr>
      <w:r>
        <w:rPr>
          <w:rFonts w:hint="eastAsia" w:ascii="宋体" w:hAnsi="宋体"/>
          <w:sz w:val="28"/>
          <w:szCs w:val="28"/>
        </w:rPr>
        <w:t>（</w:t>
      </w:r>
      <w:r>
        <w:rPr>
          <w:rFonts w:hint="eastAsia" w:ascii="宋体" w:hAnsi="宋体"/>
          <w:b/>
          <w:bCs/>
          <w:sz w:val="28"/>
          <w:szCs w:val="28"/>
        </w:rPr>
        <w:t>二）机构设置</w:t>
      </w:r>
      <w:r>
        <w:rPr>
          <w:rFonts w:hint="eastAsia" w:ascii="宋体" w:hAnsi="宋体"/>
          <w:sz w:val="28"/>
          <w:szCs w:val="28"/>
        </w:rPr>
        <w:t>：</w:t>
      </w:r>
      <w:r>
        <w:rPr>
          <w:rFonts w:hint="eastAsia" w:ascii="宋体" w:hAnsi="宋体" w:cs="Tahoma"/>
          <w:color w:val="333333"/>
          <w:kern w:val="0"/>
          <w:sz w:val="28"/>
          <w:szCs w:val="28"/>
        </w:rPr>
        <w:t>干部科、组织科、办公室。</w:t>
      </w:r>
    </w:p>
    <w:p>
      <w:pPr>
        <w:autoSpaceDE w:val="0"/>
        <w:spacing w:line="520" w:lineRule="exact"/>
        <w:ind w:firstLine="640" w:firstLineChars="200"/>
        <w:rPr>
          <w:rFonts w:ascii="仿宋" w:hAnsi="仿宋" w:eastAsia="仿宋" w:cs="仿宋"/>
          <w:sz w:val="32"/>
          <w:szCs w:val="32"/>
        </w:rPr>
      </w:pPr>
    </w:p>
    <w:p>
      <w:pPr>
        <w:widowControl/>
        <w:shd w:val="clear" w:color="auto" w:fill="FFFFFF"/>
        <w:jc w:val="left"/>
        <w:rPr>
          <w:rFonts w:ascii="宋体" w:cs="宋体"/>
          <w:color w:val="333333"/>
          <w:kern w:val="0"/>
          <w:sz w:val="30"/>
          <w:szCs w:val="30"/>
        </w:rPr>
      </w:pPr>
    </w:p>
    <w:p>
      <w:pPr>
        <w:pStyle w:val="7"/>
        <w:widowControl/>
        <w:spacing w:before="76" w:beforeAutospacing="0" w:after="76" w:afterAutospacing="0" w:line="450" w:lineRule="atLeast"/>
        <w:ind w:firstLine="420"/>
        <w:rPr>
          <w:color w:val="333333"/>
        </w:rPr>
      </w:pPr>
      <w:r>
        <w:rPr>
          <w:rStyle w:val="10"/>
          <w:rFonts w:hint="eastAsia" w:ascii="微软雅黑" w:hAnsi="微软雅黑" w:eastAsia="微软雅黑" w:cs="微软雅黑"/>
          <w:color w:val="333333"/>
          <w:shd w:val="clear" w:color="auto" w:fill="FFFFFF"/>
        </w:rPr>
        <w:t>第二部分</w:t>
      </w:r>
      <w:r>
        <w:rPr>
          <w:rStyle w:val="10"/>
          <w:rFonts w:ascii="微软雅黑" w:hAnsi="微软雅黑" w:eastAsia="微软雅黑" w:cs="微软雅黑"/>
          <w:color w:val="333333"/>
          <w:shd w:val="clear" w:color="auto" w:fill="FFFFFF"/>
        </w:rPr>
        <w:t xml:space="preserve"> </w:t>
      </w:r>
      <w:r>
        <w:rPr>
          <w:rStyle w:val="10"/>
          <w:rFonts w:hint="eastAsia" w:ascii="微软雅黑" w:hAnsi="微软雅黑" w:eastAsia="微软雅黑" w:cs="微软雅黑"/>
          <w:color w:val="333333"/>
          <w:shd w:val="clear" w:color="auto" w:fill="FFFFFF"/>
        </w:rPr>
        <w:t>部门</w:t>
      </w:r>
      <w:r>
        <w:rPr>
          <w:rStyle w:val="10"/>
          <w:rFonts w:ascii="微软雅黑" w:hAnsi="微软雅黑" w:eastAsia="微软雅黑" w:cs="微软雅黑"/>
          <w:color w:val="333333"/>
          <w:shd w:val="clear" w:color="auto" w:fill="FFFFFF"/>
        </w:rPr>
        <w:t>2021</w:t>
      </w:r>
      <w:r>
        <w:rPr>
          <w:rStyle w:val="10"/>
          <w:rFonts w:hint="eastAsia" w:ascii="微软雅黑" w:hAnsi="微软雅黑" w:eastAsia="微软雅黑" w:cs="微软雅黑"/>
          <w:color w:val="333333"/>
          <w:shd w:val="clear" w:color="auto" w:fill="FFFFFF"/>
        </w:rPr>
        <w:t>年部门决算表</w:t>
      </w:r>
      <w:r>
        <w:rPr>
          <w:color w:val="333333"/>
        </w:rPr>
        <w:br w:type="textWrapping" w:clear="all"/>
      </w:r>
      <w:r>
        <w:rPr>
          <w:color w:val="333333"/>
        </w:rPr>
        <w:pict>
          <v:shape id="_x0000_i1025" o:spt="75" type="#_x0000_t75" style="height:357.75pt;width:594.75pt;" filled="f" o:preferrelative="t" stroked="f" coordsize="21600,21600">
            <v:path/>
            <v:fill on="f" focussize="0,0"/>
            <v:stroke on="f" joinstyle="miter"/>
            <v:imagedata r:id="rId10" o:title=""/>
            <o:lock v:ext="edit" aspectratio="t"/>
            <w10:wrap type="none"/>
            <w10:anchorlock/>
          </v:shape>
        </w:pict>
      </w:r>
    </w:p>
    <w:p>
      <w:pPr>
        <w:pStyle w:val="7"/>
        <w:widowControl/>
        <w:spacing w:before="76" w:beforeAutospacing="0" w:after="76" w:afterAutospacing="0" w:line="450" w:lineRule="atLeast"/>
        <w:rPr>
          <w:color w:val="333333"/>
        </w:rPr>
      </w:pPr>
    </w:p>
    <w:p>
      <w:pPr>
        <w:pStyle w:val="7"/>
        <w:widowControl/>
        <w:spacing w:before="76" w:beforeAutospacing="0" w:after="76" w:afterAutospacing="0" w:line="450" w:lineRule="atLeast"/>
        <w:rPr>
          <w:color w:val="333333"/>
        </w:rPr>
      </w:pPr>
    </w:p>
    <w:p>
      <w:pPr>
        <w:pStyle w:val="7"/>
        <w:widowControl/>
        <w:spacing w:before="76" w:beforeAutospacing="0" w:after="76" w:afterAutospacing="0" w:line="450" w:lineRule="atLeast"/>
        <w:rPr>
          <w:color w:val="333333"/>
        </w:rPr>
      </w:pPr>
      <w:r>
        <w:rPr>
          <w:color w:val="333333"/>
        </w:rPr>
        <w:pict>
          <v:shape id="_x0000_i1026" o:spt="75" type="#_x0000_t75" style="height:156pt;width:692.25pt;" filled="f" o:preferrelative="t" stroked="f" coordsize="21600,21600">
            <v:path/>
            <v:fill on="f" focussize="0,0"/>
            <v:stroke on="f" joinstyle="miter"/>
            <v:imagedata r:id="rId11" o:title=""/>
            <o:lock v:ext="edit" aspectratio="t"/>
            <w10:wrap type="none"/>
            <w10:anchorlock/>
          </v:shape>
        </w:pict>
      </w:r>
    </w:p>
    <w:p>
      <w:pPr>
        <w:pStyle w:val="7"/>
        <w:widowControl/>
        <w:spacing w:before="76" w:beforeAutospacing="0" w:after="76" w:afterAutospacing="0" w:line="450" w:lineRule="atLeast"/>
        <w:rPr>
          <w:color w:val="333333"/>
        </w:rPr>
      </w:pPr>
      <w:r>
        <w:rPr>
          <w:color w:val="333333"/>
        </w:rPr>
        <w:pict>
          <v:shape id="_x0000_i1027" o:spt="75" type="#_x0000_t75" style="height:145.5pt;width:694.5pt;" filled="f" o:preferrelative="t" stroked="f" coordsize="21600,21600">
            <v:path/>
            <v:fill on="f" focussize="0,0"/>
            <v:stroke on="f" joinstyle="miter"/>
            <v:imagedata r:id="rId12" o:title=""/>
            <o:lock v:ext="edit" aspectratio="t"/>
            <w10:wrap type="none"/>
            <w10:anchorlock/>
          </v:shape>
        </w:pict>
      </w:r>
    </w:p>
    <w:p>
      <w:pPr>
        <w:pStyle w:val="7"/>
        <w:widowControl/>
        <w:spacing w:before="76" w:beforeAutospacing="0" w:after="76" w:afterAutospacing="0" w:line="450" w:lineRule="atLeast"/>
        <w:rPr>
          <w:color w:val="333333"/>
        </w:rPr>
      </w:pPr>
      <w:r>
        <w:rPr>
          <w:color w:val="333333"/>
        </w:rPr>
        <w:pict>
          <v:shape id="_x0000_i1028" o:spt="75" type="#_x0000_t75" style="height:414pt;width:613.5pt;" filled="f" o:preferrelative="t" stroked="f" coordsize="21600,21600">
            <v:path/>
            <v:fill on="f" focussize="0,0"/>
            <v:stroke on="f" joinstyle="miter"/>
            <v:imagedata r:id="rId13" o:title=""/>
            <o:lock v:ext="edit" aspectratio="t"/>
            <w10:wrap type="none"/>
            <w10:anchorlock/>
          </v:shape>
        </w:pict>
      </w:r>
    </w:p>
    <w:p>
      <w:pPr>
        <w:pStyle w:val="7"/>
        <w:widowControl/>
        <w:spacing w:before="76" w:beforeAutospacing="0" w:after="76" w:afterAutospacing="0" w:line="450" w:lineRule="atLeast"/>
        <w:rPr>
          <w:color w:val="333333"/>
        </w:rPr>
      </w:pPr>
      <w:r>
        <w:rPr>
          <w:color w:val="333333"/>
        </w:rPr>
        <w:pict>
          <v:shape id="_x0000_i1029" o:spt="75" type="#_x0000_t75" style="height:195pt;width:697.5pt;" filled="f" o:preferrelative="t" stroked="f" coordsize="21600,21600">
            <v:path/>
            <v:fill on="f" focussize="0,0"/>
            <v:stroke on="f" joinstyle="miter"/>
            <v:imagedata r:id="rId14" o:title=""/>
            <o:lock v:ext="edit" aspectratio="t"/>
            <w10:wrap type="none"/>
            <w10:anchorlock/>
          </v:shape>
        </w:pict>
      </w:r>
    </w:p>
    <w:p>
      <w:pPr>
        <w:pStyle w:val="7"/>
        <w:widowControl/>
        <w:spacing w:before="76" w:beforeAutospacing="0" w:after="76" w:afterAutospacing="0" w:line="450" w:lineRule="atLeast"/>
        <w:rPr>
          <w:color w:val="333333"/>
        </w:rPr>
      </w:pPr>
    </w:p>
    <w:p>
      <w:pPr>
        <w:pStyle w:val="7"/>
        <w:widowControl/>
        <w:spacing w:before="76" w:beforeAutospacing="0" w:after="76" w:afterAutospacing="0" w:line="450" w:lineRule="atLeast"/>
        <w:rPr>
          <w:color w:val="333333"/>
        </w:rPr>
      </w:pPr>
      <w:r>
        <w:rPr>
          <w:color w:val="333333"/>
        </w:rPr>
        <w:pict>
          <v:shape id="_x0000_i1030" o:spt="75" type="#_x0000_t75" style="height:405pt;width:694.5pt;" filled="f" o:preferrelative="t" stroked="f" coordsize="21600,21600">
            <v:path/>
            <v:fill on="f" focussize="0,0"/>
            <v:stroke on="f" joinstyle="miter"/>
            <v:imagedata r:id="rId15" o:title=""/>
            <o:lock v:ext="edit" aspectratio="t"/>
            <w10:wrap type="none"/>
            <w10:anchorlock/>
          </v:shape>
        </w:pict>
      </w:r>
    </w:p>
    <w:p>
      <w:pPr>
        <w:pStyle w:val="7"/>
        <w:widowControl/>
        <w:spacing w:before="76" w:beforeAutospacing="0" w:after="76" w:afterAutospacing="0" w:line="450" w:lineRule="atLeast"/>
        <w:rPr>
          <w:color w:val="333333"/>
        </w:rPr>
      </w:pPr>
      <w:r>
        <w:rPr>
          <w:color w:val="333333"/>
        </w:rPr>
        <w:pict>
          <v:shape id="_x0000_i1031" o:spt="75" type="#_x0000_t75" style="height:137.25pt;width:694.5pt;" filled="f" o:preferrelative="t" stroked="f" coordsize="21600,21600">
            <v:path/>
            <v:fill on="f" focussize="0,0"/>
            <v:stroke on="f" joinstyle="miter"/>
            <v:imagedata r:id="rId16" o:title=""/>
            <o:lock v:ext="edit" aspectratio="t"/>
            <w10:wrap type="none"/>
            <w10:anchorlock/>
          </v:shape>
        </w:pict>
      </w:r>
    </w:p>
    <w:tbl>
      <w:tblPr>
        <w:tblStyle w:val="8"/>
        <w:tblW w:w="13820" w:type="dxa"/>
        <w:tblInd w:w="93" w:type="dxa"/>
        <w:tblLayout w:type="autofit"/>
        <w:tblCellMar>
          <w:top w:w="0" w:type="dxa"/>
          <w:left w:w="108" w:type="dxa"/>
          <w:bottom w:w="0" w:type="dxa"/>
          <w:right w:w="108" w:type="dxa"/>
        </w:tblCellMar>
      </w:tblPr>
      <w:tblGrid>
        <w:gridCol w:w="3743"/>
        <w:gridCol w:w="291"/>
        <w:gridCol w:w="291"/>
        <w:gridCol w:w="1331"/>
        <w:gridCol w:w="1985"/>
        <w:gridCol w:w="877"/>
        <w:gridCol w:w="692"/>
        <w:gridCol w:w="877"/>
        <w:gridCol w:w="877"/>
        <w:gridCol w:w="2856"/>
      </w:tblGrid>
      <w:tr>
        <w:tblPrEx>
          <w:tblCellMar>
            <w:top w:w="0" w:type="dxa"/>
            <w:left w:w="108" w:type="dxa"/>
            <w:bottom w:w="0" w:type="dxa"/>
            <w:right w:w="108" w:type="dxa"/>
          </w:tblCellMar>
        </w:tblPrEx>
        <w:trPr>
          <w:trHeight w:val="680" w:hRule="atLeast"/>
        </w:trPr>
        <w:tc>
          <w:tcPr>
            <w:tcW w:w="13820" w:type="dxa"/>
            <w:gridSpan w:val="10"/>
            <w:tcBorders>
              <w:top w:val="nil"/>
              <w:left w:val="nil"/>
              <w:bottom w:val="nil"/>
              <w:right w:val="nil"/>
            </w:tcBorders>
            <w:shd w:val="clear" w:color="auto" w:fill="FFFFFF"/>
            <w:noWrap/>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政府性基金预算财政拨款收入支出决算表</w:t>
            </w:r>
          </w:p>
        </w:tc>
      </w:tr>
      <w:tr>
        <w:tblPrEx>
          <w:tblCellMar>
            <w:top w:w="0" w:type="dxa"/>
            <w:left w:w="108" w:type="dxa"/>
            <w:bottom w:w="0" w:type="dxa"/>
            <w:right w:w="108" w:type="dxa"/>
          </w:tblCellMar>
        </w:tblPrEx>
        <w:trPr>
          <w:trHeight w:val="340" w:hRule="atLeast"/>
        </w:trPr>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widowControl/>
              <w:jc w:val="right"/>
              <w:textAlignment w:val="center"/>
              <w:rPr>
                <w:rFonts w:ascii="宋体" w:cs="宋体"/>
                <w:color w:val="000000"/>
                <w:sz w:val="22"/>
                <w:szCs w:val="22"/>
              </w:rPr>
            </w:pPr>
            <w:r>
              <w:rPr>
                <w:rFonts w:hint="eastAsia" w:ascii="宋体" w:hAnsi="宋体" w:cs="宋体"/>
                <w:color w:val="000000"/>
                <w:kern w:val="0"/>
                <w:sz w:val="22"/>
                <w:szCs w:val="22"/>
              </w:rPr>
              <w:t>公开</w:t>
            </w:r>
            <w:r>
              <w:rPr>
                <w:rFonts w:ascii="宋体" w:hAnsi="宋体" w:cs="宋体"/>
                <w:color w:val="000000"/>
                <w:kern w:val="0"/>
                <w:sz w:val="22"/>
                <w:szCs w:val="22"/>
              </w:rPr>
              <w:t>08</w:t>
            </w:r>
            <w:r>
              <w:rPr>
                <w:rFonts w:hint="eastAsia" w:ascii="宋体" w:hAnsi="宋体" w:cs="宋体"/>
                <w:color w:val="000000"/>
                <w:kern w:val="0"/>
                <w:sz w:val="22"/>
                <w:szCs w:val="22"/>
              </w:rPr>
              <w:t>表</w:t>
            </w:r>
          </w:p>
        </w:tc>
      </w:tr>
      <w:tr>
        <w:tblPrEx>
          <w:tblCellMar>
            <w:top w:w="0" w:type="dxa"/>
            <w:left w:w="108" w:type="dxa"/>
            <w:bottom w:w="0" w:type="dxa"/>
            <w:right w:w="108" w:type="dxa"/>
          </w:tblCellMar>
        </w:tblPrEx>
        <w:trPr>
          <w:trHeight w:val="340" w:hRule="atLeast"/>
        </w:trPr>
        <w:tc>
          <w:tcPr>
            <w:tcW w:w="0" w:type="auto"/>
            <w:tcBorders>
              <w:top w:val="nil"/>
              <w:left w:val="nil"/>
              <w:bottom w:val="single" w:color="000000" w:sz="4" w:space="0"/>
              <w:right w:val="nil"/>
            </w:tcBorders>
            <w:shd w:val="clear" w:color="auto" w:fill="FFFFFF"/>
            <w:noWrap/>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部门：中共黄石港区组织部</w:t>
            </w:r>
          </w:p>
        </w:tc>
        <w:tc>
          <w:tcPr>
            <w:tcW w:w="0" w:type="auto"/>
            <w:tcBorders>
              <w:top w:val="nil"/>
              <w:left w:val="nil"/>
              <w:bottom w:val="single" w:color="000000" w:sz="4" w:space="0"/>
              <w:right w:val="nil"/>
            </w:tcBorders>
            <w:shd w:val="clear" w:color="auto" w:fill="FFFFFF"/>
            <w:noWrap/>
            <w:vAlign w:val="center"/>
          </w:tcPr>
          <w:p>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2021</w:t>
            </w:r>
            <w:r>
              <w:rPr>
                <w:rFonts w:hint="eastAsia" w:ascii="宋体" w:hAnsi="宋体" w:cs="宋体"/>
                <w:color w:val="000000"/>
                <w:kern w:val="0"/>
                <w:sz w:val="22"/>
                <w:szCs w:val="22"/>
              </w:rPr>
              <w:t>年度</w:t>
            </w:r>
          </w:p>
        </w:tc>
        <w:tc>
          <w:tcPr>
            <w:tcW w:w="0" w:type="auto"/>
            <w:tcBorders>
              <w:top w:val="nil"/>
              <w:left w:val="nil"/>
              <w:bottom w:val="single" w:color="000000" w:sz="4" w:space="0"/>
              <w:right w:val="nil"/>
            </w:tcBorders>
            <w:shd w:val="clear" w:color="auto" w:fill="FFFFFF"/>
            <w:noWrap/>
            <w:vAlign w:val="center"/>
          </w:tcPr>
          <w:p>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pPr>
              <w:widowControl/>
              <w:jc w:val="right"/>
              <w:textAlignment w:val="center"/>
              <w:rPr>
                <w:rFonts w:ascii="宋体" w:cs="宋体"/>
                <w:color w:val="000000"/>
                <w:sz w:val="22"/>
                <w:szCs w:val="22"/>
              </w:rPr>
            </w:pPr>
            <w:r>
              <w:rPr>
                <w:rFonts w:hint="eastAsia" w:ascii="宋体" w:hAnsi="宋体" w:cs="宋体"/>
                <w:color w:val="000000"/>
                <w:kern w:val="0"/>
                <w:sz w:val="22"/>
                <w:szCs w:val="22"/>
              </w:rPr>
              <w:t>金额单位：万元</w:t>
            </w:r>
          </w:p>
        </w:tc>
      </w:tr>
      <w:tr>
        <w:tblPrEx>
          <w:tblCellMar>
            <w:top w:w="0" w:type="dxa"/>
            <w:left w:w="108" w:type="dxa"/>
            <w:bottom w:w="0" w:type="dxa"/>
            <w:right w:w="108" w:type="dxa"/>
          </w:tblCellMar>
        </w:tblPrEx>
        <w:trPr>
          <w:trHeight w:val="35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widowControl/>
              <w:textAlignment w:val="center"/>
              <w:rPr>
                <w:rFonts w:ascii="宋体" w:cs="宋体"/>
                <w:color w:val="000000"/>
                <w:sz w:val="20"/>
                <w:szCs w:val="20"/>
              </w:rPr>
            </w:pPr>
            <w:r>
              <w:rPr>
                <w:rFonts w:hint="eastAsia" w:ascii="宋体" w:hAnsi="宋体" w:cs="宋体"/>
                <w:color w:val="000000"/>
                <w:kern w:val="0"/>
                <w:sz w:val="20"/>
                <w:szCs w:val="20"/>
              </w:rPr>
              <w:t>项目</w:t>
            </w:r>
          </w:p>
        </w:tc>
        <w:tc>
          <w:tcPr>
            <w:tcW w:w="1879"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年初结转和结余</w:t>
            </w:r>
          </w:p>
        </w:tc>
        <w:tc>
          <w:tcPr>
            <w:tcW w:w="921"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本年收入</w:t>
            </w:r>
          </w:p>
        </w:tc>
        <w:tc>
          <w:tcPr>
            <w:tcW w:w="2481" w:type="dxa"/>
            <w:gridSpan w:val="3"/>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本年支出</w:t>
            </w:r>
          </w:p>
        </w:tc>
        <w:tc>
          <w:tcPr>
            <w:tcW w:w="2604"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年末结转和结余</w:t>
            </w:r>
          </w:p>
        </w:tc>
      </w:tr>
      <w:tr>
        <w:tblPrEx>
          <w:tblCellMar>
            <w:top w:w="0" w:type="dxa"/>
            <w:left w:w="108" w:type="dxa"/>
            <w:bottom w:w="0" w:type="dxa"/>
            <w:right w:w="108" w:type="dxa"/>
          </w:tblCellMar>
        </w:tblPrEx>
        <w:trPr>
          <w:trHeight w:val="330" w:hRule="atLeast"/>
        </w:trPr>
        <w:tc>
          <w:tcPr>
            <w:tcW w:w="4463"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科目名称</w:t>
            </w:r>
          </w:p>
        </w:tc>
        <w:tc>
          <w:tcPr>
            <w:tcW w:w="1879"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921"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639"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小计</w:t>
            </w:r>
          </w:p>
        </w:tc>
        <w:tc>
          <w:tcPr>
            <w:tcW w:w="921"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基本支出</w:t>
            </w:r>
          </w:p>
        </w:tc>
        <w:tc>
          <w:tcPr>
            <w:tcW w:w="921"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项目支出</w:t>
            </w:r>
          </w:p>
        </w:tc>
        <w:tc>
          <w:tcPr>
            <w:tcW w:w="2604"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r>
      <w:tr>
        <w:tblPrEx>
          <w:tblCellMar>
            <w:top w:w="0" w:type="dxa"/>
            <w:left w:w="108" w:type="dxa"/>
            <w:bottom w:w="0" w:type="dxa"/>
            <w:right w:w="108" w:type="dxa"/>
          </w:tblCellMar>
        </w:tblPrEx>
        <w:trPr>
          <w:trHeight w:val="330" w:hRule="atLeast"/>
        </w:trPr>
        <w:tc>
          <w:tcPr>
            <w:tcW w:w="4463"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ascii="宋体" w:cs="宋体"/>
                <w:color w:val="000000"/>
                <w:sz w:val="20"/>
                <w:szCs w:val="20"/>
              </w:rPr>
            </w:pPr>
          </w:p>
        </w:tc>
        <w:tc>
          <w:tcPr>
            <w:tcW w:w="1879"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921"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639"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921"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921"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2604"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r>
      <w:tr>
        <w:tblPrEx>
          <w:tblCellMar>
            <w:top w:w="0" w:type="dxa"/>
            <w:left w:w="108" w:type="dxa"/>
            <w:bottom w:w="0" w:type="dxa"/>
            <w:right w:w="108" w:type="dxa"/>
          </w:tblCellMar>
        </w:tblPrEx>
        <w:trPr>
          <w:trHeight w:val="330" w:hRule="atLeast"/>
        </w:trPr>
        <w:tc>
          <w:tcPr>
            <w:tcW w:w="4463"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ascii="宋体" w:cs="宋体"/>
                <w:color w:val="000000"/>
                <w:sz w:val="20"/>
                <w:szCs w:val="20"/>
              </w:rPr>
            </w:pPr>
          </w:p>
        </w:tc>
        <w:tc>
          <w:tcPr>
            <w:tcW w:w="1879"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921"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639"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921"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921"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2604"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r>
      <w:tr>
        <w:tblPrEx>
          <w:tblCellMar>
            <w:top w:w="0" w:type="dxa"/>
            <w:left w:w="108" w:type="dxa"/>
            <w:bottom w:w="0" w:type="dxa"/>
            <w:right w:w="108" w:type="dxa"/>
          </w:tblCellMar>
        </w:tblPrEx>
        <w:trPr>
          <w:trHeight w:val="35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栏次</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5</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6</w:t>
            </w:r>
          </w:p>
        </w:tc>
      </w:tr>
      <w:tr>
        <w:tblPrEx>
          <w:tblCellMar>
            <w:top w:w="0" w:type="dxa"/>
            <w:left w:w="108" w:type="dxa"/>
            <w:bottom w:w="0" w:type="dxa"/>
            <w:right w:w="108" w:type="dxa"/>
          </w:tblCellMar>
        </w:tblPrEx>
        <w:trPr>
          <w:trHeight w:val="35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widowControl/>
              <w:textAlignment w:val="center"/>
              <w:rPr>
                <w:rFonts w:ascii="宋体" w:cs="宋体"/>
                <w:color w:val="000000"/>
                <w:sz w:val="20"/>
                <w:szCs w:val="20"/>
              </w:rPr>
            </w:pPr>
            <w:r>
              <w:rPr>
                <w:rFonts w:hint="eastAsia" w:ascii="宋体" w:hAnsi="宋体" w:cs="宋体"/>
                <w:color w:val="000000"/>
                <w:kern w:val="0"/>
                <w:sz w:val="20"/>
                <w:szCs w:val="20"/>
              </w:rPr>
              <w:t>合计</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b/>
                <w:bCs/>
                <w:color w:val="000000"/>
                <w:sz w:val="20"/>
                <w:szCs w:val="20"/>
              </w:rPr>
            </w:pPr>
          </w:p>
        </w:tc>
      </w:tr>
      <w:tr>
        <w:tblPrEx>
          <w:tblCellMar>
            <w:top w:w="0" w:type="dxa"/>
            <w:left w:w="108" w:type="dxa"/>
            <w:bottom w:w="0" w:type="dxa"/>
            <w:right w:w="108" w:type="dxa"/>
          </w:tblCellMar>
        </w:tblPrEx>
        <w:trPr>
          <w:trHeight w:val="35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jc w:val="lef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CCFFFF"/>
            <w:noWrap/>
            <w:vAlign w:val="center"/>
          </w:tcPr>
          <w:p>
            <w:pPr>
              <w:jc w:val="lef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color w:val="000000"/>
                <w:sz w:val="20"/>
                <w:szCs w:val="20"/>
              </w:rPr>
            </w:pPr>
          </w:p>
        </w:tc>
      </w:tr>
      <w:tr>
        <w:tblPrEx>
          <w:tblCellMar>
            <w:top w:w="0" w:type="dxa"/>
            <w:left w:w="108" w:type="dxa"/>
            <w:bottom w:w="0" w:type="dxa"/>
            <w:right w:w="108" w:type="dxa"/>
          </w:tblCellMar>
        </w:tblPrEx>
        <w:trPr>
          <w:trHeight w:val="350" w:hRule="atLeast"/>
        </w:trPr>
        <w:tc>
          <w:tcPr>
            <w:tcW w:w="0" w:type="auto"/>
            <w:gridSpan w:val="10"/>
            <w:tcBorders>
              <w:top w:val="nil"/>
              <w:left w:val="nil"/>
              <w:bottom w:val="nil"/>
              <w:right w:val="nil"/>
            </w:tcBorders>
            <w:shd w:val="clear" w:color="auto" w:fill="FFFFFF"/>
            <w:noWrap/>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注：本表反映部门本年度政府性基金预算财政拨款收入、支出及结转和结余情况。</w:t>
            </w:r>
            <w:r>
              <w:rPr>
                <w:rFonts w:hint="eastAsia" w:ascii="宋体" w:hAnsi="宋体" w:cs="仿宋"/>
                <w:sz w:val="20"/>
                <w:szCs w:val="20"/>
              </w:rPr>
              <w:t>我部门无此项内容，本表无数据。</w:t>
            </w:r>
          </w:p>
        </w:tc>
      </w:tr>
    </w:tbl>
    <w:p/>
    <w:p/>
    <w:p/>
    <w:tbl>
      <w:tblPr>
        <w:tblStyle w:val="8"/>
        <w:tblW w:w="13960" w:type="dxa"/>
        <w:tblInd w:w="93" w:type="dxa"/>
        <w:tblLayout w:type="autofit"/>
        <w:tblCellMar>
          <w:top w:w="0" w:type="dxa"/>
          <w:left w:w="108" w:type="dxa"/>
          <w:bottom w:w="0" w:type="dxa"/>
          <w:right w:w="108" w:type="dxa"/>
        </w:tblCellMar>
      </w:tblPr>
      <w:tblGrid>
        <w:gridCol w:w="4252"/>
        <w:gridCol w:w="331"/>
        <w:gridCol w:w="331"/>
        <w:gridCol w:w="1714"/>
        <w:gridCol w:w="1669"/>
        <w:gridCol w:w="1669"/>
        <w:gridCol w:w="3994"/>
      </w:tblGrid>
      <w:tr>
        <w:tblPrEx>
          <w:tblCellMar>
            <w:top w:w="0" w:type="dxa"/>
            <w:left w:w="108" w:type="dxa"/>
            <w:bottom w:w="0" w:type="dxa"/>
            <w:right w:w="108" w:type="dxa"/>
          </w:tblCellMar>
        </w:tblPrEx>
        <w:trPr>
          <w:trHeight w:val="658" w:hRule="atLeast"/>
        </w:trPr>
        <w:tc>
          <w:tcPr>
            <w:tcW w:w="13960" w:type="dxa"/>
            <w:gridSpan w:val="7"/>
            <w:tcBorders>
              <w:top w:val="nil"/>
              <w:left w:val="nil"/>
              <w:bottom w:val="nil"/>
              <w:right w:val="nil"/>
            </w:tcBorders>
            <w:shd w:val="clear" w:color="auto" w:fill="FFFFFF"/>
            <w:noWrap/>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国有资本经营预算财政拨款支出决算表</w:t>
            </w:r>
          </w:p>
        </w:tc>
      </w:tr>
      <w:tr>
        <w:tblPrEx>
          <w:tblCellMar>
            <w:top w:w="0" w:type="dxa"/>
            <w:left w:w="108" w:type="dxa"/>
            <w:bottom w:w="0" w:type="dxa"/>
            <w:right w:w="108" w:type="dxa"/>
          </w:tblCellMar>
        </w:tblPrEx>
        <w:trPr>
          <w:trHeight w:val="90" w:hRule="atLeast"/>
        </w:trPr>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widowControl/>
              <w:jc w:val="right"/>
              <w:textAlignment w:val="center"/>
              <w:rPr>
                <w:rFonts w:ascii="宋体" w:cs="宋体"/>
                <w:color w:val="000000"/>
                <w:sz w:val="22"/>
                <w:szCs w:val="22"/>
              </w:rPr>
            </w:pPr>
            <w:r>
              <w:rPr>
                <w:rFonts w:hint="eastAsia" w:ascii="宋体" w:hAnsi="宋体" w:cs="宋体"/>
                <w:color w:val="000000"/>
                <w:kern w:val="0"/>
                <w:sz w:val="22"/>
                <w:szCs w:val="22"/>
              </w:rPr>
              <w:t>公开</w:t>
            </w:r>
            <w:r>
              <w:rPr>
                <w:rFonts w:ascii="宋体" w:hAnsi="宋体" w:cs="宋体"/>
                <w:color w:val="000000"/>
                <w:kern w:val="0"/>
                <w:sz w:val="22"/>
                <w:szCs w:val="22"/>
              </w:rPr>
              <w:t>09</w:t>
            </w:r>
            <w:r>
              <w:rPr>
                <w:rFonts w:hint="eastAsia" w:ascii="宋体" w:hAnsi="宋体" w:cs="宋体"/>
                <w:color w:val="000000"/>
                <w:kern w:val="0"/>
                <w:sz w:val="22"/>
                <w:szCs w:val="22"/>
              </w:rPr>
              <w:t>表</w:t>
            </w:r>
          </w:p>
        </w:tc>
      </w:tr>
      <w:tr>
        <w:tblPrEx>
          <w:tblCellMar>
            <w:top w:w="0" w:type="dxa"/>
            <w:left w:w="108" w:type="dxa"/>
            <w:bottom w:w="0" w:type="dxa"/>
            <w:right w:w="108" w:type="dxa"/>
          </w:tblCellMar>
        </w:tblPrEx>
        <w:trPr>
          <w:trHeight w:val="329" w:hRule="atLeast"/>
        </w:trPr>
        <w:tc>
          <w:tcPr>
            <w:tcW w:w="0" w:type="auto"/>
            <w:tcBorders>
              <w:top w:val="nil"/>
              <w:left w:val="nil"/>
              <w:bottom w:val="single" w:color="000000" w:sz="4" w:space="0"/>
              <w:right w:val="nil"/>
            </w:tcBorders>
            <w:shd w:val="clear" w:color="auto" w:fill="FFFFFF"/>
            <w:noWrap/>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部门：中共黄石港区组织部</w:t>
            </w:r>
          </w:p>
        </w:tc>
        <w:tc>
          <w:tcPr>
            <w:tcW w:w="0" w:type="auto"/>
            <w:tcBorders>
              <w:top w:val="nil"/>
              <w:left w:val="nil"/>
              <w:bottom w:val="single" w:color="000000" w:sz="4" w:space="0"/>
              <w:right w:val="nil"/>
            </w:tcBorders>
            <w:shd w:val="clear" w:color="auto" w:fill="FFFFFF"/>
            <w:noWrap/>
            <w:vAlign w:val="center"/>
          </w:tcPr>
          <w:p>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2021</w:t>
            </w:r>
            <w:r>
              <w:rPr>
                <w:rFonts w:hint="eastAsia" w:ascii="宋体" w:hAnsi="宋体" w:cs="宋体"/>
                <w:color w:val="000000"/>
                <w:kern w:val="0"/>
                <w:sz w:val="22"/>
                <w:szCs w:val="22"/>
              </w:rPr>
              <w:t>年度</w:t>
            </w:r>
          </w:p>
        </w:tc>
        <w:tc>
          <w:tcPr>
            <w:tcW w:w="0" w:type="auto"/>
            <w:tcBorders>
              <w:top w:val="nil"/>
              <w:left w:val="nil"/>
              <w:bottom w:val="single" w:color="000000" w:sz="4" w:space="0"/>
              <w:right w:val="nil"/>
            </w:tcBorders>
            <w:shd w:val="clear" w:color="auto" w:fill="FFFFFF"/>
            <w:noWrap/>
            <w:vAlign w:val="center"/>
          </w:tcPr>
          <w:p>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pPr>
              <w:widowControl/>
              <w:jc w:val="right"/>
              <w:textAlignment w:val="center"/>
              <w:rPr>
                <w:rFonts w:ascii="宋体" w:cs="宋体"/>
                <w:color w:val="000000"/>
                <w:sz w:val="22"/>
                <w:szCs w:val="22"/>
              </w:rPr>
            </w:pPr>
            <w:r>
              <w:rPr>
                <w:rFonts w:hint="eastAsia" w:ascii="宋体" w:hAnsi="宋体" w:cs="宋体"/>
                <w:color w:val="000000"/>
                <w:kern w:val="0"/>
                <w:sz w:val="22"/>
                <w:szCs w:val="22"/>
              </w:rPr>
              <w:t>金额单位：万元</w:t>
            </w:r>
          </w:p>
        </w:tc>
      </w:tr>
      <w:tr>
        <w:tblPrEx>
          <w:tblCellMar>
            <w:top w:w="0" w:type="dxa"/>
            <w:left w:w="108" w:type="dxa"/>
            <w:bottom w:w="0" w:type="dxa"/>
            <w:right w:w="108" w:type="dxa"/>
          </w:tblCellMar>
        </w:tblPrEx>
        <w:trPr>
          <w:trHeight w:val="339"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widowControl/>
              <w:textAlignment w:val="center"/>
              <w:rPr>
                <w:rFonts w:ascii="宋体" w:cs="宋体"/>
                <w:color w:val="000000"/>
                <w:sz w:val="20"/>
                <w:szCs w:val="20"/>
              </w:rPr>
            </w:pPr>
            <w:r>
              <w:rPr>
                <w:rFonts w:hint="eastAsia" w:ascii="宋体" w:hAnsi="宋体" w:cs="宋体"/>
                <w:color w:val="000000"/>
                <w:kern w:val="0"/>
                <w:sz w:val="20"/>
                <w:szCs w:val="20"/>
              </w:rPr>
              <w:t>项目</w:t>
            </w:r>
          </w:p>
        </w:tc>
        <w:tc>
          <w:tcPr>
            <w:tcW w:w="7259" w:type="dxa"/>
            <w:gridSpan w:val="3"/>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本年支出</w:t>
            </w:r>
          </w:p>
        </w:tc>
      </w:tr>
      <w:tr>
        <w:tblPrEx>
          <w:tblCellMar>
            <w:top w:w="0" w:type="dxa"/>
            <w:left w:w="108" w:type="dxa"/>
            <w:bottom w:w="0" w:type="dxa"/>
            <w:right w:w="108" w:type="dxa"/>
          </w:tblCellMar>
        </w:tblPrEx>
        <w:trPr>
          <w:trHeight w:val="319" w:hRule="atLeast"/>
        </w:trPr>
        <w:tc>
          <w:tcPr>
            <w:tcW w:w="4968"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科目名称</w:t>
            </w:r>
          </w:p>
        </w:tc>
        <w:tc>
          <w:tcPr>
            <w:tcW w:w="1825"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合计</w:t>
            </w:r>
          </w:p>
        </w:tc>
        <w:tc>
          <w:tcPr>
            <w:tcW w:w="1825"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基本支出</w:t>
            </w:r>
          </w:p>
        </w:tc>
        <w:tc>
          <w:tcPr>
            <w:tcW w:w="3609"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项目支出</w:t>
            </w:r>
          </w:p>
        </w:tc>
      </w:tr>
      <w:tr>
        <w:tblPrEx>
          <w:tblCellMar>
            <w:top w:w="0" w:type="dxa"/>
            <w:left w:w="108" w:type="dxa"/>
            <w:bottom w:w="0" w:type="dxa"/>
            <w:right w:w="108" w:type="dxa"/>
          </w:tblCellMar>
        </w:tblPrEx>
        <w:trPr>
          <w:trHeight w:val="319" w:hRule="atLeast"/>
        </w:trPr>
        <w:tc>
          <w:tcPr>
            <w:tcW w:w="4968"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ascii="宋体" w:cs="宋体"/>
                <w:color w:val="000000"/>
                <w:sz w:val="20"/>
                <w:szCs w:val="20"/>
              </w:rPr>
            </w:pPr>
          </w:p>
        </w:tc>
        <w:tc>
          <w:tcPr>
            <w:tcW w:w="1825"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1825"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3609"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r>
      <w:tr>
        <w:tblPrEx>
          <w:tblCellMar>
            <w:top w:w="0" w:type="dxa"/>
            <w:left w:w="108" w:type="dxa"/>
            <w:bottom w:w="0" w:type="dxa"/>
            <w:right w:w="108" w:type="dxa"/>
          </w:tblCellMar>
        </w:tblPrEx>
        <w:trPr>
          <w:trHeight w:val="319" w:hRule="atLeast"/>
        </w:trPr>
        <w:tc>
          <w:tcPr>
            <w:tcW w:w="4968"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ascii="宋体" w:cs="宋体"/>
                <w:color w:val="000000"/>
                <w:sz w:val="20"/>
                <w:szCs w:val="20"/>
              </w:rPr>
            </w:pPr>
          </w:p>
        </w:tc>
        <w:tc>
          <w:tcPr>
            <w:tcW w:w="1825"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1825"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3609"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r>
      <w:tr>
        <w:tblPrEx>
          <w:tblCellMar>
            <w:top w:w="0" w:type="dxa"/>
            <w:left w:w="108" w:type="dxa"/>
            <w:bottom w:w="0" w:type="dxa"/>
            <w:right w:w="108" w:type="dxa"/>
          </w:tblCellMar>
        </w:tblPrEx>
        <w:trPr>
          <w:trHeight w:val="339"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栏次</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trHeight w:val="339"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widowControl/>
              <w:textAlignment w:val="center"/>
              <w:rPr>
                <w:rFonts w:ascii="宋体" w:cs="宋体"/>
                <w:color w:val="000000"/>
                <w:sz w:val="20"/>
                <w:szCs w:val="20"/>
              </w:rPr>
            </w:pPr>
            <w:r>
              <w:rPr>
                <w:rFonts w:hint="eastAsia" w:ascii="宋体" w:hAnsi="宋体" w:cs="宋体"/>
                <w:color w:val="000000"/>
                <w:kern w:val="0"/>
                <w:sz w:val="20"/>
                <w:szCs w:val="20"/>
              </w:rPr>
              <w:t>合计</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b/>
                <w:bCs/>
                <w:color w:val="000000"/>
                <w:sz w:val="20"/>
                <w:szCs w:val="20"/>
              </w:rPr>
            </w:pPr>
          </w:p>
        </w:tc>
      </w:tr>
      <w:tr>
        <w:tblPrEx>
          <w:tblCellMar>
            <w:top w:w="0" w:type="dxa"/>
            <w:left w:w="108" w:type="dxa"/>
            <w:bottom w:w="0" w:type="dxa"/>
            <w:right w:w="108" w:type="dxa"/>
          </w:tblCellMar>
        </w:tblPrEx>
        <w:trPr>
          <w:trHeight w:val="9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jc w:val="lef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CCFFFF"/>
            <w:noWrap/>
            <w:vAlign w:val="center"/>
          </w:tcPr>
          <w:p>
            <w:pPr>
              <w:jc w:val="lef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color w:val="000000"/>
                <w:sz w:val="20"/>
                <w:szCs w:val="20"/>
              </w:rPr>
            </w:pPr>
          </w:p>
        </w:tc>
      </w:tr>
      <w:tr>
        <w:tblPrEx>
          <w:tblCellMar>
            <w:top w:w="0" w:type="dxa"/>
            <w:left w:w="108" w:type="dxa"/>
            <w:bottom w:w="0" w:type="dxa"/>
            <w:right w:w="108" w:type="dxa"/>
          </w:tblCellMar>
        </w:tblPrEx>
        <w:trPr>
          <w:trHeight w:val="339" w:hRule="atLeast"/>
        </w:trPr>
        <w:tc>
          <w:tcPr>
            <w:tcW w:w="0" w:type="auto"/>
            <w:gridSpan w:val="7"/>
            <w:tcBorders>
              <w:top w:val="nil"/>
              <w:left w:val="nil"/>
              <w:bottom w:val="nil"/>
              <w:right w:val="nil"/>
            </w:tcBorders>
            <w:shd w:val="clear" w:color="auto" w:fill="FFFFFF"/>
            <w:noWrap/>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注：本表反映部门本年度国有资本经营预算财政拨款支出情况。</w:t>
            </w:r>
            <w:r>
              <w:rPr>
                <w:rFonts w:hint="eastAsia" w:ascii="宋体" w:hAnsi="宋体" w:cs="仿宋"/>
                <w:sz w:val="20"/>
                <w:szCs w:val="20"/>
              </w:rPr>
              <w:t>我部门无此项内容，本表无数据。</w:t>
            </w:r>
          </w:p>
        </w:tc>
      </w:tr>
    </w:tbl>
    <w:p>
      <w:pPr>
        <w:pStyle w:val="7"/>
        <w:widowControl/>
        <w:spacing w:before="76" w:beforeAutospacing="0" w:after="76" w:afterAutospacing="0" w:line="450" w:lineRule="atLeast"/>
        <w:ind w:firstLine="240" w:firstLineChars="100"/>
        <w:rPr>
          <w:rStyle w:val="10"/>
          <w:rFonts w:ascii="微软雅黑" w:hAnsi="微软雅黑" w:eastAsia="微软雅黑" w:cs="微软雅黑"/>
          <w:color w:val="333333"/>
          <w:shd w:val="clear" w:color="auto" w:fill="FFFFFF"/>
        </w:rPr>
      </w:pPr>
    </w:p>
    <w:p>
      <w:pPr>
        <w:pStyle w:val="7"/>
        <w:widowControl/>
        <w:spacing w:before="76" w:beforeAutospacing="0" w:after="76" w:afterAutospacing="0" w:line="450" w:lineRule="atLeast"/>
        <w:rPr>
          <w:color w:val="333333"/>
        </w:rPr>
      </w:pPr>
    </w:p>
    <w:p>
      <w:pPr>
        <w:pStyle w:val="7"/>
        <w:widowControl/>
        <w:spacing w:before="76" w:beforeAutospacing="0" w:after="76" w:afterAutospacing="0" w:line="450" w:lineRule="atLeast"/>
        <w:rPr>
          <w:color w:val="333333"/>
        </w:rPr>
      </w:pPr>
    </w:p>
    <w:p>
      <w:pPr>
        <w:pStyle w:val="7"/>
        <w:widowControl/>
        <w:spacing w:before="76" w:beforeAutospacing="0" w:after="76" w:afterAutospacing="0" w:line="450" w:lineRule="atLeast"/>
        <w:rPr>
          <w:color w:val="333333"/>
        </w:rPr>
      </w:pPr>
    </w:p>
    <w:p>
      <w:pPr>
        <w:pStyle w:val="7"/>
        <w:widowControl/>
        <w:spacing w:before="76" w:beforeAutospacing="0" w:after="76" w:afterAutospacing="0" w:line="450" w:lineRule="atLeast"/>
        <w:rPr>
          <w:color w:val="333333"/>
        </w:rPr>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cols w:space="425" w:num="1"/>
          <w:docGrid w:type="lines" w:linePitch="312" w:charSpace="0"/>
        </w:sectPr>
      </w:pPr>
    </w:p>
    <w:p>
      <w:pPr>
        <w:pStyle w:val="7"/>
        <w:widowControl/>
        <w:spacing w:before="76" w:beforeAutospacing="0" w:after="76" w:afterAutospacing="0" w:line="450" w:lineRule="atLeast"/>
        <w:rPr>
          <w:color w:val="333333"/>
        </w:rPr>
      </w:pPr>
      <w:r>
        <w:rPr>
          <w:rStyle w:val="10"/>
          <w:rFonts w:hint="eastAsia" w:ascii="微软雅黑" w:hAnsi="微软雅黑" w:eastAsia="微软雅黑" w:cs="微软雅黑"/>
          <w:color w:val="333333"/>
          <w:shd w:val="clear" w:color="auto" w:fill="FFFFFF"/>
        </w:rPr>
        <w:t>第三部分</w:t>
      </w:r>
      <w:r>
        <w:rPr>
          <w:rStyle w:val="10"/>
          <w:rFonts w:ascii="微软雅黑" w:hAnsi="微软雅黑" w:eastAsia="微软雅黑" w:cs="微软雅黑"/>
          <w:color w:val="333333"/>
          <w:shd w:val="clear" w:color="auto" w:fill="FFFFFF"/>
        </w:rPr>
        <w:t xml:space="preserve"> 2021</w:t>
      </w:r>
      <w:r>
        <w:rPr>
          <w:rStyle w:val="10"/>
          <w:rFonts w:hint="eastAsia" w:ascii="微软雅黑" w:hAnsi="微软雅黑" w:eastAsia="微软雅黑" w:cs="微软雅黑"/>
          <w:color w:val="333333"/>
          <w:shd w:val="clear" w:color="auto" w:fill="FFFFFF"/>
        </w:rPr>
        <w:t>年部门决算情况说明</w:t>
      </w:r>
    </w:p>
    <w:p>
      <w:pPr>
        <w:pStyle w:val="7"/>
        <w:widowControl/>
        <w:spacing w:before="76" w:beforeAutospacing="0" w:after="76" w:afterAutospacing="0" w:line="450" w:lineRule="atLeast"/>
        <w:ind w:firstLine="420"/>
        <w:rPr>
          <w:rFonts w:ascii="宋体" w:cs="宋体"/>
          <w:b/>
          <w:bCs/>
          <w:color w:val="333333"/>
          <w:sz w:val="28"/>
          <w:szCs w:val="28"/>
          <w:shd w:val="clear" w:color="auto" w:fill="FFFFFF"/>
        </w:rPr>
      </w:pPr>
      <w:r>
        <w:rPr>
          <w:rFonts w:hint="eastAsia" w:ascii="宋体" w:hAnsi="宋体" w:cs="宋体"/>
          <w:b/>
          <w:bCs/>
          <w:sz w:val="28"/>
          <w:szCs w:val="28"/>
          <w:shd w:val="clear" w:color="auto" w:fill="FFFFFF"/>
        </w:rPr>
        <w:t>（一）预算执行情况分析</w:t>
      </w:r>
    </w:p>
    <w:p>
      <w:pPr>
        <w:shd w:val="clear" w:color="auto" w:fill="FFFFFF"/>
        <w:tabs>
          <w:tab w:val="left" w:pos="580"/>
        </w:tabs>
        <w:snapToGrid w:val="0"/>
        <w:spacing w:line="560" w:lineRule="atLeast"/>
        <w:ind w:firstLine="560" w:firstLineChars="200"/>
        <w:rPr>
          <w:rFonts w:ascii="宋体" w:cs="宋体"/>
          <w:color w:val="333333"/>
          <w:sz w:val="28"/>
          <w:szCs w:val="28"/>
        </w:rPr>
      </w:pPr>
      <w:r>
        <w:rPr>
          <w:rFonts w:ascii="宋体" w:hAnsi="宋体"/>
          <w:sz w:val="28"/>
          <w:szCs w:val="28"/>
        </w:rPr>
        <w:t>2021</w:t>
      </w:r>
      <w:r>
        <w:rPr>
          <w:rFonts w:hint="eastAsia" w:ascii="宋体" w:hAnsi="宋体"/>
          <w:sz w:val="28"/>
          <w:szCs w:val="28"/>
        </w:rPr>
        <w:t>年度财政收入预算数</w:t>
      </w:r>
      <w:r>
        <w:rPr>
          <w:rFonts w:ascii="宋体" w:hAnsi="宋体"/>
          <w:sz w:val="28"/>
          <w:szCs w:val="28"/>
        </w:rPr>
        <w:t>264.95</w:t>
      </w:r>
      <w:r>
        <w:rPr>
          <w:rFonts w:hint="eastAsia" w:ascii="宋体" w:hAnsi="宋体"/>
          <w:sz w:val="28"/>
          <w:szCs w:val="28"/>
        </w:rPr>
        <w:t>万元，其中人员经费</w:t>
      </w:r>
      <w:r>
        <w:rPr>
          <w:rFonts w:ascii="宋体" w:hAnsi="宋体"/>
          <w:sz w:val="28"/>
          <w:szCs w:val="28"/>
        </w:rPr>
        <w:t>99.52</w:t>
      </w:r>
      <w:r>
        <w:rPr>
          <w:rFonts w:hint="eastAsia" w:ascii="宋体" w:hAnsi="宋体"/>
          <w:sz w:val="28"/>
          <w:szCs w:val="28"/>
        </w:rPr>
        <w:t>万元，公用经费</w:t>
      </w:r>
      <w:r>
        <w:rPr>
          <w:rFonts w:ascii="宋体" w:hAnsi="宋体"/>
          <w:sz w:val="28"/>
          <w:szCs w:val="28"/>
        </w:rPr>
        <w:t>165.43</w:t>
      </w:r>
      <w:r>
        <w:rPr>
          <w:rFonts w:hint="eastAsia" w:ascii="宋体" w:hAnsi="宋体"/>
          <w:sz w:val="28"/>
          <w:szCs w:val="28"/>
        </w:rPr>
        <w:t>万元；</w:t>
      </w:r>
      <w:r>
        <w:rPr>
          <w:rFonts w:ascii="宋体" w:hAnsi="宋体"/>
          <w:sz w:val="28"/>
          <w:szCs w:val="28"/>
        </w:rPr>
        <w:t>2021</w:t>
      </w:r>
      <w:r>
        <w:rPr>
          <w:rFonts w:hint="eastAsia" w:ascii="宋体" w:hAnsi="宋体"/>
          <w:sz w:val="28"/>
          <w:szCs w:val="28"/>
        </w:rPr>
        <w:t>年度财政支出预算数</w:t>
      </w:r>
      <w:r>
        <w:rPr>
          <w:rFonts w:ascii="宋体" w:hAnsi="宋体"/>
          <w:sz w:val="28"/>
          <w:szCs w:val="28"/>
        </w:rPr>
        <w:t>264.95</w:t>
      </w:r>
      <w:r>
        <w:rPr>
          <w:rFonts w:hint="eastAsia" w:ascii="宋体" w:hAnsi="宋体"/>
          <w:sz w:val="28"/>
          <w:szCs w:val="28"/>
        </w:rPr>
        <w:t>万元，其中人员经费</w:t>
      </w:r>
      <w:r>
        <w:rPr>
          <w:rFonts w:ascii="宋体" w:hAnsi="宋体"/>
          <w:sz w:val="28"/>
          <w:szCs w:val="28"/>
        </w:rPr>
        <w:t>99.52</w:t>
      </w:r>
      <w:r>
        <w:rPr>
          <w:rFonts w:hint="eastAsia" w:ascii="宋体" w:hAnsi="宋体"/>
          <w:sz w:val="28"/>
          <w:szCs w:val="28"/>
        </w:rPr>
        <w:t>万元，公用经费</w:t>
      </w:r>
      <w:r>
        <w:rPr>
          <w:rFonts w:ascii="宋体" w:hAnsi="宋体"/>
          <w:sz w:val="28"/>
          <w:szCs w:val="28"/>
        </w:rPr>
        <w:t>165.43</w:t>
      </w:r>
      <w:r>
        <w:rPr>
          <w:rFonts w:hint="eastAsia" w:ascii="宋体" w:hAnsi="宋体"/>
          <w:sz w:val="28"/>
          <w:szCs w:val="28"/>
        </w:rPr>
        <w:t>万元。</w:t>
      </w:r>
      <w:r>
        <w:rPr>
          <w:rFonts w:ascii="宋体" w:hAnsi="宋体"/>
          <w:sz w:val="28"/>
          <w:szCs w:val="28"/>
        </w:rPr>
        <w:t>2020</w:t>
      </w:r>
      <w:r>
        <w:rPr>
          <w:rFonts w:hint="eastAsia" w:ascii="宋体" w:hAnsi="宋体"/>
          <w:sz w:val="28"/>
          <w:szCs w:val="28"/>
        </w:rPr>
        <w:t>年度财政收入预算数</w:t>
      </w:r>
      <w:r>
        <w:rPr>
          <w:rFonts w:ascii="宋体" w:hAnsi="宋体"/>
          <w:sz w:val="28"/>
          <w:szCs w:val="28"/>
        </w:rPr>
        <w:t>245.68</w:t>
      </w:r>
      <w:r>
        <w:rPr>
          <w:rFonts w:hint="eastAsia" w:ascii="宋体" w:hAnsi="宋体"/>
          <w:sz w:val="28"/>
          <w:szCs w:val="28"/>
        </w:rPr>
        <w:t>万元，其中人员经费</w:t>
      </w:r>
      <w:r>
        <w:rPr>
          <w:rFonts w:ascii="宋体" w:hAnsi="宋体"/>
          <w:sz w:val="28"/>
          <w:szCs w:val="28"/>
        </w:rPr>
        <w:t>81.32</w:t>
      </w:r>
      <w:r>
        <w:rPr>
          <w:rFonts w:hint="eastAsia" w:ascii="宋体" w:hAnsi="宋体"/>
          <w:sz w:val="28"/>
          <w:szCs w:val="28"/>
        </w:rPr>
        <w:t>万元，公用经费</w:t>
      </w:r>
      <w:r>
        <w:rPr>
          <w:rFonts w:ascii="宋体" w:hAnsi="宋体"/>
          <w:sz w:val="28"/>
          <w:szCs w:val="28"/>
        </w:rPr>
        <w:t>164.36</w:t>
      </w:r>
      <w:r>
        <w:rPr>
          <w:rFonts w:hint="eastAsia" w:ascii="宋体" w:hAnsi="宋体"/>
          <w:sz w:val="28"/>
          <w:szCs w:val="28"/>
        </w:rPr>
        <w:t>万元；</w:t>
      </w:r>
      <w:r>
        <w:rPr>
          <w:rFonts w:ascii="宋体" w:hAnsi="宋体"/>
          <w:sz w:val="28"/>
          <w:szCs w:val="28"/>
        </w:rPr>
        <w:t>2020</w:t>
      </w:r>
      <w:r>
        <w:rPr>
          <w:rFonts w:hint="eastAsia" w:ascii="宋体" w:hAnsi="宋体"/>
          <w:sz w:val="28"/>
          <w:szCs w:val="28"/>
        </w:rPr>
        <w:t>年度财政支出预算数</w:t>
      </w:r>
      <w:r>
        <w:rPr>
          <w:rFonts w:ascii="宋体" w:hAnsi="宋体"/>
          <w:sz w:val="28"/>
          <w:szCs w:val="28"/>
        </w:rPr>
        <w:t>245.68</w:t>
      </w:r>
      <w:r>
        <w:rPr>
          <w:rFonts w:hint="eastAsia" w:ascii="宋体" w:hAnsi="宋体"/>
          <w:sz w:val="28"/>
          <w:szCs w:val="28"/>
        </w:rPr>
        <w:t>万元，其中人员经费</w:t>
      </w:r>
      <w:r>
        <w:rPr>
          <w:rFonts w:ascii="宋体" w:hAnsi="宋体"/>
          <w:sz w:val="28"/>
          <w:szCs w:val="28"/>
        </w:rPr>
        <w:t>81.32</w:t>
      </w:r>
      <w:r>
        <w:rPr>
          <w:rFonts w:hint="eastAsia" w:ascii="宋体" w:hAnsi="宋体"/>
          <w:sz w:val="28"/>
          <w:szCs w:val="28"/>
        </w:rPr>
        <w:t>万元，公用经费</w:t>
      </w:r>
      <w:r>
        <w:rPr>
          <w:rFonts w:ascii="宋体" w:hAnsi="宋体"/>
          <w:sz w:val="28"/>
          <w:szCs w:val="28"/>
        </w:rPr>
        <w:t>164.36</w:t>
      </w:r>
      <w:r>
        <w:rPr>
          <w:rFonts w:hint="eastAsia" w:ascii="宋体" w:hAnsi="宋体"/>
          <w:sz w:val="28"/>
          <w:szCs w:val="28"/>
        </w:rPr>
        <w:t>万元。</w:t>
      </w:r>
      <w:r>
        <w:rPr>
          <w:rFonts w:ascii="宋体" w:hAnsi="宋体"/>
          <w:sz w:val="28"/>
          <w:szCs w:val="28"/>
        </w:rPr>
        <w:t>2021</w:t>
      </w:r>
      <w:r>
        <w:rPr>
          <w:rFonts w:hint="eastAsia" w:ascii="宋体" w:hAnsi="宋体"/>
          <w:sz w:val="28"/>
          <w:szCs w:val="28"/>
        </w:rPr>
        <w:t>年收入预算数比上年增加</w:t>
      </w:r>
      <w:r>
        <w:rPr>
          <w:rFonts w:ascii="宋体" w:hAnsi="宋体"/>
          <w:sz w:val="28"/>
          <w:szCs w:val="28"/>
        </w:rPr>
        <w:t>19.27</w:t>
      </w:r>
      <w:r>
        <w:rPr>
          <w:rFonts w:hint="eastAsia" w:ascii="宋体" w:hAnsi="宋体"/>
          <w:sz w:val="28"/>
          <w:szCs w:val="28"/>
        </w:rPr>
        <w:t>万元，</w:t>
      </w:r>
      <w:r>
        <w:rPr>
          <w:rFonts w:ascii="宋体" w:hAnsi="宋体"/>
          <w:sz w:val="28"/>
          <w:szCs w:val="28"/>
        </w:rPr>
        <w:t>2021</w:t>
      </w:r>
      <w:r>
        <w:rPr>
          <w:rFonts w:hint="eastAsia" w:ascii="宋体" w:hAnsi="宋体"/>
          <w:sz w:val="28"/>
          <w:szCs w:val="28"/>
        </w:rPr>
        <w:t>支出预算数比上年增加</w:t>
      </w:r>
      <w:r>
        <w:rPr>
          <w:rFonts w:ascii="宋体" w:hAnsi="宋体"/>
          <w:sz w:val="28"/>
          <w:szCs w:val="28"/>
        </w:rPr>
        <w:t>19.27</w:t>
      </w:r>
      <w:r>
        <w:rPr>
          <w:rFonts w:hint="eastAsia" w:ascii="宋体" w:hAnsi="宋体"/>
          <w:sz w:val="28"/>
          <w:szCs w:val="28"/>
        </w:rPr>
        <w:t>万元。</w:t>
      </w:r>
      <w:r>
        <w:rPr>
          <w:rFonts w:ascii="宋体"/>
          <w:sz w:val="28"/>
          <w:szCs w:val="28"/>
        </w:rPr>
        <w:br w:type="textWrapping"/>
      </w:r>
      <w:r>
        <w:rPr>
          <w:rFonts w:ascii="宋体" w:hAnsi="宋体"/>
          <w:sz w:val="28"/>
          <w:szCs w:val="28"/>
        </w:rPr>
        <w:t>1</w:t>
      </w:r>
      <w:r>
        <w:rPr>
          <w:rFonts w:hint="eastAsia" w:ascii="宋体" w:hAnsi="宋体"/>
          <w:sz w:val="28"/>
          <w:szCs w:val="28"/>
        </w:rPr>
        <w:t>、收入与预算对比分析</w:t>
      </w:r>
      <w:r>
        <w:rPr>
          <w:rFonts w:ascii="宋体"/>
          <w:sz w:val="28"/>
          <w:szCs w:val="28"/>
        </w:rPr>
        <w:br w:type="textWrapping"/>
      </w:r>
      <w:r>
        <w:rPr>
          <w:rFonts w:ascii="宋体" w:hAnsi="宋体"/>
          <w:sz w:val="28"/>
          <w:szCs w:val="28"/>
        </w:rPr>
        <w:t>2021</w:t>
      </w:r>
      <w:r>
        <w:rPr>
          <w:rFonts w:hint="eastAsia" w:ascii="宋体" w:hAnsi="宋体"/>
          <w:sz w:val="28"/>
          <w:szCs w:val="28"/>
        </w:rPr>
        <w:t>年全年总收入</w:t>
      </w:r>
      <w:r>
        <w:rPr>
          <w:rFonts w:ascii="宋体" w:hAnsi="宋体"/>
          <w:sz w:val="28"/>
          <w:szCs w:val="28"/>
        </w:rPr>
        <w:t>293.57</w:t>
      </w:r>
      <w:r>
        <w:rPr>
          <w:rFonts w:hint="eastAsia" w:ascii="宋体" w:hAnsi="宋体"/>
          <w:sz w:val="28"/>
          <w:szCs w:val="28"/>
        </w:rPr>
        <w:t>万元。其中财政决算收入</w:t>
      </w:r>
      <w:r>
        <w:rPr>
          <w:rFonts w:ascii="宋体" w:hAnsi="宋体"/>
          <w:sz w:val="28"/>
          <w:szCs w:val="28"/>
        </w:rPr>
        <w:t>293.57</w:t>
      </w:r>
      <w:r>
        <w:rPr>
          <w:rFonts w:hint="eastAsia" w:ascii="宋体" w:hAnsi="宋体"/>
          <w:sz w:val="28"/>
          <w:szCs w:val="28"/>
        </w:rPr>
        <w:t>万元。</w:t>
      </w:r>
      <w:r>
        <w:rPr>
          <w:rFonts w:ascii="宋体" w:hAnsi="宋体"/>
          <w:sz w:val="28"/>
          <w:szCs w:val="28"/>
        </w:rPr>
        <w:t>2021</w:t>
      </w:r>
      <w:r>
        <w:rPr>
          <w:rFonts w:hint="eastAsia" w:ascii="宋体" w:hAnsi="宋体"/>
          <w:sz w:val="28"/>
          <w:szCs w:val="28"/>
        </w:rPr>
        <w:t>年全年决算总支出</w:t>
      </w:r>
      <w:r>
        <w:rPr>
          <w:rFonts w:ascii="宋体" w:hAnsi="宋体"/>
          <w:sz w:val="28"/>
          <w:szCs w:val="28"/>
        </w:rPr>
        <w:t>293.57</w:t>
      </w:r>
      <w:r>
        <w:rPr>
          <w:rFonts w:hint="eastAsia" w:ascii="宋体" w:hAnsi="宋体"/>
          <w:sz w:val="28"/>
          <w:szCs w:val="28"/>
        </w:rPr>
        <w:t>万元，其中财政决算支出</w:t>
      </w:r>
      <w:r>
        <w:rPr>
          <w:rFonts w:ascii="宋体" w:hAnsi="宋体"/>
          <w:sz w:val="28"/>
          <w:szCs w:val="28"/>
        </w:rPr>
        <w:t>293.57</w:t>
      </w:r>
      <w:r>
        <w:rPr>
          <w:rFonts w:hint="eastAsia" w:ascii="宋体" w:hAnsi="宋体"/>
          <w:sz w:val="28"/>
          <w:szCs w:val="28"/>
        </w:rPr>
        <w:t>万元。</w:t>
      </w:r>
      <w:r>
        <w:rPr>
          <w:rFonts w:ascii="宋体" w:hAnsi="宋体"/>
          <w:sz w:val="28"/>
          <w:szCs w:val="28"/>
        </w:rPr>
        <w:t>2021</w:t>
      </w:r>
      <w:r>
        <w:rPr>
          <w:rFonts w:hint="eastAsia" w:ascii="宋体" w:hAnsi="宋体"/>
          <w:sz w:val="28"/>
          <w:szCs w:val="28"/>
        </w:rPr>
        <w:t>年度财政收入预算数</w:t>
      </w:r>
      <w:r>
        <w:rPr>
          <w:rFonts w:ascii="宋体" w:hAnsi="宋体"/>
          <w:sz w:val="28"/>
          <w:szCs w:val="28"/>
        </w:rPr>
        <w:t>264.95</w:t>
      </w:r>
      <w:r>
        <w:rPr>
          <w:rFonts w:hint="eastAsia" w:ascii="宋体" w:hAnsi="宋体"/>
          <w:sz w:val="28"/>
          <w:szCs w:val="28"/>
        </w:rPr>
        <w:t>万元，财拔决算比预算多</w:t>
      </w:r>
      <w:r>
        <w:rPr>
          <w:rFonts w:ascii="宋体" w:hAnsi="宋体"/>
          <w:sz w:val="28"/>
          <w:szCs w:val="28"/>
        </w:rPr>
        <w:t>28.62</w:t>
      </w:r>
      <w:r>
        <w:rPr>
          <w:rFonts w:hint="eastAsia" w:ascii="宋体" w:hAnsi="宋体"/>
          <w:sz w:val="28"/>
          <w:szCs w:val="28"/>
        </w:rPr>
        <w:t>万元，增幅</w:t>
      </w:r>
      <w:r>
        <w:rPr>
          <w:rFonts w:ascii="宋体" w:hAnsi="宋体"/>
          <w:sz w:val="28"/>
          <w:szCs w:val="28"/>
        </w:rPr>
        <w:t>10.80%</w:t>
      </w:r>
      <w:r>
        <w:rPr>
          <w:rFonts w:hint="eastAsia" w:ascii="宋体" w:hAnsi="宋体"/>
          <w:sz w:val="28"/>
          <w:szCs w:val="28"/>
        </w:rPr>
        <w:t>，主要原因为本部门本年度人员支出增加。</w:t>
      </w:r>
      <w:r>
        <w:rPr>
          <w:rFonts w:ascii="宋体"/>
          <w:sz w:val="28"/>
          <w:szCs w:val="28"/>
        </w:rPr>
        <w:br w:type="textWrapping"/>
      </w:r>
      <w:r>
        <w:rPr>
          <w:rFonts w:ascii="宋体" w:hAnsi="宋体"/>
          <w:sz w:val="28"/>
          <w:szCs w:val="28"/>
        </w:rPr>
        <w:t>2</w:t>
      </w:r>
      <w:r>
        <w:rPr>
          <w:rFonts w:hint="eastAsia" w:ascii="宋体" w:hAnsi="宋体"/>
          <w:sz w:val="28"/>
          <w:szCs w:val="28"/>
        </w:rPr>
        <w:t>、收入支出结构分析</w:t>
      </w:r>
      <w:r>
        <w:rPr>
          <w:rFonts w:ascii="宋体"/>
          <w:sz w:val="28"/>
          <w:szCs w:val="28"/>
        </w:rPr>
        <w:br w:type="textWrapping"/>
      </w:r>
      <w:r>
        <w:rPr>
          <w:rFonts w:ascii="宋体" w:hAnsi="宋体"/>
          <w:sz w:val="28"/>
          <w:szCs w:val="28"/>
        </w:rPr>
        <w:t>2021</w:t>
      </w:r>
      <w:r>
        <w:rPr>
          <w:rFonts w:hint="eastAsia" w:ascii="宋体" w:hAnsi="宋体"/>
          <w:sz w:val="28"/>
          <w:szCs w:val="28"/>
        </w:rPr>
        <w:t>年全年总收入</w:t>
      </w:r>
      <w:r>
        <w:rPr>
          <w:rFonts w:ascii="宋体" w:hAnsi="宋体"/>
          <w:sz w:val="28"/>
          <w:szCs w:val="28"/>
        </w:rPr>
        <w:t>293.57</w:t>
      </w:r>
      <w:r>
        <w:rPr>
          <w:rFonts w:hint="eastAsia" w:ascii="宋体" w:hAnsi="宋体"/>
          <w:sz w:val="28"/>
          <w:szCs w:val="28"/>
        </w:rPr>
        <w:t>万元。其中财政决算收入</w:t>
      </w:r>
      <w:r>
        <w:rPr>
          <w:rFonts w:ascii="宋体" w:hAnsi="宋体"/>
          <w:sz w:val="28"/>
          <w:szCs w:val="28"/>
        </w:rPr>
        <w:t>293.57</w:t>
      </w:r>
      <w:r>
        <w:rPr>
          <w:rFonts w:hint="eastAsia" w:ascii="宋体" w:hAnsi="宋体"/>
          <w:sz w:val="28"/>
          <w:szCs w:val="28"/>
        </w:rPr>
        <w:t>万元，</w:t>
      </w:r>
      <w:r>
        <w:rPr>
          <w:rFonts w:ascii="宋体" w:hAnsi="宋体"/>
          <w:sz w:val="28"/>
          <w:szCs w:val="28"/>
        </w:rPr>
        <w:t>2021</w:t>
      </w:r>
      <w:r>
        <w:rPr>
          <w:rFonts w:hint="eastAsia" w:ascii="宋体" w:hAnsi="宋体"/>
          <w:sz w:val="28"/>
          <w:szCs w:val="28"/>
        </w:rPr>
        <w:t>年全年决算总支出</w:t>
      </w:r>
      <w:r>
        <w:rPr>
          <w:rFonts w:ascii="宋体" w:hAnsi="宋体"/>
          <w:sz w:val="28"/>
          <w:szCs w:val="28"/>
        </w:rPr>
        <w:t>293.57</w:t>
      </w:r>
      <w:r>
        <w:rPr>
          <w:rFonts w:hint="eastAsia" w:ascii="宋体" w:hAnsi="宋体"/>
          <w:sz w:val="28"/>
          <w:szCs w:val="28"/>
        </w:rPr>
        <w:t>万元，其中财政决算支出</w:t>
      </w:r>
      <w:r>
        <w:rPr>
          <w:rFonts w:ascii="宋体" w:hAnsi="宋体"/>
          <w:sz w:val="28"/>
          <w:szCs w:val="28"/>
        </w:rPr>
        <w:t>293.57</w:t>
      </w:r>
      <w:r>
        <w:rPr>
          <w:rFonts w:hint="eastAsia" w:ascii="宋体" w:hAnsi="宋体"/>
          <w:sz w:val="28"/>
          <w:szCs w:val="28"/>
        </w:rPr>
        <w:t>万元。</w:t>
      </w:r>
      <w:r>
        <w:rPr>
          <w:rFonts w:hint="eastAsia" w:ascii="宋体" w:hAnsi="宋体" w:cs="宋体"/>
          <w:color w:val="333333"/>
          <w:sz w:val="28"/>
          <w:szCs w:val="28"/>
        </w:rPr>
        <w:t>比去年的</w:t>
      </w:r>
      <w:r>
        <w:rPr>
          <w:rFonts w:ascii="宋体" w:hAnsi="宋体" w:cs="宋体"/>
          <w:color w:val="333333"/>
          <w:sz w:val="28"/>
          <w:szCs w:val="28"/>
        </w:rPr>
        <w:t>236.28</w:t>
      </w:r>
      <w:r>
        <w:rPr>
          <w:rFonts w:hint="eastAsia" w:ascii="宋体" w:hAnsi="宋体" w:cs="宋体"/>
          <w:color w:val="333333"/>
          <w:sz w:val="28"/>
          <w:szCs w:val="28"/>
        </w:rPr>
        <w:t>万元增加</w:t>
      </w:r>
      <w:r>
        <w:rPr>
          <w:rFonts w:ascii="宋体" w:hAnsi="宋体" w:cs="宋体"/>
          <w:color w:val="333333"/>
          <w:sz w:val="28"/>
          <w:szCs w:val="28"/>
        </w:rPr>
        <w:t>57.29</w:t>
      </w:r>
      <w:r>
        <w:rPr>
          <w:rFonts w:hint="eastAsia" w:ascii="宋体" w:hAnsi="宋体" w:cs="宋体"/>
          <w:color w:val="333333"/>
          <w:sz w:val="28"/>
          <w:szCs w:val="28"/>
        </w:rPr>
        <w:t>万元，增幅</w:t>
      </w:r>
      <w:r>
        <w:rPr>
          <w:rFonts w:ascii="宋体" w:hAnsi="宋体" w:cs="宋体"/>
          <w:color w:val="333333"/>
          <w:sz w:val="28"/>
          <w:szCs w:val="28"/>
        </w:rPr>
        <w:t>24.25%</w:t>
      </w:r>
      <w:r>
        <w:rPr>
          <w:rFonts w:hint="eastAsia" w:ascii="宋体" w:hAnsi="宋体" w:cs="宋体"/>
          <w:color w:val="333333"/>
          <w:sz w:val="28"/>
          <w:szCs w:val="28"/>
        </w:rPr>
        <w:t>，其主要原因为</w:t>
      </w:r>
      <w:r>
        <w:rPr>
          <w:rFonts w:hint="eastAsia" w:ascii="宋体" w:hAnsi="宋体" w:cs="仿宋_GB2312"/>
          <w:color w:val="000000"/>
          <w:sz w:val="28"/>
          <w:szCs w:val="28"/>
        </w:rPr>
        <w:t>本年度有党代会及换届事务增加所致。</w:t>
      </w:r>
      <w:r>
        <w:rPr>
          <w:rFonts w:hint="eastAsia" w:ascii="宋体" w:hAnsi="宋体" w:cs="宋体"/>
          <w:color w:val="333333"/>
          <w:sz w:val="28"/>
          <w:szCs w:val="28"/>
        </w:rPr>
        <w:t>与年初预算数</w:t>
      </w:r>
      <w:r>
        <w:rPr>
          <w:rFonts w:ascii="宋体" w:hAnsi="宋体" w:cs="宋体"/>
          <w:color w:val="333333"/>
          <w:sz w:val="28"/>
          <w:szCs w:val="28"/>
        </w:rPr>
        <w:t>264.95</w:t>
      </w:r>
      <w:r>
        <w:rPr>
          <w:rFonts w:hint="eastAsia" w:ascii="宋体" w:hAnsi="宋体" w:cs="宋体"/>
          <w:color w:val="333333"/>
          <w:sz w:val="28"/>
          <w:szCs w:val="28"/>
        </w:rPr>
        <w:t>万元对比增加</w:t>
      </w:r>
      <w:r>
        <w:rPr>
          <w:rFonts w:ascii="宋体" w:hAnsi="宋体" w:cs="宋体"/>
          <w:color w:val="333333"/>
          <w:sz w:val="28"/>
          <w:szCs w:val="28"/>
        </w:rPr>
        <w:t>28.62</w:t>
      </w:r>
      <w:r>
        <w:rPr>
          <w:rFonts w:hint="eastAsia" w:ascii="宋体" w:hAnsi="宋体" w:cs="宋体"/>
          <w:color w:val="333333"/>
          <w:sz w:val="28"/>
          <w:szCs w:val="28"/>
        </w:rPr>
        <w:t>万元，增幅</w:t>
      </w:r>
      <w:r>
        <w:rPr>
          <w:rFonts w:ascii="宋体" w:hAnsi="宋体" w:cs="宋体"/>
          <w:color w:val="333333"/>
          <w:sz w:val="28"/>
          <w:szCs w:val="28"/>
        </w:rPr>
        <w:t>10.80%</w:t>
      </w:r>
      <w:r>
        <w:rPr>
          <w:rFonts w:hint="eastAsia" w:ascii="宋体" w:hAnsi="宋体" w:cs="宋体"/>
          <w:color w:val="333333"/>
          <w:sz w:val="28"/>
          <w:szCs w:val="28"/>
        </w:rPr>
        <w:t>，其主要原因为</w:t>
      </w:r>
      <w:r>
        <w:rPr>
          <w:rFonts w:hint="eastAsia" w:ascii="宋体" w:hAnsi="宋体"/>
          <w:sz w:val="28"/>
          <w:szCs w:val="28"/>
        </w:rPr>
        <w:t>本部门本年度人员支出增加。</w:t>
      </w:r>
      <w:r>
        <w:rPr>
          <w:rFonts w:hint="eastAsia" w:ascii="宋体" w:hAnsi="宋体" w:cs="仿宋_GB2312"/>
          <w:color w:val="000000"/>
          <w:sz w:val="28"/>
          <w:szCs w:val="28"/>
        </w:rPr>
        <w:t>所致。</w:t>
      </w:r>
      <w:r>
        <w:rPr>
          <w:rFonts w:hint="eastAsia" w:ascii="宋体" w:hAnsi="宋体"/>
          <w:sz w:val="28"/>
          <w:szCs w:val="28"/>
        </w:rPr>
        <w:t>按以下分类说明</w:t>
      </w:r>
      <w:r>
        <w:rPr>
          <w:rFonts w:ascii="宋体"/>
          <w:sz w:val="28"/>
          <w:szCs w:val="28"/>
        </w:rPr>
        <w:br w:type="textWrapping"/>
      </w:r>
      <w:r>
        <w:rPr>
          <w:rFonts w:hint="eastAsia" w:ascii="宋体" w:hAnsi="宋体" w:cs="宋体"/>
          <w:sz w:val="28"/>
          <w:szCs w:val="28"/>
        </w:rPr>
        <w:t>①</w:t>
      </w:r>
      <w:r>
        <w:rPr>
          <w:rFonts w:hint="eastAsia" w:ascii="宋体" w:hAnsi="宋体"/>
          <w:sz w:val="28"/>
          <w:szCs w:val="28"/>
        </w:rPr>
        <w:t>支出功能分类：</w:t>
      </w:r>
      <w:r>
        <w:rPr>
          <w:rFonts w:ascii="宋体" w:hAnsi="宋体"/>
          <w:sz w:val="28"/>
          <w:szCs w:val="28"/>
        </w:rPr>
        <w:t>293.57</w:t>
      </w:r>
      <w:r>
        <w:rPr>
          <w:rFonts w:hint="eastAsia" w:ascii="宋体" w:hAnsi="宋体"/>
          <w:sz w:val="28"/>
          <w:szCs w:val="28"/>
        </w:rPr>
        <w:t>万元。</w:t>
      </w:r>
      <w:r>
        <w:rPr>
          <w:rFonts w:ascii="宋体"/>
          <w:sz w:val="28"/>
          <w:szCs w:val="28"/>
        </w:rPr>
        <w:br w:type="textWrapping"/>
      </w:r>
      <w:r>
        <w:rPr>
          <w:rFonts w:hint="eastAsia" w:ascii="宋体" w:hAnsi="宋体" w:cs="宋体"/>
          <w:sz w:val="28"/>
          <w:szCs w:val="28"/>
        </w:rPr>
        <w:t>②</w:t>
      </w:r>
      <w:r>
        <w:rPr>
          <w:rFonts w:hint="eastAsia" w:ascii="宋体" w:hAnsi="宋体"/>
          <w:sz w:val="28"/>
          <w:szCs w:val="28"/>
        </w:rPr>
        <w:t>支出性质分类：</w:t>
      </w:r>
      <w:r>
        <w:rPr>
          <w:rFonts w:ascii="宋体" w:hAnsi="宋体"/>
          <w:sz w:val="28"/>
          <w:szCs w:val="28"/>
        </w:rPr>
        <w:t>293.57</w:t>
      </w:r>
      <w:r>
        <w:rPr>
          <w:rFonts w:hint="eastAsia" w:ascii="宋体" w:hAnsi="宋体"/>
          <w:sz w:val="28"/>
          <w:szCs w:val="28"/>
        </w:rPr>
        <w:t>万元，其中人员经费</w:t>
      </w:r>
      <w:r>
        <w:rPr>
          <w:rFonts w:ascii="宋体" w:hAnsi="宋体"/>
          <w:sz w:val="28"/>
          <w:szCs w:val="28"/>
        </w:rPr>
        <w:t>173.66</w:t>
      </w:r>
      <w:r>
        <w:rPr>
          <w:rFonts w:hint="eastAsia" w:ascii="宋体" w:hAnsi="宋体"/>
          <w:sz w:val="28"/>
          <w:szCs w:val="28"/>
        </w:rPr>
        <w:t>万元；公用经费</w:t>
      </w:r>
      <w:r>
        <w:rPr>
          <w:rFonts w:ascii="宋体" w:hAnsi="宋体"/>
          <w:sz w:val="28"/>
          <w:szCs w:val="28"/>
        </w:rPr>
        <w:t>119.91</w:t>
      </w:r>
      <w:r>
        <w:rPr>
          <w:rFonts w:hint="eastAsia" w:ascii="宋体" w:hAnsi="宋体"/>
          <w:sz w:val="28"/>
          <w:szCs w:val="28"/>
        </w:rPr>
        <w:t>万元。</w:t>
      </w:r>
      <w:r>
        <w:rPr>
          <w:rFonts w:ascii="宋体"/>
          <w:sz w:val="28"/>
          <w:szCs w:val="28"/>
        </w:rPr>
        <w:br w:type="textWrapping"/>
      </w:r>
      <w:r>
        <w:rPr>
          <w:rFonts w:hint="eastAsia" w:ascii="宋体" w:hAnsi="宋体" w:cs="宋体"/>
          <w:sz w:val="28"/>
          <w:szCs w:val="28"/>
        </w:rPr>
        <w:t>③</w:t>
      </w:r>
      <w:r>
        <w:rPr>
          <w:rFonts w:hint="eastAsia" w:ascii="宋体" w:hAnsi="宋体"/>
          <w:sz w:val="28"/>
          <w:szCs w:val="28"/>
        </w:rPr>
        <w:t>支出经济分类：</w:t>
      </w:r>
      <w:r>
        <w:rPr>
          <w:rFonts w:ascii="宋体" w:hAnsi="宋体"/>
          <w:sz w:val="28"/>
          <w:szCs w:val="28"/>
        </w:rPr>
        <w:t>293.57</w:t>
      </w:r>
      <w:r>
        <w:rPr>
          <w:rFonts w:hint="eastAsia" w:ascii="宋体" w:hAnsi="宋体"/>
          <w:sz w:val="28"/>
          <w:szCs w:val="28"/>
        </w:rPr>
        <w:t>万元。</w:t>
      </w:r>
      <w:r>
        <w:rPr>
          <w:rFonts w:hint="eastAsia" w:ascii="宋体" w:hAnsi="宋体" w:cs="宋体"/>
          <w:color w:val="333333"/>
          <w:sz w:val="28"/>
          <w:szCs w:val="28"/>
        </w:rPr>
        <w:t>具体构成如下：具体构成如下：</w:t>
      </w:r>
    </w:p>
    <w:p>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w:t>
      </w:r>
      <w:r>
        <w:rPr>
          <w:rFonts w:ascii="宋体" w:hAnsi="宋体" w:cs="宋体"/>
          <w:color w:val="333333"/>
          <w:sz w:val="28"/>
          <w:szCs w:val="28"/>
        </w:rPr>
        <w:t>1</w:t>
      </w:r>
      <w:r>
        <w:rPr>
          <w:rFonts w:hint="eastAsia" w:ascii="宋体" w:hAnsi="宋体" w:cs="宋体"/>
          <w:color w:val="333333"/>
          <w:sz w:val="28"/>
          <w:szCs w:val="28"/>
        </w:rPr>
        <w:t>）工资福利支出</w:t>
      </w:r>
      <w:r>
        <w:rPr>
          <w:rFonts w:ascii="宋体" w:hAnsi="宋体" w:cs="宋体"/>
          <w:color w:val="333333"/>
          <w:sz w:val="28"/>
          <w:szCs w:val="28"/>
        </w:rPr>
        <w:t>173.66</w:t>
      </w:r>
      <w:r>
        <w:rPr>
          <w:rFonts w:hint="eastAsia" w:ascii="宋体" w:hAnsi="宋体" w:cs="宋体"/>
          <w:color w:val="333333"/>
          <w:sz w:val="28"/>
          <w:szCs w:val="28"/>
        </w:rPr>
        <w:t>万元。占比</w:t>
      </w:r>
      <w:r>
        <w:rPr>
          <w:rFonts w:ascii="宋体" w:hAnsi="宋体" w:cs="宋体"/>
          <w:color w:val="333333"/>
          <w:sz w:val="28"/>
          <w:szCs w:val="28"/>
        </w:rPr>
        <w:t>59.15%</w:t>
      </w:r>
    </w:p>
    <w:p>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w:t>
      </w:r>
      <w:r>
        <w:rPr>
          <w:rFonts w:ascii="宋体" w:hAnsi="宋体" w:cs="宋体"/>
          <w:color w:val="333333"/>
          <w:sz w:val="28"/>
          <w:szCs w:val="28"/>
        </w:rPr>
        <w:t>2</w:t>
      </w:r>
      <w:r>
        <w:rPr>
          <w:rFonts w:hint="eastAsia" w:ascii="宋体" w:hAnsi="宋体" w:cs="宋体"/>
          <w:color w:val="333333"/>
          <w:sz w:val="28"/>
          <w:szCs w:val="28"/>
        </w:rPr>
        <w:t>）商品和服务支出</w:t>
      </w:r>
      <w:r>
        <w:rPr>
          <w:rFonts w:ascii="宋体" w:hAnsi="宋体" w:cs="宋体"/>
          <w:color w:val="333333"/>
          <w:sz w:val="28"/>
          <w:szCs w:val="28"/>
        </w:rPr>
        <w:t>103.74</w:t>
      </w:r>
      <w:r>
        <w:rPr>
          <w:rFonts w:hint="eastAsia" w:ascii="宋体" w:hAnsi="宋体" w:cs="宋体"/>
          <w:color w:val="333333"/>
          <w:sz w:val="28"/>
          <w:szCs w:val="28"/>
        </w:rPr>
        <w:t>万元。占比</w:t>
      </w:r>
      <w:r>
        <w:rPr>
          <w:rFonts w:ascii="宋体" w:hAnsi="宋体" w:cs="宋体"/>
          <w:color w:val="333333"/>
          <w:sz w:val="28"/>
          <w:szCs w:val="28"/>
        </w:rPr>
        <w:t>35.34%</w:t>
      </w:r>
    </w:p>
    <w:p>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w:t>
      </w:r>
      <w:r>
        <w:rPr>
          <w:rFonts w:ascii="宋体" w:hAnsi="宋体" w:cs="宋体"/>
          <w:color w:val="333333"/>
          <w:sz w:val="28"/>
          <w:szCs w:val="28"/>
        </w:rPr>
        <w:t>3</w:t>
      </w:r>
      <w:r>
        <w:rPr>
          <w:rFonts w:hint="eastAsia" w:ascii="宋体" w:hAnsi="宋体" w:cs="宋体"/>
          <w:color w:val="333333"/>
          <w:sz w:val="28"/>
          <w:szCs w:val="28"/>
        </w:rPr>
        <w:t>）资本性支出</w:t>
      </w:r>
      <w:r>
        <w:rPr>
          <w:rFonts w:ascii="宋体" w:hAnsi="宋体" w:cs="宋体"/>
          <w:color w:val="333333"/>
          <w:sz w:val="28"/>
          <w:szCs w:val="28"/>
        </w:rPr>
        <w:t>16.17</w:t>
      </w:r>
      <w:r>
        <w:rPr>
          <w:rFonts w:hint="eastAsia" w:ascii="宋体" w:hAnsi="宋体" w:cs="宋体"/>
          <w:color w:val="333333"/>
          <w:sz w:val="28"/>
          <w:szCs w:val="28"/>
        </w:rPr>
        <w:t>万元。占比</w:t>
      </w:r>
      <w:r>
        <w:rPr>
          <w:rFonts w:ascii="宋体" w:hAnsi="宋体" w:cs="宋体"/>
          <w:color w:val="333333"/>
          <w:sz w:val="28"/>
          <w:szCs w:val="28"/>
        </w:rPr>
        <w:t>5.51%</w:t>
      </w:r>
    </w:p>
    <w:p>
      <w:pPr>
        <w:shd w:val="clear" w:color="auto" w:fill="FFFFFF"/>
        <w:snapToGrid w:val="0"/>
        <w:spacing w:line="560" w:lineRule="atLeast"/>
        <w:ind w:firstLine="560" w:firstLineChars="200"/>
        <w:rPr>
          <w:rFonts w:ascii="宋体" w:cs="宋体"/>
          <w:color w:val="333333"/>
          <w:sz w:val="28"/>
          <w:szCs w:val="28"/>
        </w:rPr>
      </w:pPr>
    </w:p>
    <w:p>
      <w:pPr>
        <w:shd w:val="clear" w:color="auto" w:fill="FFFFFF"/>
        <w:snapToGrid w:val="0"/>
        <w:spacing w:line="560" w:lineRule="atLeast"/>
        <w:ind w:firstLine="560" w:firstLineChars="200"/>
        <w:rPr>
          <w:rFonts w:ascii="宋体" w:cs="宋体"/>
          <w:color w:val="333333"/>
          <w:sz w:val="28"/>
          <w:szCs w:val="28"/>
        </w:rPr>
      </w:pPr>
    </w:p>
    <w:p>
      <w:pPr>
        <w:shd w:val="clear" w:color="auto" w:fill="FFFFFF"/>
        <w:snapToGrid w:val="0"/>
        <w:spacing w:line="560" w:lineRule="atLeast"/>
        <w:ind w:firstLine="560" w:firstLineChars="200"/>
        <w:rPr>
          <w:rFonts w:ascii="宋体" w:cs="宋体"/>
          <w:color w:val="333333"/>
          <w:sz w:val="28"/>
          <w:szCs w:val="28"/>
        </w:rPr>
      </w:pPr>
    </w:p>
    <w:p>
      <w:pPr>
        <w:widowControl/>
        <w:shd w:val="clear" w:color="auto" w:fill="FFFFFF"/>
        <w:snapToGrid w:val="0"/>
        <w:spacing w:line="560" w:lineRule="atLeast"/>
        <w:ind w:firstLine="562"/>
        <w:jc w:val="left"/>
        <w:rPr>
          <w:rFonts w:ascii="宋体" w:cs="宋体"/>
          <w:color w:val="333333"/>
          <w:kern w:val="0"/>
          <w:sz w:val="28"/>
          <w:szCs w:val="28"/>
        </w:rPr>
      </w:pPr>
    </w:p>
    <w:p>
      <w:pPr>
        <w:pStyle w:val="7"/>
        <w:widowControl/>
        <w:spacing w:before="76" w:beforeAutospacing="0" w:after="76" w:afterAutospacing="0" w:line="450" w:lineRule="atLeast"/>
        <w:ind w:firstLine="420"/>
        <w:rPr>
          <w:rFonts w:ascii="宋体" w:cs="宋体"/>
          <w:b/>
          <w:bCs/>
          <w:sz w:val="28"/>
          <w:szCs w:val="28"/>
          <w:shd w:val="clear" w:color="auto" w:fill="FFFFFF"/>
        </w:rPr>
      </w:pPr>
      <w:r>
        <w:rPr>
          <w:rFonts w:hint="eastAsia" w:ascii="宋体" w:hAnsi="宋体" w:cs="宋体"/>
          <w:b/>
          <w:bCs/>
          <w:sz w:val="28"/>
          <w:szCs w:val="28"/>
          <w:shd w:val="clear" w:color="auto" w:fill="FFFFFF"/>
        </w:rPr>
        <w:t>（二）关于“三公”经费支出说明</w:t>
      </w:r>
    </w:p>
    <w:p>
      <w:pPr>
        <w:pStyle w:val="22"/>
        <w:widowControl/>
        <w:shd w:val="clear" w:color="auto" w:fill="FFFFFF"/>
        <w:ind w:firstLine="31680"/>
        <w:jc w:val="left"/>
        <w:rPr>
          <w:rFonts w:ascii="宋体" w:cs="宋体"/>
          <w:sz w:val="28"/>
          <w:szCs w:val="28"/>
        </w:rPr>
      </w:pPr>
      <w:r>
        <w:rPr>
          <w:rFonts w:ascii="宋体" w:hAnsi="宋体" w:cs="宋体"/>
          <w:sz w:val="28"/>
          <w:szCs w:val="28"/>
        </w:rPr>
        <w:t>2021</w:t>
      </w:r>
      <w:r>
        <w:rPr>
          <w:rFonts w:hint="eastAsia" w:ascii="宋体" w:hAnsi="宋体" w:cs="宋体"/>
          <w:sz w:val="28"/>
          <w:szCs w:val="28"/>
        </w:rPr>
        <w:t>年“三公”经费预算数</w:t>
      </w:r>
      <w:r>
        <w:rPr>
          <w:rFonts w:ascii="宋体" w:hAnsi="宋体" w:cs="宋体"/>
          <w:sz w:val="28"/>
          <w:szCs w:val="28"/>
        </w:rPr>
        <w:t>27500</w:t>
      </w:r>
      <w:r>
        <w:rPr>
          <w:rFonts w:hint="eastAsia" w:ascii="宋体" w:hAnsi="宋体" w:cs="宋体"/>
          <w:sz w:val="28"/>
          <w:szCs w:val="28"/>
        </w:rPr>
        <w:t>元，决算总支出</w:t>
      </w:r>
      <w:r>
        <w:rPr>
          <w:rFonts w:ascii="宋体" w:cs="宋体"/>
          <w:sz w:val="28"/>
          <w:szCs w:val="28"/>
        </w:rPr>
        <w:t>0</w:t>
      </w:r>
      <w:r>
        <w:rPr>
          <w:rFonts w:hint="eastAsia" w:ascii="宋体" w:hAnsi="宋体" w:cs="宋体"/>
          <w:sz w:val="28"/>
          <w:szCs w:val="28"/>
        </w:rPr>
        <w:t>元，其中：</w:t>
      </w:r>
    </w:p>
    <w:p>
      <w:pPr>
        <w:pStyle w:val="22"/>
        <w:widowControl/>
        <w:shd w:val="clear" w:color="auto" w:fill="FFFFFF"/>
        <w:ind w:firstLine="31680"/>
        <w:jc w:val="left"/>
        <w:rPr>
          <w:rFonts w:ascii="宋体" w:cs="宋体"/>
          <w:sz w:val="28"/>
          <w:szCs w:val="28"/>
        </w:rPr>
      </w:pPr>
      <w:r>
        <w:rPr>
          <w:rFonts w:hint="eastAsia" w:ascii="宋体" w:hAnsi="宋体" w:cs="宋体"/>
          <w:sz w:val="28"/>
          <w:szCs w:val="28"/>
        </w:rPr>
        <w:t>公务车运行维护费</w:t>
      </w:r>
      <w:r>
        <w:rPr>
          <w:rFonts w:ascii="宋体" w:cs="宋体"/>
          <w:sz w:val="28"/>
          <w:szCs w:val="28"/>
        </w:rPr>
        <w:t>0</w:t>
      </w:r>
      <w:r>
        <w:rPr>
          <w:rFonts w:hint="eastAsia" w:ascii="宋体" w:hAnsi="宋体" w:cs="宋体"/>
          <w:sz w:val="28"/>
          <w:szCs w:val="28"/>
        </w:rPr>
        <w:t>元，年初预算数</w:t>
      </w:r>
      <w:r>
        <w:rPr>
          <w:rFonts w:ascii="宋体" w:cs="宋体"/>
          <w:sz w:val="28"/>
          <w:szCs w:val="28"/>
        </w:rPr>
        <w:t>0</w:t>
      </w:r>
      <w:r>
        <w:rPr>
          <w:rFonts w:hint="eastAsia" w:ascii="宋体" w:hAnsi="宋体" w:cs="宋体"/>
          <w:sz w:val="28"/>
          <w:szCs w:val="28"/>
        </w:rPr>
        <w:t>元，决算数比预算数减少</w:t>
      </w:r>
      <w:r>
        <w:rPr>
          <w:rFonts w:ascii="宋体" w:cs="宋体"/>
          <w:sz w:val="28"/>
          <w:szCs w:val="28"/>
        </w:rPr>
        <w:t>0</w:t>
      </w:r>
      <w:r>
        <w:rPr>
          <w:rFonts w:hint="eastAsia" w:ascii="宋体" w:hAnsi="宋体" w:cs="宋体"/>
          <w:sz w:val="28"/>
          <w:szCs w:val="28"/>
        </w:rPr>
        <w:t>元，减少幅度为</w:t>
      </w:r>
      <w:r>
        <w:rPr>
          <w:rFonts w:ascii="宋体" w:hAnsi="宋体" w:cs="宋体"/>
          <w:sz w:val="28"/>
          <w:szCs w:val="28"/>
        </w:rPr>
        <w:t>0%</w:t>
      </w:r>
    </w:p>
    <w:p>
      <w:pPr>
        <w:pStyle w:val="22"/>
        <w:widowControl/>
        <w:shd w:val="clear" w:color="auto" w:fill="FFFFFF"/>
        <w:ind w:firstLine="31680"/>
        <w:jc w:val="left"/>
        <w:rPr>
          <w:rFonts w:ascii="宋体" w:cs="宋体"/>
          <w:sz w:val="28"/>
          <w:szCs w:val="28"/>
        </w:rPr>
      </w:pPr>
      <w:r>
        <w:rPr>
          <w:rFonts w:hint="eastAsia" w:ascii="宋体" w:hAnsi="宋体"/>
          <w:sz w:val="28"/>
          <w:szCs w:val="28"/>
        </w:rPr>
        <w:t>公务用车购置数</w:t>
      </w:r>
      <w:r>
        <w:rPr>
          <w:rFonts w:ascii="宋体"/>
          <w:sz w:val="28"/>
          <w:szCs w:val="28"/>
        </w:rPr>
        <w:t>0</w:t>
      </w:r>
      <w:r>
        <w:rPr>
          <w:rFonts w:hint="eastAsia" w:ascii="宋体"/>
          <w:sz w:val="28"/>
          <w:szCs w:val="28"/>
        </w:rPr>
        <w:t>元</w:t>
      </w:r>
      <w:r>
        <w:rPr>
          <w:rFonts w:hint="eastAsia" w:ascii="宋体" w:hAnsi="宋体"/>
          <w:sz w:val="28"/>
          <w:szCs w:val="28"/>
        </w:rPr>
        <w:t>、年初预算数</w:t>
      </w:r>
      <w:r>
        <w:rPr>
          <w:rFonts w:ascii="宋体"/>
          <w:sz w:val="28"/>
          <w:szCs w:val="28"/>
        </w:rPr>
        <w:t>0</w:t>
      </w:r>
      <w:r>
        <w:rPr>
          <w:rFonts w:hint="eastAsia" w:ascii="宋体" w:hAnsi="宋体"/>
          <w:sz w:val="28"/>
          <w:szCs w:val="28"/>
        </w:rPr>
        <w:t>元，决算数比预算数减少</w:t>
      </w:r>
      <w:r>
        <w:rPr>
          <w:rFonts w:ascii="宋体"/>
          <w:sz w:val="28"/>
          <w:szCs w:val="28"/>
        </w:rPr>
        <w:t>0</w:t>
      </w:r>
      <w:r>
        <w:rPr>
          <w:rFonts w:hint="eastAsia" w:ascii="宋体" w:hAnsi="宋体"/>
          <w:sz w:val="28"/>
          <w:szCs w:val="28"/>
        </w:rPr>
        <w:t>元，减少幅度为</w:t>
      </w:r>
      <w:r>
        <w:rPr>
          <w:rFonts w:ascii="宋体" w:hAnsi="宋体"/>
          <w:sz w:val="28"/>
          <w:szCs w:val="28"/>
        </w:rPr>
        <w:t>0%</w:t>
      </w:r>
      <w:r>
        <w:rPr>
          <w:rFonts w:hint="eastAsia" w:ascii="宋体" w:hAnsi="宋体"/>
          <w:sz w:val="28"/>
          <w:szCs w:val="28"/>
        </w:rPr>
        <w:t>，保有量</w:t>
      </w:r>
      <w:r>
        <w:rPr>
          <w:rFonts w:ascii="宋体"/>
          <w:sz w:val="28"/>
          <w:szCs w:val="28"/>
        </w:rPr>
        <w:t>0</w:t>
      </w:r>
      <w:r>
        <w:rPr>
          <w:rFonts w:hint="eastAsia" w:ascii="宋体" w:hAnsi="宋体"/>
          <w:sz w:val="28"/>
          <w:szCs w:val="28"/>
        </w:rPr>
        <w:t>。</w:t>
      </w:r>
    </w:p>
    <w:p>
      <w:pPr>
        <w:pStyle w:val="22"/>
        <w:widowControl/>
        <w:shd w:val="clear" w:color="auto" w:fill="FFFFFF"/>
        <w:ind w:firstLine="31680"/>
        <w:jc w:val="left"/>
        <w:rPr>
          <w:rFonts w:ascii="宋体" w:cs="宋体"/>
          <w:sz w:val="28"/>
          <w:szCs w:val="28"/>
        </w:rPr>
      </w:pPr>
      <w:r>
        <w:rPr>
          <w:rFonts w:hint="eastAsia" w:ascii="宋体" w:hAnsi="宋体" w:cs="宋体"/>
          <w:sz w:val="28"/>
          <w:szCs w:val="28"/>
        </w:rPr>
        <w:t>公务接待费</w:t>
      </w:r>
      <w:r>
        <w:rPr>
          <w:rFonts w:ascii="宋体" w:cs="宋体"/>
          <w:sz w:val="28"/>
          <w:szCs w:val="28"/>
        </w:rPr>
        <w:t>0</w:t>
      </w:r>
      <w:r>
        <w:rPr>
          <w:rFonts w:hint="eastAsia" w:ascii="宋体" w:hAnsi="宋体" w:cs="宋体"/>
          <w:sz w:val="28"/>
          <w:szCs w:val="28"/>
        </w:rPr>
        <w:t>元，年初预算数</w:t>
      </w:r>
      <w:r>
        <w:rPr>
          <w:rFonts w:ascii="宋体" w:hAnsi="宋体" w:cs="宋体"/>
          <w:sz w:val="28"/>
          <w:szCs w:val="28"/>
        </w:rPr>
        <w:t>27500</w:t>
      </w:r>
      <w:r>
        <w:rPr>
          <w:rFonts w:hint="eastAsia" w:ascii="宋体" w:hAnsi="宋体" w:cs="宋体"/>
          <w:sz w:val="28"/>
          <w:szCs w:val="28"/>
        </w:rPr>
        <w:t>元，决算数比预算数减少</w:t>
      </w:r>
      <w:r>
        <w:rPr>
          <w:rFonts w:ascii="宋体" w:hAnsi="宋体" w:cs="宋体"/>
          <w:sz w:val="28"/>
          <w:szCs w:val="28"/>
        </w:rPr>
        <w:t>27500</w:t>
      </w:r>
      <w:r>
        <w:rPr>
          <w:rFonts w:hint="eastAsia" w:ascii="宋体" w:hAnsi="宋体" w:cs="宋体"/>
          <w:sz w:val="28"/>
          <w:szCs w:val="28"/>
        </w:rPr>
        <w:t>元，减幅为</w:t>
      </w:r>
      <w:r>
        <w:rPr>
          <w:rFonts w:ascii="宋体" w:hAnsi="宋体" w:cs="宋体"/>
          <w:sz w:val="28"/>
          <w:szCs w:val="28"/>
        </w:rPr>
        <w:t>100%</w:t>
      </w:r>
      <w:r>
        <w:rPr>
          <w:rFonts w:hint="eastAsia" w:ascii="宋体" w:hAnsi="宋体" w:cs="宋体"/>
          <w:sz w:val="28"/>
          <w:szCs w:val="28"/>
        </w:rPr>
        <w:t>，公务接待批次</w:t>
      </w:r>
      <w:r>
        <w:rPr>
          <w:rFonts w:ascii="宋体" w:cs="宋体"/>
          <w:sz w:val="28"/>
          <w:szCs w:val="28"/>
        </w:rPr>
        <w:t>0</w:t>
      </w:r>
      <w:r>
        <w:rPr>
          <w:rFonts w:hint="eastAsia" w:ascii="宋体" w:hAnsi="宋体" w:cs="宋体"/>
          <w:sz w:val="28"/>
          <w:szCs w:val="28"/>
        </w:rPr>
        <w:t>、人数</w:t>
      </w:r>
      <w:r>
        <w:rPr>
          <w:rFonts w:ascii="宋体" w:cs="宋体"/>
          <w:sz w:val="28"/>
          <w:szCs w:val="28"/>
        </w:rPr>
        <w:t>0</w:t>
      </w:r>
      <w:r>
        <w:rPr>
          <w:rFonts w:hint="eastAsia" w:ascii="宋体" w:hAnsi="宋体" w:cs="宋体"/>
          <w:sz w:val="28"/>
          <w:szCs w:val="28"/>
        </w:rPr>
        <w:t>；</w:t>
      </w:r>
    </w:p>
    <w:p>
      <w:pPr>
        <w:pStyle w:val="22"/>
        <w:widowControl/>
        <w:shd w:val="clear" w:color="auto" w:fill="FFFFFF"/>
        <w:ind w:firstLine="31680"/>
        <w:jc w:val="left"/>
        <w:rPr>
          <w:rFonts w:ascii="宋体" w:cs="宋体"/>
          <w:sz w:val="28"/>
          <w:szCs w:val="28"/>
        </w:rPr>
      </w:pPr>
      <w:r>
        <w:rPr>
          <w:rFonts w:hint="eastAsia" w:ascii="宋体" w:hAnsi="宋体" w:cs="宋体"/>
          <w:sz w:val="28"/>
          <w:szCs w:val="28"/>
        </w:rPr>
        <w:t>因公出国（境）费</w:t>
      </w:r>
      <w:r>
        <w:rPr>
          <w:rFonts w:ascii="宋体" w:cs="宋体"/>
          <w:sz w:val="28"/>
          <w:szCs w:val="28"/>
        </w:rPr>
        <w:t>0</w:t>
      </w:r>
      <w:r>
        <w:rPr>
          <w:rFonts w:hint="eastAsia" w:ascii="宋体" w:hAnsi="宋体" w:cs="宋体"/>
          <w:sz w:val="28"/>
          <w:szCs w:val="28"/>
        </w:rPr>
        <w:t>元，预算数</w:t>
      </w:r>
      <w:r>
        <w:rPr>
          <w:rFonts w:ascii="宋体" w:cs="宋体"/>
          <w:sz w:val="28"/>
          <w:szCs w:val="28"/>
        </w:rPr>
        <w:t>0</w:t>
      </w:r>
      <w:r>
        <w:rPr>
          <w:rFonts w:hint="eastAsia" w:ascii="宋体" w:hAnsi="宋体" w:cs="宋体"/>
          <w:sz w:val="28"/>
          <w:szCs w:val="28"/>
        </w:rPr>
        <w:t>元，决算数比预算数增加</w:t>
      </w:r>
      <w:r>
        <w:rPr>
          <w:rFonts w:ascii="宋体" w:cs="宋体"/>
          <w:sz w:val="28"/>
          <w:szCs w:val="28"/>
        </w:rPr>
        <w:t>0</w:t>
      </w:r>
      <w:r>
        <w:rPr>
          <w:rFonts w:hint="eastAsia" w:ascii="宋体" w:hAnsi="宋体" w:cs="宋体"/>
          <w:sz w:val="28"/>
          <w:szCs w:val="28"/>
        </w:rPr>
        <w:t>元，增长幅度为</w:t>
      </w:r>
      <w:r>
        <w:rPr>
          <w:rFonts w:ascii="宋体" w:hAnsi="宋体" w:cs="宋体"/>
          <w:sz w:val="28"/>
          <w:szCs w:val="28"/>
        </w:rPr>
        <w:t>0%</w:t>
      </w:r>
      <w:r>
        <w:rPr>
          <w:rFonts w:hint="eastAsia" w:ascii="宋体" w:hAnsi="宋体" w:cs="宋体"/>
          <w:sz w:val="28"/>
          <w:szCs w:val="28"/>
        </w:rPr>
        <w:t>，本单位因公出国（境）团组数</w:t>
      </w:r>
      <w:r>
        <w:rPr>
          <w:rFonts w:ascii="宋体" w:cs="宋体"/>
          <w:sz w:val="28"/>
          <w:szCs w:val="28"/>
        </w:rPr>
        <w:t>0</w:t>
      </w:r>
      <w:r>
        <w:rPr>
          <w:rFonts w:hint="eastAsia" w:ascii="宋体" w:hAnsi="宋体" w:cs="宋体"/>
          <w:sz w:val="28"/>
          <w:szCs w:val="28"/>
        </w:rPr>
        <w:t>、人数</w:t>
      </w:r>
      <w:r>
        <w:rPr>
          <w:rFonts w:ascii="宋体" w:cs="宋体"/>
          <w:sz w:val="28"/>
          <w:szCs w:val="28"/>
        </w:rPr>
        <w:t>0</w:t>
      </w:r>
      <w:r>
        <w:rPr>
          <w:rFonts w:hint="eastAsia" w:ascii="宋体" w:hAnsi="宋体" w:cs="宋体"/>
          <w:sz w:val="28"/>
          <w:szCs w:val="28"/>
        </w:rPr>
        <w:t>。</w:t>
      </w:r>
    </w:p>
    <w:p>
      <w:pPr>
        <w:pStyle w:val="22"/>
        <w:widowControl/>
        <w:shd w:val="clear" w:color="auto" w:fill="FFFFFF"/>
        <w:ind w:firstLine="31680"/>
        <w:jc w:val="left"/>
        <w:rPr>
          <w:rFonts w:ascii="宋体" w:cs="宋体"/>
          <w:sz w:val="28"/>
          <w:szCs w:val="28"/>
        </w:rPr>
      </w:pPr>
      <w:r>
        <w:rPr>
          <w:rFonts w:ascii="宋体" w:hAnsi="宋体" w:cs="宋体"/>
          <w:sz w:val="28"/>
          <w:szCs w:val="28"/>
        </w:rPr>
        <w:t>2020</w:t>
      </w:r>
      <w:r>
        <w:rPr>
          <w:rFonts w:hint="eastAsia" w:ascii="宋体" w:hAnsi="宋体" w:cs="宋体"/>
          <w:sz w:val="28"/>
          <w:szCs w:val="28"/>
        </w:rPr>
        <w:t>年“三公”经费预算数</w:t>
      </w:r>
      <w:r>
        <w:rPr>
          <w:rFonts w:ascii="宋体" w:hAnsi="宋体" w:cs="宋体"/>
          <w:sz w:val="28"/>
          <w:szCs w:val="28"/>
        </w:rPr>
        <w:t>27500</w:t>
      </w:r>
      <w:r>
        <w:rPr>
          <w:rFonts w:hint="eastAsia" w:ascii="宋体" w:hAnsi="宋体" w:cs="宋体"/>
          <w:sz w:val="28"/>
          <w:szCs w:val="28"/>
        </w:rPr>
        <w:t>元，决算总支出</w:t>
      </w:r>
      <w:r>
        <w:rPr>
          <w:rFonts w:ascii="宋体" w:hAnsi="宋体" w:cs="宋体"/>
          <w:sz w:val="28"/>
          <w:szCs w:val="28"/>
        </w:rPr>
        <w:t>3977</w:t>
      </w:r>
      <w:r>
        <w:rPr>
          <w:rFonts w:hint="eastAsia" w:ascii="宋体" w:hAnsi="宋体" w:cs="宋体"/>
          <w:sz w:val="28"/>
          <w:szCs w:val="28"/>
        </w:rPr>
        <w:t>元，其中：</w:t>
      </w:r>
    </w:p>
    <w:p>
      <w:pPr>
        <w:pStyle w:val="22"/>
        <w:widowControl/>
        <w:shd w:val="clear" w:color="auto" w:fill="FFFFFF"/>
        <w:ind w:firstLine="31680"/>
        <w:jc w:val="left"/>
        <w:rPr>
          <w:rFonts w:ascii="宋体" w:cs="宋体"/>
          <w:sz w:val="28"/>
          <w:szCs w:val="28"/>
        </w:rPr>
      </w:pPr>
      <w:r>
        <w:rPr>
          <w:rFonts w:hint="eastAsia" w:ascii="宋体" w:hAnsi="宋体" w:cs="宋体"/>
          <w:sz w:val="28"/>
          <w:szCs w:val="28"/>
        </w:rPr>
        <w:t>公务车运行维护费</w:t>
      </w:r>
      <w:r>
        <w:rPr>
          <w:rFonts w:ascii="宋体" w:cs="宋体"/>
          <w:sz w:val="28"/>
          <w:szCs w:val="28"/>
        </w:rPr>
        <w:t>0</w:t>
      </w:r>
      <w:r>
        <w:rPr>
          <w:rFonts w:hint="eastAsia" w:ascii="宋体" w:hAnsi="宋体" w:cs="宋体"/>
          <w:sz w:val="28"/>
          <w:szCs w:val="28"/>
        </w:rPr>
        <w:t>元，年初预算数</w:t>
      </w:r>
      <w:r>
        <w:rPr>
          <w:rFonts w:ascii="宋体" w:cs="宋体"/>
          <w:sz w:val="28"/>
          <w:szCs w:val="28"/>
        </w:rPr>
        <w:t>0</w:t>
      </w:r>
      <w:r>
        <w:rPr>
          <w:rFonts w:hint="eastAsia" w:ascii="宋体" w:hAnsi="宋体" w:cs="宋体"/>
          <w:sz w:val="28"/>
          <w:szCs w:val="28"/>
        </w:rPr>
        <w:t>元，决算数比预算数减少</w:t>
      </w:r>
      <w:r>
        <w:rPr>
          <w:rFonts w:ascii="宋体" w:cs="宋体"/>
          <w:sz w:val="28"/>
          <w:szCs w:val="28"/>
        </w:rPr>
        <w:t>0</w:t>
      </w:r>
      <w:r>
        <w:rPr>
          <w:rFonts w:hint="eastAsia" w:ascii="宋体" w:hAnsi="宋体" w:cs="宋体"/>
          <w:sz w:val="28"/>
          <w:szCs w:val="28"/>
        </w:rPr>
        <w:t>元，减少幅度为</w:t>
      </w:r>
      <w:r>
        <w:rPr>
          <w:rFonts w:ascii="宋体" w:hAnsi="宋体" w:cs="宋体"/>
          <w:sz w:val="28"/>
          <w:szCs w:val="28"/>
        </w:rPr>
        <w:t>0%</w:t>
      </w:r>
    </w:p>
    <w:p>
      <w:pPr>
        <w:pStyle w:val="22"/>
        <w:widowControl/>
        <w:shd w:val="clear" w:color="auto" w:fill="FFFFFF"/>
        <w:ind w:firstLine="31680"/>
        <w:jc w:val="left"/>
        <w:rPr>
          <w:rFonts w:ascii="宋体" w:cs="宋体"/>
          <w:sz w:val="28"/>
          <w:szCs w:val="28"/>
        </w:rPr>
      </w:pPr>
      <w:r>
        <w:rPr>
          <w:rFonts w:hint="eastAsia" w:ascii="宋体" w:hAnsi="宋体"/>
          <w:sz w:val="28"/>
          <w:szCs w:val="28"/>
        </w:rPr>
        <w:t>公务用车购置数</w:t>
      </w:r>
      <w:r>
        <w:rPr>
          <w:rFonts w:ascii="宋体"/>
          <w:sz w:val="28"/>
          <w:szCs w:val="28"/>
        </w:rPr>
        <w:t>0</w:t>
      </w:r>
      <w:r>
        <w:rPr>
          <w:rFonts w:hint="eastAsia" w:ascii="宋体"/>
          <w:sz w:val="28"/>
          <w:szCs w:val="28"/>
        </w:rPr>
        <w:t>元</w:t>
      </w:r>
      <w:r>
        <w:rPr>
          <w:rFonts w:hint="eastAsia" w:ascii="宋体" w:hAnsi="宋体"/>
          <w:sz w:val="28"/>
          <w:szCs w:val="28"/>
        </w:rPr>
        <w:t>、年初预算数</w:t>
      </w:r>
      <w:r>
        <w:rPr>
          <w:rFonts w:ascii="宋体"/>
          <w:sz w:val="28"/>
          <w:szCs w:val="28"/>
        </w:rPr>
        <w:t>0</w:t>
      </w:r>
      <w:r>
        <w:rPr>
          <w:rFonts w:hint="eastAsia" w:ascii="宋体" w:hAnsi="宋体"/>
          <w:sz w:val="28"/>
          <w:szCs w:val="28"/>
        </w:rPr>
        <w:t>元，决算数比预算数减少</w:t>
      </w:r>
      <w:r>
        <w:rPr>
          <w:rFonts w:ascii="宋体"/>
          <w:sz w:val="28"/>
          <w:szCs w:val="28"/>
        </w:rPr>
        <w:t>0</w:t>
      </w:r>
      <w:r>
        <w:rPr>
          <w:rFonts w:hint="eastAsia" w:ascii="宋体" w:hAnsi="宋体"/>
          <w:sz w:val="28"/>
          <w:szCs w:val="28"/>
        </w:rPr>
        <w:t>元，减少幅度为</w:t>
      </w:r>
      <w:r>
        <w:rPr>
          <w:rFonts w:ascii="宋体" w:hAnsi="宋体"/>
          <w:sz w:val="28"/>
          <w:szCs w:val="28"/>
        </w:rPr>
        <w:t>0%</w:t>
      </w:r>
      <w:r>
        <w:rPr>
          <w:rFonts w:hint="eastAsia" w:ascii="宋体" w:hAnsi="宋体"/>
          <w:sz w:val="28"/>
          <w:szCs w:val="28"/>
        </w:rPr>
        <w:t>，保有量</w:t>
      </w:r>
      <w:r>
        <w:rPr>
          <w:rFonts w:ascii="宋体"/>
          <w:sz w:val="28"/>
          <w:szCs w:val="28"/>
        </w:rPr>
        <w:t>0</w:t>
      </w:r>
      <w:r>
        <w:rPr>
          <w:rFonts w:hint="eastAsia" w:ascii="宋体" w:hAnsi="宋体"/>
          <w:sz w:val="28"/>
          <w:szCs w:val="28"/>
        </w:rPr>
        <w:t>。</w:t>
      </w:r>
    </w:p>
    <w:p>
      <w:pPr>
        <w:pStyle w:val="22"/>
        <w:widowControl/>
        <w:shd w:val="clear" w:color="auto" w:fill="FFFFFF"/>
        <w:ind w:firstLine="31680"/>
        <w:jc w:val="left"/>
        <w:rPr>
          <w:rFonts w:ascii="宋体" w:cs="宋体"/>
          <w:sz w:val="28"/>
          <w:szCs w:val="28"/>
        </w:rPr>
      </w:pPr>
      <w:r>
        <w:rPr>
          <w:rFonts w:hint="eastAsia" w:ascii="宋体" w:hAnsi="宋体" w:cs="宋体"/>
          <w:sz w:val="28"/>
          <w:szCs w:val="28"/>
        </w:rPr>
        <w:t>公务接待费</w:t>
      </w:r>
      <w:r>
        <w:rPr>
          <w:rFonts w:ascii="宋体" w:hAnsi="宋体" w:cs="宋体"/>
          <w:sz w:val="28"/>
          <w:szCs w:val="28"/>
        </w:rPr>
        <w:t>3977</w:t>
      </w:r>
      <w:r>
        <w:rPr>
          <w:rFonts w:hint="eastAsia" w:ascii="宋体" w:hAnsi="宋体" w:cs="宋体"/>
          <w:sz w:val="28"/>
          <w:szCs w:val="28"/>
        </w:rPr>
        <w:t>元，年初预算数</w:t>
      </w:r>
      <w:r>
        <w:rPr>
          <w:rFonts w:ascii="宋体" w:hAnsi="宋体" w:cs="宋体"/>
          <w:sz w:val="28"/>
          <w:szCs w:val="28"/>
        </w:rPr>
        <w:t>27500</w:t>
      </w:r>
      <w:r>
        <w:rPr>
          <w:rFonts w:hint="eastAsia" w:ascii="宋体" w:hAnsi="宋体" w:cs="宋体"/>
          <w:sz w:val="28"/>
          <w:szCs w:val="28"/>
        </w:rPr>
        <w:t>元，决算数比预算数减少</w:t>
      </w:r>
      <w:r>
        <w:rPr>
          <w:rFonts w:ascii="宋体" w:hAnsi="宋体" w:cs="宋体"/>
          <w:sz w:val="28"/>
          <w:szCs w:val="28"/>
        </w:rPr>
        <w:t>23523</w:t>
      </w:r>
      <w:r>
        <w:rPr>
          <w:rFonts w:hint="eastAsia" w:ascii="宋体" w:hAnsi="宋体" w:cs="宋体"/>
          <w:sz w:val="28"/>
          <w:szCs w:val="28"/>
        </w:rPr>
        <w:t>元，减幅</w:t>
      </w:r>
      <w:r>
        <w:rPr>
          <w:rFonts w:ascii="宋体" w:hAnsi="宋体" w:cs="宋体"/>
          <w:sz w:val="28"/>
          <w:szCs w:val="28"/>
        </w:rPr>
        <w:t>85.54%</w:t>
      </w:r>
      <w:r>
        <w:rPr>
          <w:rFonts w:hint="eastAsia" w:ascii="宋体" w:hAnsi="宋体" w:cs="宋体"/>
          <w:sz w:val="28"/>
          <w:szCs w:val="28"/>
        </w:rPr>
        <w:t>，公务接待批次</w:t>
      </w:r>
      <w:r>
        <w:rPr>
          <w:rFonts w:ascii="宋体" w:hAnsi="宋体" w:cs="宋体"/>
          <w:sz w:val="28"/>
          <w:szCs w:val="28"/>
        </w:rPr>
        <w:t>4</w:t>
      </w:r>
      <w:r>
        <w:rPr>
          <w:rFonts w:hint="eastAsia" w:ascii="宋体" w:hAnsi="宋体" w:cs="宋体"/>
          <w:sz w:val="28"/>
          <w:szCs w:val="28"/>
        </w:rPr>
        <w:t>、人数</w:t>
      </w:r>
      <w:r>
        <w:rPr>
          <w:rFonts w:ascii="宋体" w:hAnsi="宋体" w:cs="宋体"/>
          <w:sz w:val="28"/>
          <w:szCs w:val="28"/>
        </w:rPr>
        <w:t>39</w:t>
      </w:r>
      <w:r>
        <w:rPr>
          <w:rFonts w:hint="eastAsia" w:ascii="宋体" w:hAnsi="宋体" w:cs="宋体"/>
          <w:sz w:val="28"/>
          <w:szCs w:val="28"/>
        </w:rPr>
        <w:t>；</w:t>
      </w:r>
    </w:p>
    <w:p>
      <w:pPr>
        <w:pStyle w:val="22"/>
        <w:widowControl/>
        <w:shd w:val="clear" w:color="auto" w:fill="FFFFFF"/>
        <w:ind w:firstLine="31680"/>
        <w:jc w:val="left"/>
        <w:rPr>
          <w:rFonts w:ascii="宋体" w:cs="宋体"/>
          <w:sz w:val="28"/>
          <w:szCs w:val="28"/>
        </w:rPr>
      </w:pPr>
      <w:r>
        <w:rPr>
          <w:rFonts w:hint="eastAsia" w:ascii="宋体" w:hAnsi="宋体" w:cs="宋体"/>
          <w:sz w:val="28"/>
          <w:szCs w:val="28"/>
        </w:rPr>
        <w:t>因公出国（境）费</w:t>
      </w:r>
      <w:r>
        <w:rPr>
          <w:rFonts w:ascii="宋体" w:cs="宋体"/>
          <w:sz w:val="28"/>
          <w:szCs w:val="28"/>
        </w:rPr>
        <w:t>0</w:t>
      </w:r>
      <w:r>
        <w:rPr>
          <w:rFonts w:hint="eastAsia" w:ascii="宋体" w:hAnsi="宋体" w:cs="宋体"/>
          <w:sz w:val="28"/>
          <w:szCs w:val="28"/>
        </w:rPr>
        <w:t>元，预算数</w:t>
      </w:r>
      <w:r>
        <w:rPr>
          <w:rFonts w:ascii="宋体" w:cs="宋体"/>
          <w:sz w:val="28"/>
          <w:szCs w:val="28"/>
        </w:rPr>
        <w:t>0</w:t>
      </w:r>
      <w:r>
        <w:rPr>
          <w:rFonts w:hint="eastAsia" w:ascii="宋体" w:hAnsi="宋体" w:cs="宋体"/>
          <w:sz w:val="28"/>
          <w:szCs w:val="28"/>
        </w:rPr>
        <w:t>元，决算数比预算数增加</w:t>
      </w:r>
      <w:r>
        <w:rPr>
          <w:rFonts w:ascii="宋体" w:cs="宋体"/>
          <w:sz w:val="28"/>
          <w:szCs w:val="28"/>
        </w:rPr>
        <w:t>0</w:t>
      </w:r>
      <w:r>
        <w:rPr>
          <w:rFonts w:hint="eastAsia" w:ascii="宋体" w:hAnsi="宋体" w:cs="宋体"/>
          <w:sz w:val="28"/>
          <w:szCs w:val="28"/>
        </w:rPr>
        <w:t>元，增长幅度为</w:t>
      </w:r>
      <w:r>
        <w:rPr>
          <w:rFonts w:ascii="宋体" w:hAnsi="宋体" w:cs="宋体"/>
          <w:sz w:val="28"/>
          <w:szCs w:val="28"/>
        </w:rPr>
        <w:t>0%</w:t>
      </w:r>
      <w:r>
        <w:rPr>
          <w:rFonts w:hint="eastAsia" w:ascii="宋体" w:hAnsi="宋体" w:cs="宋体"/>
          <w:sz w:val="28"/>
          <w:szCs w:val="28"/>
        </w:rPr>
        <w:t>，本单位因公出国（境）团组数</w:t>
      </w:r>
      <w:r>
        <w:rPr>
          <w:rFonts w:ascii="宋体" w:cs="宋体"/>
          <w:sz w:val="28"/>
          <w:szCs w:val="28"/>
        </w:rPr>
        <w:t>0</w:t>
      </w:r>
      <w:r>
        <w:rPr>
          <w:rFonts w:hint="eastAsia" w:ascii="宋体" w:hAnsi="宋体" w:cs="宋体"/>
          <w:sz w:val="28"/>
          <w:szCs w:val="28"/>
        </w:rPr>
        <w:t>、人数</w:t>
      </w:r>
      <w:r>
        <w:rPr>
          <w:rFonts w:ascii="宋体" w:cs="宋体"/>
          <w:sz w:val="28"/>
          <w:szCs w:val="28"/>
        </w:rPr>
        <w:t>0</w:t>
      </w:r>
      <w:r>
        <w:rPr>
          <w:rFonts w:hint="eastAsia" w:ascii="宋体" w:hAnsi="宋体" w:cs="宋体"/>
          <w:sz w:val="28"/>
          <w:szCs w:val="28"/>
        </w:rPr>
        <w:t>。</w:t>
      </w:r>
    </w:p>
    <w:p>
      <w:pPr>
        <w:pStyle w:val="22"/>
        <w:widowControl/>
        <w:shd w:val="clear" w:color="auto" w:fill="FFFFFF"/>
        <w:ind w:firstLine="31680"/>
        <w:jc w:val="left"/>
        <w:rPr>
          <w:rFonts w:ascii="宋体" w:cs="宋体"/>
          <w:sz w:val="28"/>
          <w:szCs w:val="28"/>
        </w:rPr>
      </w:pPr>
    </w:p>
    <w:p>
      <w:pPr>
        <w:pStyle w:val="7"/>
        <w:widowControl/>
        <w:spacing w:before="76" w:beforeAutospacing="0" w:after="76" w:afterAutospacing="0" w:line="450" w:lineRule="atLeast"/>
        <w:ind w:firstLine="422" w:firstLineChars="150"/>
        <w:rPr>
          <w:rFonts w:ascii="宋体" w:cs="宋体"/>
          <w:b/>
          <w:bCs/>
          <w:sz w:val="28"/>
          <w:szCs w:val="28"/>
          <w:shd w:val="clear" w:color="auto" w:fill="FFFFFF"/>
        </w:rPr>
      </w:pPr>
      <w:r>
        <w:rPr>
          <w:rFonts w:hint="eastAsia" w:ascii="宋体" w:hAnsi="宋体" w:cs="宋体"/>
          <w:b/>
          <w:bCs/>
          <w:sz w:val="28"/>
          <w:szCs w:val="28"/>
          <w:shd w:val="clear" w:color="auto" w:fill="FFFFFF"/>
        </w:rPr>
        <w:t>（三）关于机关运行经费支出说明</w:t>
      </w:r>
    </w:p>
    <w:p>
      <w:pPr>
        <w:shd w:val="clear" w:color="auto" w:fill="FFFFFF"/>
        <w:spacing w:line="360" w:lineRule="auto"/>
        <w:ind w:firstLine="700" w:firstLineChars="250"/>
        <w:rPr>
          <w:rFonts w:ascii="宋体" w:cs="仿宋"/>
          <w:bCs/>
          <w:color w:val="000000"/>
          <w:sz w:val="28"/>
          <w:szCs w:val="28"/>
        </w:rPr>
      </w:pPr>
      <w:r>
        <w:rPr>
          <w:rFonts w:hint="eastAsia" w:ascii="宋体" w:hAnsi="宋体" w:cs="仿宋"/>
          <w:bCs/>
          <w:color w:val="000000"/>
          <w:sz w:val="28"/>
          <w:szCs w:val="28"/>
        </w:rPr>
        <w:t>本单位机关运行经费本年支出</w:t>
      </w:r>
      <w:r>
        <w:rPr>
          <w:rFonts w:ascii="宋体" w:hAnsi="宋体" w:cs="仿宋"/>
          <w:bCs/>
          <w:color w:val="000000"/>
          <w:sz w:val="28"/>
          <w:szCs w:val="28"/>
        </w:rPr>
        <w:t>119.91</w:t>
      </w:r>
      <w:r>
        <w:rPr>
          <w:rFonts w:hint="eastAsia" w:ascii="宋体" w:hAnsi="宋体" w:cs="仿宋"/>
          <w:bCs/>
          <w:color w:val="000000"/>
          <w:sz w:val="28"/>
          <w:szCs w:val="28"/>
        </w:rPr>
        <w:t>万元，去年支出为</w:t>
      </w:r>
      <w:r>
        <w:rPr>
          <w:rFonts w:ascii="宋体" w:hAnsi="宋体" w:cs="仿宋"/>
          <w:bCs/>
          <w:color w:val="000000"/>
          <w:sz w:val="28"/>
          <w:szCs w:val="28"/>
        </w:rPr>
        <w:t>74.11</w:t>
      </w:r>
      <w:r>
        <w:rPr>
          <w:rFonts w:hint="eastAsia" w:ascii="宋体" w:hAnsi="宋体" w:cs="仿宋"/>
          <w:bCs/>
          <w:color w:val="000000"/>
          <w:sz w:val="28"/>
          <w:szCs w:val="28"/>
        </w:rPr>
        <w:t>万元，对比增加</w:t>
      </w:r>
      <w:r>
        <w:rPr>
          <w:rFonts w:ascii="宋体" w:hAnsi="宋体" w:cs="仿宋"/>
          <w:bCs/>
          <w:color w:val="000000"/>
          <w:sz w:val="28"/>
          <w:szCs w:val="28"/>
        </w:rPr>
        <w:t>45.80</w:t>
      </w:r>
      <w:r>
        <w:rPr>
          <w:rFonts w:hint="eastAsia" w:ascii="宋体" w:hAnsi="宋体" w:cs="仿宋"/>
          <w:bCs/>
          <w:color w:val="000000"/>
          <w:sz w:val="28"/>
          <w:szCs w:val="28"/>
        </w:rPr>
        <w:t>万元，增幅</w:t>
      </w:r>
      <w:r>
        <w:rPr>
          <w:rFonts w:ascii="宋体" w:hAnsi="宋体" w:cs="仿宋"/>
          <w:bCs/>
          <w:color w:val="000000"/>
          <w:sz w:val="28"/>
          <w:szCs w:val="28"/>
        </w:rPr>
        <w:t>61.80%</w:t>
      </w:r>
      <w:r>
        <w:rPr>
          <w:rFonts w:hint="eastAsia" w:ascii="宋体" w:hAnsi="宋体" w:cs="仿宋"/>
          <w:bCs/>
          <w:color w:val="000000"/>
          <w:sz w:val="28"/>
          <w:szCs w:val="28"/>
        </w:rPr>
        <w:t>，主要原因为</w:t>
      </w:r>
      <w:r>
        <w:rPr>
          <w:rFonts w:hint="eastAsia" w:ascii="宋体" w:hAnsi="宋体" w:cs="仿宋_GB2312"/>
          <w:color w:val="000000"/>
          <w:sz w:val="28"/>
          <w:szCs w:val="28"/>
        </w:rPr>
        <w:t>本年度有党代会及换届事务增加所致。</w:t>
      </w:r>
      <w:r>
        <w:rPr>
          <w:rFonts w:hint="eastAsia" w:ascii="宋体" w:hAnsi="宋体" w:cs="仿宋"/>
          <w:bCs/>
          <w:color w:val="000000"/>
          <w:sz w:val="28"/>
          <w:szCs w:val="28"/>
        </w:rPr>
        <w:t>本部门机关运行经费本年年初预算数为</w:t>
      </w:r>
      <w:r>
        <w:rPr>
          <w:rFonts w:ascii="宋体" w:hAnsi="宋体" w:cs="仿宋"/>
          <w:bCs/>
          <w:color w:val="000000"/>
          <w:sz w:val="28"/>
          <w:szCs w:val="28"/>
        </w:rPr>
        <w:t>165.43</w:t>
      </w:r>
      <w:r>
        <w:rPr>
          <w:rFonts w:hint="eastAsia" w:ascii="宋体" w:hAnsi="宋体" w:cs="仿宋"/>
          <w:bCs/>
          <w:color w:val="000000"/>
          <w:sz w:val="28"/>
          <w:szCs w:val="28"/>
        </w:rPr>
        <w:t>万元，</w:t>
      </w:r>
      <w:r>
        <w:rPr>
          <w:rFonts w:hint="eastAsia" w:ascii="宋体" w:hAnsi="宋体" w:cs="宋体"/>
          <w:color w:val="333333"/>
          <w:sz w:val="28"/>
          <w:szCs w:val="28"/>
        </w:rPr>
        <w:t>决算数与年初预算数对比减少</w:t>
      </w:r>
      <w:r>
        <w:rPr>
          <w:rFonts w:ascii="宋体" w:hAnsi="宋体" w:cs="宋体"/>
          <w:color w:val="333333"/>
          <w:sz w:val="28"/>
          <w:szCs w:val="28"/>
        </w:rPr>
        <w:t>45.52</w:t>
      </w:r>
      <w:r>
        <w:rPr>
          <w:rFonts w:hint="eastAsia" w:ascii="宋体" w:hAnsi="宋体" w:cs="宋体"/>
          <w:color w:val="333333"/>
          <w:sz w:val="28"/>
          <w:szCs w:val="28"/>
        </w:rPr>
        <w:t>万元，减幅</w:t>
      </w:r>
      <w:r>
        <w:rPr>
          <w:rFonts w:ascii="宋体" w:hAnsi="宋体" w:cs="宋体"/>
          <w:color w:val="333333"/>
          <w:sz w:val="28"/>
          <w:szCs w:val="28"/>
        </w:rPr>
        <w:t>27.52%</w:t>
      </w:r>
      <w:r>
        <w:rPr>
          <w:rFonts w:hint="eastAsia" w:ascii="宋体" w:hAnsi="宋体" w:cs="宋体"/>
          <w:color w:val="333333"/>
          <w:sz w:val="28"/>
          <w:szCs w:val="28"/>
        </w:rPr>
        <w:t>，其主要原因为</w:t>
      </w:r>
      <w:r>
        <w:rPr>
          <w:rFonts w:hint="eastAsia" w:ascii="宋体" w:hAnsi="宋体" w:cs="宋体"/>
          <w:color w:val="333333"/>
          <w:kern w:val="0"/>
          <w:sz w:val="28"/>
          <w:szCs w:val="28"/>
        </w:rPr>
        <w:t>节约开支</w:t>
      </w:r>
      <w:r>
        <w:rPr>
          <w:rFonts w:hint="eastAsia" w:ascii="宋体" w:hAnsi="宋体" w:cs="仿宋"/>
          <w:bCs/>
          <w:color w:val="000000"/>
          <w:sz w:val="28"/>
          <w:szCs w:val="28"/>
        </w:rPr>
        <w:t>所致。</w:t>
      </w:r>
    </w:p>
    <w:p>
      <w:pPr>
        <w:ind w:firstLine="709"/>
        <w:rPr>
          <w:rFonts w:ascii="宋体" w:cs="仿宋_GB2312"/>
          <w:color w:val="000000"/>
          <w:sz w:val="28"/>
          <w:szCs w:val="28"/>
        </w:rPr>
      </w:pPr>
    </w:p>
    <w:p>
      <w:pPr>
        <w:pStyle w:val="7"/>
        <w:widowControl/>
        <w:spacing w:before="76" w:beforeAutospacing="0" w:after="76" w:afterAutospacing="0" w:line="450" w:lineRule="atLeast"/>
        <w:ind w:firstLine="281" w:firstLineChars="100"/>
        <w:rPr>
          <w:rFonts w:ascii="宋体" w:cs="宋体"/>
          <w:b/>
          <w:bCs/>
          <w:sz w:val="28"/>
          <w:szCs w:val="28"/>
          <w:shd w:val="clear" w:color="auto" w:fill="FFFFFF"/>
        </w:rPr>
      </w:pPr>
      <w:r>
        <w:rPr>
          <w:rFonts w:hint="eastAsia" w:ascii="宋体" w:hAnsi="宋体" w:cs="宋体"/>
          <w:b/>
          <w:bCs/>
          <w:sz w:val="28"/>
          <w:szCs w:val="28"/>
          <w:shd w:val="clear" w:color="auto" w:fill="FFFFFF"/>
        </w:rPr>
        <w:t>（四）关于政府采购支出说明</w:t>
      </w:r>
    </w:p>
    <w:p>
      <w:pPr>
        <w:ind w:firstLine="560" w:firstLineChars="200"/>
        <w:rPr>
          <w:rFonts w:hint="eastAsia" w:ascii="宋体" w:hAnsi="宋体" w:cs="仿宋"/>
          <w:bCs/>
          <w:sz w:val="28"/>
          <w:szCs w:val="28"/>
        </w:rPr>
      </w:pPr>
      <w:r>
        <w:rPr>
          <w:rFonts w:hint="eastAsia" w:ascii="宋体" w:hAnsi="宋体" w:cs="仿宋"/>
          <w:bCs/>
          <w:sz w:val="28"/>
          <w:szCs w:val="28"/>
        </w:rPr>
        <w:t>本部门本年度政府采购总支出</w:t>
      </w:r>
      <w:r>
        <w:rPr>
          <w:rFonts w:ascii="宋体" w:hAnsi="宋体" w:cs="仿宋"/>
          <w:bCs/>
          <w:sz w:val="28"/>
          <w:szCs w:val="28"/>
        </w:rPr>
        <w:t>16.06</w:t>
      </w:r>
      <w:r>
        <w:rPr>
          <w:rFonts w:hint="eastAsia" w:ascii="宋体" w:hAnsi="宋体" w:cs="仿宋"/>
          <w:bCs/>
          <w:sz w:val="28"/>
          <w:szCs w:val="28"/>
        </w:rPr>
        <w:t>万元，其中采购货物支出</w:t>
      </w:r>
      <w:r>
        <w:rPr>
          <w:rFonts w:ascii="宋体" w:hAnsi="宋体" w:cs="仿宋"/>
          <w:bCs/>
          <w:sz w:val="28"/>
          <w:szCs w:val="28"/>
        </w:rPr>
        <w:t>5.34</w:t>
      </w:r>
      <w:r>
        <w:rPr>
          <w:rFonts w:hint="eastAsia" w:ascii="宋体" w:hAnsi="宋体" w:cs="仿宋"/>
          <w:bCs/>
          <w:sz w:val="28"/>
          <w:szCs w:val="28"/>
        </w:rPr>
        <w:t>万元、采购服务支出</w:t>
      </w:r>
      <w:r>
        <w:rPr>
          <w:rFonts w:ascii="宋体" w:hAnsi="宋体" w:cs="仿宋"/>
          <w:bCs/>
          <w:sz w:val="28"/>
          <w:szCs w:val="28"/>
        </w:rPr>
        <w:t>10.72</w:t>
      </w:r>
      <w:r>
        <w:rPr>
          <w:rFonts w:hint="eastAsia" w:ascii="宋体" w:hAnsi="宋体" w:cs="仿宋"/>
          <w:bCs/>
          <w:sz w:val="28"/>
          <w:szCs w:val="28"/>
        </w:rPr>
        <w:t>万元。与去年政府采购总支出</w:t>
      </w:r>
      <w:r>
        <w:rPr>
          <w:rFonts w:ascii="宋体" w:hAnsi="宋体" w:cs="仿宋"/>
          <w:bCs/>
          <w:sz w:val="28"/>
          <w:szCs w:val="28"/>
        </w:rPr>
        <w:t>14.06</w:t>
      </w:r>
      <w:r>
        <w:rPr>
          <w:rFonts w:hint="eastAsia" w:ascii="宋体" w:hAnsi="宋体" w:cs="仿宋"/>
          <w:bCs/>
          <w:sz w:val="28"/>
          <w:szCs w:val="28"/>
        </w:rPr>
        <w:t>万元对比增加</w:t>
      </w:r>
      <w:r>
        <w:rPr>
          <w:rFonts w:ascii="宋体" w:hAnsi="宋体" w:cs="仿宋"/>
          <w:bCs/>
          <w:sz w:val="28"/>
          <w:szCs w:val="28"/>
        </w:rPr>
        <w:t>2</w:t>
      </w:r>
      <w:r>
        <w:rPr>
          <w:rFonts w:hint="eastAsia" w:ascii="宋体" w:hAnsi="宋体" w:cs="仿宋"/>
          <w:bCs/>
          <w:sz w:val="28"/>
          <w:szCs w:val="28"/>
        </w:rPr>
        <w:t>万元，其主要原因为</w:t>
      </w:r>
      <w:r>
        <w:rPr>
          <w:rFonts w:hint="eastAsia" w:ascii="宋体" w:hAnsi="宋体" w:cs="仿宋"/>
          <w:bCs/>
          <w:color w:val="000000"/>
          <w:sz w:val="28"/>
          <w:szCs w:val="28"/>
        </w:rPr>
        <w:t>本年固定资产</w:t>
      </w:r>
      <w:r>
        <w:rPr>
          <w:rFonts w:hint="eastAsia"/>
          <w:sz w:val="28"/>
          <w:szCs w:val="28"/>
        </w:rPr>
        <w:t>购置增加所致。</w:t>
      </w:r>
      <w:bookmarkStart w:id="0" w:name="_GoBack"/>
      <w:r>
        <w:rPr>
          <w:rFonts w:hint="eastAsia" w:ascii="宋体" w:hAnsi="宋体" w:cs="仿宋"/>
          <w:bCs/>
          <w:sz w:val="28"/>
          <w:szCs w:val="28"/>
        </w:rPr>
        <w:t>授予中小企业合同金额</w:t>
      </w:r>
      <w:r>
        <w:rPr>
          <w:rFonts w:hint="eastAsia" w:ascii="宋体" w:hAnsi="宋体" w:cs="仿宋"/>
          <w:bCs/>
          <w:sz w:val="28"/>
          <w:szCs w:val="28"/>
          <w:lang w:val="en-US" w:eastAsia="zh-CN"/>
        </w:rPr>
        <w:t>16.06</w:t>
      </w:r>
      <w:r>
        <w:rPr>
          <w:rFonts w:hint="eastAsia" w:ascii="宋体" w:hAnsi="宋体" w:cs="仿宋"/>
          <w:bCs/>
          <w:sz w:val="28"/>
          <w:szCs w:val="28"/>
        </w:rPr>
        <w:t>万元，占政府采购支出总额的</w:t>
      </w:r>
      <w:r>
        <w:rPr>
          <w:rFonts w:hint="eastAsia" w:ascii="宋体" w:hAnsi="宋体" w:cs="仿宋"/>
          <w:bCs/>
          <w:sz w:val="28"/>
          <w:szCs w:val="28"/>
          <w:lang w:val="en-US" w:eastAsia="zh-CN"/>
        </w:rPr>
        <w:t>100</w:t>
      </w:r>
      <w:r>
        <w:rPr>
          <w:rFonts w:hint="eastAsia" w:ascii="宋体" w:hAnsi="宋体" w:cs="仿宋"/>
          <w:bCs/>
          <w:sz w:val="28"/>
          <w:szCs w:val="28"/>
        </w:rPr>
        <w:t>%，其中：授予小微企业合同金额</w:t>
      </w:r>
      <w:r>
        <w:rPr>
          <w:rFonts w:hint="eastAsia" w:ascii="宋体" w:hAnsi="宋体" w:cs="仿宋"/>
          <w:bCs/>
          <w:sz w:val="28"/>
          <w:szCs w:val="28"/>
          <w:lang w:val="en-US" w:eastAsia="zh-CN"/>
        </w:rPr>
        <w:t>16.06</w:t>
      </w:r>
      <w:r>
        <w:rPr>
          <w:rFonts w:hint="eastAsia" w:ascii="宋体" w:hAnsi="宋体" w:cs="仿宋"/>
          <w:bCs/>
          <w:sz w:val="28"/>
          <w:szCs w:val="28"/>
        </w:rPr>
        <w:t>万元，占政府采购支出总额的</w:t>
      </w:r>
      <w:r>
        <w:rPr>
          <w:rFonts w:hint="eastAsia" w:ascii="宋体" w:hAnsi="宋体" w:cs="仿宋"/>
          <w:bCs/>
          <w:sz w:val="28"/>
          <w:szCs w:val="28"/>
          <w:lang w:val="en-US" w:eastAsia="zh-CN"/>
        </w:rPr>
        <w:t>100</w:t>
      </w:r>
      <w:r>
        <w:rPr>
          <w:rFonts w:hint="eastAsia" w:ascii="宋体" w:hAnsi="宋体" w:cs="仿宋"/>
          <w:bCs/>
          <w:sz w:val="28"/>
          <w:szCs w:val="28"/>
        </w:rPr>
        <w:t>%。</w:t>
      </w:r>
    </w:p>
    <w:bookmarkEnd w:id="0"/>
    <w:p>
      <w:pPr>
        <w:ind w:firstLine="560" w:firstLineChars="200"/>
        <w:rPr>
          <w:rFonts w:ascii="宋体" w:cs="仿宋"/>
          <w:sz w:val="28"/>
          <w:szCs w:val="28"/>
        </w:rPr>
      </w:pPr>
    </w:p>
    <w:p>
      <w:pPr>
        <w:pStyle w:val="7"/>
        <w:widowControl/>
        <w:spacing w:before="76" w:beforeAutospacing="0" w:after="76" w:afterAutospacing="0" w:line="450" w:lineRule="atLeast"/>
        <w:ind w:firstLine="141" w:firstLineChars="50"/>
        <w:rPr>
          <w:rFonts w:ascii="宋体" w:cs="宋体"/>
          <w:b/>
          <w:bCs/>
          <w:sz w:val="28"/>
          <w:szCs w:val="28"/>
          <w:shd w:val="clear" w:color="auto" w:fill="FFFFFF"/>
        </w:rPr>
      </w:pPr>
      <w:r>
        <w:rPr>
          <w:rFonts w:hint="eastAsia" w:ascii="宋体" w:hAnsi="宋体" w:cs="宋体"/>
          <w:b/>
          <w:bCs/>
          <w:sz w:val="28"/>
          <w:szCs w:val="28"/>
          <w:shd w:val="clear" w:color="auto" w:fill="FFFFFF"/>
        </w:rPr>
        <w:t>（五）关于国有资产占用情况说明</w:t>
      </w:r>
    </w:p>
    <w:p>
      <w:pPr>
        <w:widowControl/>
        <w:shd w:val="clear" w:color="auto" w:fill="FFFFFF"/>
        <w:snapToGrid w:val="0"/>
        <w:spacing w:line="560" w:lineRule="atLeast"/>
        <w:ind w:firstLine="562"/>
        <w:jc w:val="left"/>
        <w:rPr>
          <w:rFonts w:ascii="宋体"/>
          <w:sz w:val="28"/>
          <w:szCs w:val="28"/>
        </w:rPr>
      </w:pPr>
      <w:r>
        <w:rPr>
          <w:rFonts w:hint="eastAsia" w:ascii="宋体" w:hAnsi="宋体" w:cs="宋体"/>
          <w:color w:val="333333"/>
          <w:kern w:val="0"/>
          <w:sz w:val="28"/>
          <w:szCs w:val="28"/>
        </w:rPr>
        <w:t>截至</w:t>
      </w:r>
      <w:r>
        <w:rPr>
          <w:rFonts w:ascii="宋体" w:hAnsi="宋体" w:cs="宋体"/>
          <w:color w:val="333333"/>
          <w:kern w:val="0"/>
          <w:sz w:val="28"/>
          <w:szCs w:val="28"/>
        </w:rPr>
        <w:t>2021</w:t>
      </w:r>
      <w:r>
        <w:rPr>
          <w:rFonts w:hint="eastAsia" w:ascii="宋体" w:hAnsi="宋体" w:cs="宋体"/>
          <w:color w:val="333333"/>
          <w:kern w:val="0"/>
          <w:sz w:val="28"/>
          <w:szCs w:val="28"/>
        </w:rPr>
        <w:t>年</w:t>
      </w:r>
      <w:r>
        <w:rPr>
          <w:rFonts w:ascii="宋体" w:hAnsi="宋体" w:cs="宋体"/>
          <w:color w:val="333333"/>
          <w:kern w:val="0"/>
          <w:sz w:val="28"/>
          <w:szCs w:val="28"/>
        </w:rPr>
        <w:t>12</w:t>
      </w:r>
      <w:r>
        <w:rPr>
          <w:rFonts w:hint="eastAsia" w:ascii="宋体" w:hAnsi="宋体" w:cs="宋体"/>
          <w:color w:val="333333"/>
          <w:kern w:val="0"/>
          <w:sz w:val="28"/>
          <w:szCs w:val="28"/>
        </w:rPr>
        <w:t>月</w:t>
      </w:r>
      <w:r>
        <w:rPr>
          <w:rFonts w:ascii="宋体" w:hAnsi="宋体" w:cs="宋体"/>
          <w:color w:val="333333"/>
          <w:kern w:val="0"/>
          <w:sz w:val="28"/>
          <w:szCs w:val="28"/>
        </w:rPr>
        <w:t>31</w:t>
      </w:r>
      <w:r>
        <w:rPr>
          <w:rFonts w:hint="eastAsia" w:ascii="宋体" w:hAnsi="宋体" w:cs="宋体"/>
          <w:color w:val="333333"/>
          <w:kern w:val="0"/>
          <w:sz w:val="28"/>
          <w:szCs w:val="28"/>
        </w:rPr>
        <w:t>日，</w:t>
      </w:r>
      <w:r>
        <w:rPr>
          <w:rFonts w:hint="eastAsia" w:ascii="宋体" w:hAnsi="宋体"/>
          <w:sz w:val="28"/>
          <w:szCs w:val="28"/>
        </w:rPr>
        <w:t>本部门共有车辆</w:t>
      </w:r>
      <w:r>
        <w:rPr>
          <w:rFonts w:ascii="宋体"/>
          <w:sz w:val="28"/>
          <w:szCs w:val="28"/>
        </w:rPr>
        <w:t>0</w:t>
      </w:r>
      <w:r>
        <w:rPr>
          <w:rFonts w:hint="eastAsia" w:ascii="宋体" w:hAnsi="宋体"/>
          <w:sz w:val="28"/>
          <w:szCs w:val="28"/>
        </w:rPr>
        <w:t>辆，其中，主要领导干部用车</w:t>
      </w:r>
      <w:r>
        <w:rPr>
          <w:rFonts w:ascii="宋体"/>
          <w:sz w:val="28"/>
          <w:szCs w:val="28"/>
        </w:rPr>
        <w:t>0</w:t>
      </w:r>
      <w:r>
        <w:rPr>
          <w:rFonts w:hint="eastAsia" w:ascii="宋体" w:hAnsi="宋体"/>
          <w:sz w:val="28"/>
          <w:szCs w:val="28"/>
        </w:rPr>
        <w:t>辆、机要通信用车</w:t>
      </w:r>
      <w:r>
        <w:rPr>
          <w:rFonts w:ascii="宋体"/>
          <w:sz w:val="28"/>
          <w:szCs w:val="28"/>
        </w:rPr>
        <w:t>0</w:t>
      </w:r>
      <w:r>
        <w:rPr>
          <w:rFonts w:hint="eastAsia" w:ascii="宋体" w:hAnsi="宋体"/>
          <w:sz w:val="28"/>
          <w:szCs w:val="28"/>
        </w:rPr>
        <w:t>辆、应急保障用车</w:t>
      </w:r>
      <w:r>
        <w:rPr>
          <w:rFonts w:ascii="宋体"/>
          <w:sz w:val="28"/>
          <w:szCs w:val="28"/>
        </w:rPr>
        <w:t>0</w:t>
      </w:r>
      <w:r>
        <w:rPr>
          <w:rFonts w:hint="eastAsia" w:ascii="宋体" w:hAnsi="宋体"/>
          <w:sz w:val="28"/>
          <w:szCs w:val="28"/>
        </w:rPr>
        <w:t>辆、执法执勤用车</w:t>
      </w:r>
      <w:r>
        <w:rPr>
          <w:rFonts w:ascii="宋体"/>
          <w:sz w:val="28"/>
          <w:szCs w:val="28"/>
        </w:rPr>
        <w:t>0</w:t>
      </w:r>
      <w:r>
        <w:rPr>
          <w:rFonts w:hint="eastAsia" w:ascii="宋体" w:hAnsi="宋体" w:eastAsia="MS Gothic" w:cs="MS Gothic"/>
          <w:sz w:val="28"/>
          <w:szCs w:val="28"/>
        </w:rPr>
        <w:t> </w:t>
      </w:r>
      <w:r>
        <w:rPr>
          <w:rFonts w:hint="eastAsia" w:ascii="宋体" w:hAnsi="宋体"/>
          <w:sz w:val="28"/>
          <w:szCs w:val="28"/>
        </w:rPr>
        <w:t>辆、特种专业技术用车</w:t>
      </w:r>
      <w:r>
        <w:rPr>
          <w:rFonts w:ascii="宋体"/>
          <w:sz w:val="28"/>
          <w:szCs w:val="28"/>
        </w:rPr>
        <w:t>0</w:t>
      </w:r>
      <w:r>
        <w:rPr>
          <w:rFonts w:hint="eastAsia" w:ascii="宋体" w:hAnsi="宋体" w:eastAsia="MS Gothic" w:cs="MS Gothic"/>
          <w:sz w:val="28"/>
          <w:szCs w:val="28"/>
        </w:rPr>
        <w:t> </w:t>
      </w:r>
      <w:r>
        <w:rPr>
          <w:rFonts w:hint="eastAsia" w:ascii="宋体" w:hAnsi="宋体"/>
          <w:sz w:val="28"/>
          <w:szCs w:val="28"/>
        </w:rPr>
        <w:t>辆、离退休干部用车</w:t>
      </w:r>
      <w:r>
        <w:rPr>
          <w:rFonts w:ascii="宋体"/>
          <w:sz w:val="28"/>
          <w:szCs w:val="28"/>
        </w:rPr>
        <w:t>0</w:t>
      </w:r>
      <w:r>
        <w:rPr>
          <w:rFonts w:hint="eastAsia" w:ascii="宋体" w:hAnsi="宋体"/>
          <w:sz w:val="28"/>
          <w:szCs w:val="28"/>
        </w:rPr>
        <w:t>辆、</w:t>
      </w:r>
      <w:r>
        <w:rPr>
          <w:rFonts w:hint="eastAsia" w:ascii="宋体" w:hAnsi="宋体" w:eastAsia="MS Gothic" w:cs="MS Gothic"/>
          <w:sz w:val="28"/>
          <w:szCs w:val="28"/>
        </w:rPr>
        <w:t> </w:t>
      </w:r>
      <w:r>
        <w:rPr>
          <w:rFonts w:hint="eastAsia" w:ascii="宋体" w:hAnsi="宋体"/>
          <w:sz w:val="28"/>
          <w:szCs w:val="28"/>
        </w:rPr>
        <w:t>其他用车</w:t>
      </w:r>
      <w:r>
        <w:rPr>
          <w:rFonts w:ascii="宋体"/>
          <w:sz w:val="28"/>
          <w:szCs w:val="28"/>
        </w:rPr>
        <w:t>0</w:t>
      </w:r>
      <w:r>
        <w:rPr>
          <w:rFonts w:hint="eastAsia" w:ascii="宋体" w:hAnsi="宋体"/>
          <w:sz w:val="28"/>
          <w:szCs w:val="28"/>
        </w:rPr>
        <w:t>辆；单位价值</w:t>
      </w:r>
      <w:r>
        <w:rPr>
          <w:rFonts w:ascii="宋体" w:hAnsi="宋体"/>
          <w:sz w:val="28"/>
          <w:szCs w:val="28"/>
        </w:rPr>
        <w:t>50</w:t>
      </w:r>
      <w:r>
        <w:rPr>
          <w:rFonts w:hint="eastAsia" w:ascii="宋体" w:hAnsi="宋体"/>
          <w:sz w:val="28"/>
          <w:szCs w:val="28"/>
        </w:rPr>
        <w:t>万元以上通用设备</w:t>
      </w:r>
      <w:r>
        <w:rPr>
          <w:rFonts w:ascii="宋体"/>
          <w:sz w:val="28"/>
          <w:szCs w:val="28"/>
        </w:rPr>
        <w:t>0</w:t>
      </w:r>
      <w:r>
        <w:rPr>
          <w:rFonts w:hint="eastAsia" w:ascii="宋体" w:hAnsi="宋体"/>
          <w:sz w:val="28"/>
          <w:szCs w:val="28"/>
        </w:rPr>
        <w:t>台（套）；单位价值</w:t>
      </w:r>
      <w:r>
        <w:rPr>
          <w:rFonts w:ascii="宋体" w:hAnsi="宋体"/>
          <w:sz w:val="28"/>
          <w:szCs w:val="28"/>
        </w:rPr>
        <w:t>100</w:t>
      </w:r>
      <w:r>
        <w:rPr>
          <w:rFonts w:hint="eastAsia" w:ascii="宋体" w:hAnsi="宋体"/>
          <w:sz w:val="28"/>
          <w:szCs w:val="28"/>
        </w:rPr>
        <w:t>万元以上专用设备</w:t>
      </w:r>
      <w:r>
        <w:rPr>
          <w:rFonts w:ascii="宋体"/>
          <w:sz w:val="28"/>
          <w:szCs w:val="28"/>
        </w:rPr>
        <w:t>0</w:t>
      </w:r>
      <w:r>
        <w:rPr>
          <w:rFonts w:hint="eastAsia" w:ascii="宋体" w:hAnsi="宋体"/>
          <w:sz w:val="28"/>
          <w:szCs w:val="28"/>
        </w:rPr>
        <w:t>台（套）。</w:t>
      </w:r>
    </w:p>
    <w:p>
      <w:pPr>
        <w:shd w:val="clear" w:color="auto" w:fill="FFFFFF"/>
        <w:snapToGrid w:val="0"/>
        <w:spacing w:line="560" w:lineRule="atLeast"/>
        <w:ind w:firstLine="560" w:firstLineChars="200"/>
        <w:rPr>
          <w:rFonts w:ascii="宋体" w:cs="宋体"/>
          <w:color w:val="333333"/>
          <w:sz w:val="28"/>
          <w:szCs w:val="28"/>
        </w:rPr>
      </w:pPr>
    </w:p>
    <w:p>
      <w:pPr>
        <w:widowControl/>
        <w:shd w:val="clear" w:color="auto" w:fill="FFFFFF"/>
        <w:snapToGrid w:val="0"/>
        <w:spacing w:line="560" w:lineRule="atLeast"/>
        <w:ind w:firstLine="562"/>
        <w:jc w:val="left"/>
        <w:rPr>
          <w:rFonts w:ascii="宋体" w:cs="宋体"/>
          <w:color w:val="333333"/>
          <w:kern w:val="0"/>
          <w:sz w:val="28"/>
          <w:szCs w:val="28"/>
        </w:rPr>
      </w:pPr>
    </w:p>
    <w:p>
      <w:pPr>
        <w:pStyle w:val="7"/>
        <w:widowControl/>
        <w:spacing w:before="76" w:beforeAutospacing="0" w:after="76" w:afterAutospacing="0" w:line="450" w:lineRule="atLeast"/>
        <w:ind w:firstLine="138" w:firstLineChars="49"/>
        <w:rPr>
          <w:rFonts w:ascii="宋体" w:cs="微软雅黑"/>
          <w:b/>
          <w:color w:val="333333"/>
          <w:sz w:val="28"/>
          <w:szCs w:val="28"/>
          <w:shd w:val="clear" w:color="auto" w:fill="FFFFFF"/>
        </w:rPr>
      </w:pPr>
      <w:r>
        <w:rPr>
          <w:rFonts w:hint="eastAsia" w:ascii="宋体" w:hAnsi="宋体" w:cs="微软雅黑"/>
          <w:b/>
          <w:color w:val="333333"/>
          <w:sz w:val="28"/>
          <w:szCs w:val="28"/>
          <w:shd w:val="clear" w:color="auto" w:fill="FFFFFF"/>
        </w:rPr>
        <w:t>（六）重点效绩评价结果等预算绩效情况说明</w:t>
      </w:r>
    </w:p>
    <w:p>
      <w:pPr>
        <w:widowControl/>
        <w:shd w:val="clear" w:color="auto" w:fill="FFFFFF"/>
        <w:snapToGrid w:val="0"/>
        <w:spacing w:line="560" w:lineRule="atLeast"/>
        <w:ind w:firstLine="562"/>
        <w:jc w:val="left"/>
        <w:rPr>
          <w:rFonts w:ascii="宋体" w:cs="宋体"/>
          <w:b/>
          <w:bCs/>
          <w:sz w:val="28"/>
          <w:szCs w:val="28"/>
        </w:rPr>
      </w:pPr>
      <w:r>
        <w:rPr>
          <w:rFonts w:hint="eastAsia" w:ascii="宋体" w:hAnsi="宋体" w:cs="宋体"/>
          <w:color w:val="333333"/>
          <w:kern w:val="0"/>
          <w:sz w:val="28"/>
          <w:szCs w:val="28"/>
        </w:rPr>
        <w:t>本年度未开展预算绩效评级工作。</w:t>
      </w:r>
    </w:p>
    <w:p>
      <w:pPr>
        <w:spacing w:line="440" w:lineRule="exact"/>
        <w:rPr>
          <w:rFonts w:ascii="宋体" w:cs="宋体"/>
          <w:b/>
          <w:bCs/>
          <w:sz w:val="28"/>
          <w:szCs w:val="28"/>
        </w:rPr>
      </w:pPr>
    </w:p>
    <w:p>
      <w:pPr>
        <w:spacing w:line="440" w:lineRule="exact"/>
        <w:ind w:firstLine="562" w:firstLineChars="200"/>
        <w:rPr>
          <w:rFonts w:ascii="宋体"/>
          <w:b/>
          <w:color w:val="FF6600"/>
          <w:spacing w:val="2"/>
          <w:sz w:val="28"/>
          <w:szCs w:val="28"/>
        </w:rPr>
      </w:pPr>
      <w:r>
        <w:rPr>
          <w:rFonts w:hint="eastAsia" w:ascii="宋体" w:hAnsi="宋体" w:cs="宋体"/>
          <w:b/>
          <w:bCs/>
          <w:sz w:val="28"/>
          <w:szCs w:val="28"/>
        </w:rPr>
        <w:t>（七）</w:t>
      </w:r>
      <w:r>
        <w:rPr>
          <w:rFonts w:hint="eastAsia" w:ascii="宋体" w:hAnsi="宋体"/>
          <w:b/>
          <w:spacing w:val="2"/>
          <w:sz w:val="28"/>
          <w:szCs w:val="28"/>
        </w:rPr>
        <w:t>决算收支增减变化情况</w:t>
      </w:r>
    </w:p>
    <w:p>
      <w:pPr>
        <w:spacing w:line="440" w:lineRule="exact"/>
        <w:ind w:firstLine="568" w:firstLineChars="200"/>
        <w:rPr>
          <w:rFonts w:ascii="宋体"/>
          <w:spacing w:val="2"/>
          <w:sz w:val="28"/>
          <w:szCs w:val="28"/>
        </w:rPr>
      </w:pPr>
      <w:r>
        <w:rPr>
          <w:rFonts w:ascii="宋体" w:hAnsi="宋体"/>
          <w:spacing w:val="2"/>
          <w:sz w:val="28"/>
          <w:szCs w:val="28"/>
        </w:rPr>
        <w:t>1</w:t>
      </w:r>
      <w:r>
        <w:rPr>
          <w:rFonts w:hint="eastAsia" w:ascii="宋体" w:hAnsi="宋体"/>
          <w:spacing w:val="2"/>
          <w:sz w:val="28"/>
          <w:szCs w:val="28"/>
        </w:rPr>
        <w:t>、收入增减变化情况</w:t>
      </w:r>
    </w:p>
    <w:p>
      <w:pPr>
        <w:widowControl/>
        <w:ind w:firstLine="560" w:firstLineChars="200"/>
        <w:rPr>
          <w:rFonts w:ascii="宋体"/>
          <w:spacing w:val="2"/>
          <w:sz w:val="28"/>
          <w:szCs w:val="28"/>
        </w:rPr>
      </w:pPr>
      <w:r>
        <w:rPr>
          <w:rFonts w:hint="eastAsia" w:ascii="宋体" w:hAnsi="宋体" w:cs="宋体"/>
          <w:color w:val="333333"/>
          <w:sz w:val="28"/>
          <w:szCs w:val="28"/>
        </w:rPr>
        <w:t>本年总收入</w:t>
      </w:r>
      <w:r>
        <w:rPr>
          <w:rFonts w:ascii="宋体" w:hAnsi="宋体" w:cs="宋体"/>
          <w:color w:val="333333"/>
          <w:sz w:val="28"/>
          <w:szCs w:val="28"/>
        </w:rPr>
        <w:t>293.57</w:t>
      </w:r>
      <w:r>
        <w:rPr>
          <w:rFonts w:hint="eastAsia" w:ascii="宋体" w:hAnsi="宋体" w:cs="宋体"/>
          <w:color w:val="333333"/>
          <w:sz w:val="28"/>
          <w:szCs w:val="28"/>
        </w:rPr>
        <w:t>万元。比去年的</w:t>
      </w:r>
      <w:r>
        <w:rPr>
          <w:rFonts w:ascii="宋体" w:hAnsi="宋体" w:cs="宋体"/>
          <w:color w:val="333333"/>
          <w:sz w:val="28"/>
          <w:szCs w:val="28"/>
        </w:rPr>
        <w:t>236.28</w:t>
      </w:r>
      <w:r>
        <w:rPr>
          <w:rFonts w:hint="eastAsia" w:ascii="宋体" w:hAnsi="宋体" w:cs="宋体"/>
          <w:color w:val="333333"/>
          <w:sz w:val="28"/>
          <w:szCs w:val="28"/>
        </w:rPr>
        <w:t>万元增加</w:t>
      </w:r>
      <w:r>
        <w:rPr>
          <w:rFonts w:ascii="宋体" w:hAnsi="宋体" w:cs="宋体"/>
          <w:color w:val="333333"/>
          <w:sz w:val="28"/>
          <w:szCs w:val="28"/>
        </w:rPr>
        <w:t>57.29</w:t>
      </w:r>
      <w:r>
        <w:rPr>
          <w:rFonts w:hint="eastAsia" w:ascii="宋体" w:hAnsi="宋体" w:cs="宋体"/>
          <w:color w:val="333333"/>
          <w:sz w:val="28"/>
          <w:szCs w:val="28"/>
        </w:rPr>
        <w:t>万元，增幅</w:t>
      </w:r>
      <w:r>
        <w:rPr>
          <w:rFonts w:ascii="宋体" w:hAnsi="宋体" w:cs="宋体"/>
          <w:color w:val="333333"/>
          <w:sz w:val="28"/>
          <w:szCs w:val="28"/>
        </w:rPr>
        <w:t>24.25%</w:t>
      </w:r>
      <w:r>
        <w:rPr>
          <w:rFonts w:hint="eastAsia" w:ascii="宋体" w:hAnsi="宋体" w:cs="宋体"/>
          <w:color w:val="333333"/>
          <w:sz w:val="28"/>
          <w:szCs w:val="28"/>
        </w:rPr>
        <w:t>，其主要原因为</w:t>
      </w:r>
      <w:r>
        <w:rPr>
          <w:rFonts w:hint="eastAsia" w:ascii="宋体" w:hAnsi="宋体" w:cs="仿宋_GB2312"/>
          <w:color w:val="000000"/>
          <w:sz w:val="28"/>
          <w:szCs w:val="28"/>
        </w:rPr>
        <w:t>本年度有党代会及换届事务增加所致。</w:t>
      </w:r>
    </w:p>
    <w:p>
      <w:pPr>
        <w:spacing w:line="440" w:lineRule="exact"/>
        <w:ind w:firstLine="568" w:firstLineChars="200"/>
        <w:rPr>
          <w:rFonts w:ascii="宋体"/>
          <w:spacing w:val="2"/>
          <w:sz w:val="28"/>
          <w:szCs w:val="28"/>
        </w:rPr>
      </w:pPr>
      <w:r>
        <w:rPr>
          <w:rFonts w:ascii="宋体" w:hAnsi="宋体"/>
          <w:spacing w:val="2"/>
          <w:sz w:val="28"/>
          <w:szCs w:val="28"/>
        </w:rPr>
        <w:t>2</w:t>
      </w:r>
      <w:r>
        <w:rPr>
          <w:rFonts w:hint="eastAsia" w:ascii="宋体" w:hAnsi="宋体"/>
          <w:spacing w:val="2"/>
          <w:sz w:val="28"/>
          <w:szCs w:val="28"/>
        </w:rPr>
        <w:t>、支出增减变化情况</w:t>
      </w:r>
    </w:p>
    <w:p>
      <w:pPr>
        <w:shd w:val="clear" w:color="auto" w:fill="FFFFFF"/>
        <w:tabs>
          <w:tab w:val="left" w:pos="580"/>
        </w:tabs>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本年总支出为</w:t>
      </w:r>
      <w:r>
        <w:rPr>
          <w:rFonts w:ascii="宋体" w:hAnsi="宋体" w:cs="宋体"/>
          <w:color w:val="333333"/>
          <w:sz w:val="28"/>
          <w:szCs w:val="28"/>
        </w:rPr>
        <w:t>293.57</w:t>
      </w:r>
      <w:r>
        <w:rPr>
          <w:rFonts w:hint="eastAsia" w:ascii="宋体" w:hAnsi="宋体" w:cs="宋体"/>
          <w:color w:val="333333"/>
          <w:sz w:val="28"/>
          <w:szCs w:val="28"/>
        </w:rPr>
        <w:t>万元。比去年的</w:t>
      </w:r>
      <w:r>
        <w:rPr>
          <w:rFonts w:ascii="宋体" w:hAnsi="宋体" w:cs="宋体"/>
          <w:color w:val="333333"/>
          <w:sz w:val="28"/>
          <w:szCs w:val="28"/>
        </w:rPr>
        <w:t>236.28</w:t>
      </w:r>
      <w:r>
        <w:rPr>
          <w:rFonts w:hint="eastAsia" w:ascii="宋体" w:hAnsi="宋体" w:cs="宋体"/>
          <w:color w:val="333333"/>
          <w:sz w:val="28"/>
          <w:szCs w:val="28"/>
        </w:rPr>
        <w:t>万元增加</w:t>
      </w:r>
      <w:r>
        <w:rPr>
          <w:rFonts w:ascii="宋体" w:hAnsi="宋体" w:cs="宋体"/>
          <w:color w:val="333333"/>
          <w:sz w:val="28"/>
          <w:szCs w:val="28"/>
        </w:rPr>
        <w:t>57.29</w:t>
      </w:r>
      <w:r>
        <w:rPr>
          <w:rFonts w:hint="eastAsia" w:ascii="宋体" w:hAnsi="宋体" w:cs="宋体"/>
          <w:color w:val="333333"/>
          <w:sz w:val="28"/>
          <w:szCs w:val="28"/>
        </w:rPr>
        <w:t>万元，增幅</w:t>
      </w:r>
      <w:r>
        <w:rPr>
          <w:rFonts w:ascii="宋体" w:hAnsi="宋体" w:cs="宋体"/>
          <w:color w:val="333333"/>
          <w:sz w:val="28"/>
          <w:szCs w:val="28"/>
        </w:rPr>
        <w:t>24.25%</w:t>
      </w:r>
      <w:r>
        <w:rPr>
          <w:rFonts w:hint="eastAsia" w:ascii="宋体" w:hAnsi="宋体" w:cs="宋体"/>
          <w:color w:val="333333"/>
          <w:sz w:val="28"/>
          <w:szCs w:val="28"/>
        </w:rPr>
        <w:t>，其主要原因为</w:t>
      </w:r>
      <w:r>
        <w:rPr>
          <w:rFonts w:hint="eastAsia" w:ascii="宋体" w:hAnsi="宋体" w:cs="仿宋_GB2312"/>
          <w:color w:val="000000"/>
          <w:sz w:val="28"/>
          <w:szCs w:val="28"/>
        </w:rPr>
        <w:t>本年度有党代会及换届事务增加所致</w:t>
      </w:r>
      <w:r>
        <w:rPr>
          <w:rFonts w:hint="eastAsia" w:ascii="宋体" w:hAnsi="宋体" w:cs="宋体"/>
          <w:color w:val="333333"/>
          <w:sz w:val="28"/>
          <w:szCs w:val="28"/>
        </w:rPr>
        <w:t>。其中本年一般公共预算财政拨款支出</w:t>
      </w:r>
      <w:r>
        <w:rPr>
          <w:rFonts w:ascii="宋体" w:hAnsi="宋体" w:cs="宋体"/>
          <w:color w:val="333333"/>
          <w:sz w:val="28"/>
          <w:szCs w:val="28"/>
        </w:rPr>
        <w:t>293.57</w:t>
      </w:r>
      <w:r>
        <w:rPr>
          <w:rFonts w:hint="eastAsia" w:ascii="宋体" w:hAnsi="宋体" w:cs="宋体"/>
          <w:color w:val="333333"/>
          <w:sz w:val="28"/>
          <w:szCs w:val="28"/>
        </w:rPr>
        <w:t>万元，比去年的</w:t>
      </w:r>
      <w:r>
        <w:rPr>
          <w:rFonts w:ascii="宋体" w:hAnsi="宋体" w:cs="宋体"/>
          <w:color w:val="333333"/>
          <w:sz w:val="28"/>
          <w:szCs w:val="28"/>
        </w:rPr>
        <w:t>236.28</w:t>
      </w:r>
      <w:r>
        <w:rPr>
          <w:rFonts w:hint="eastAsia" w:ascii="宋体" w:hAnsi="宋体" w:cs="宋体"/>
          <w:color w:val="333333"/>
          <w:sz w:val="28"/>
          <w:szCs w:val="28"/>
        </w:rPr>
        <w:t>万元增加</w:t>
      </w:r>
      <w:r>
        <w:rPr>
          <w:rFonts w:ascii="宋体" w:hAnsi="宋体" w:cs="宋体"/>
          <w:color w:val="333333"/>
          <w:sz w:val="28"/>
          <w:szCs w:val="28"/>
        </w:rPr>
        <w:t>57.29</w:t>
      </w:r>
      <w:r>
        <w:rPr>
          <w:rFonts w:hint="eastAsia" w:ascii="宋体" w:hAnsi="宋体" w:cs="宋体"/>
          <w:color w:val="333333"/>
          <w:sz w:val="28"/>
          <w:szCs w:val="28"/>
        </w:rPr>
        <w:t>万元，增幅</w:t>
      </w:r>
      <w:r>
        <w:rPr>
          <w:rFonts w:ascii="宋体" w:hAnsi="宋体" w:cs="宋体"/>
          <w:color w:val="333333"/>
          <w:sz w:val="28"/>
          <w:szCs w:val="28"/>
        </w:rPr>
        <w:t>24.25%</w:t>
      </w:r>
      <w:r>
        <w:rPr>
          <w:rFonts w:hint="eastAsia" w:ascii="宋体" w:hAnsi="宋体" w:cs="宋体"/>
          <w:color w:val="333333"/>
          <w:sz w:val="28"/>
          <w:szCs w:val="28"/>
        </w:rPr>
        <w:t>，其主要原因为</w:t>
      </w:r>
      <w:r>
        <w:rPr>
          <w:rFonts w:hint="eastAsia" w:ascii="宋体" w:hAnsi="宋体" w:cs="仿宋_GB2312"/>
          <w:color w:val="000000"/>
          <w:sz w:val="28"/>
          <w:szCs w:val="28"/>
        </w:rPr>
        <w:t>本年度有党代会及换届事务增加所致。</w:t>
      </w:r>
      <w:r>
        <w:rPr>
          <w:rFonts w:hint="eastAsia" w:ascii="宋体" w:hAnsi="宋体" w:cs="宋体"/>
          <w:color w:val="333333"/>
          <w:sz w:val="28"/>
          <w:szCs w:val="28"/>
        </w:rPr>
        <w:t>与年初预算数</w:t>
      </w:r>
      <w:r>
        <w:rPr>
          <w:rFonts w:ascii="宋体" w:hAnsi="宋体" w:cs="宋体"/>
          <w:color w:val="333333"/>
          <w:sz w:val="28"/>
          <w:szCs w:val="28"/>
        </w:rPr>
        <w:t>264.95</w:t>
      </w:r>
      <w:r>
        <w:rPr>
          <w:rFonts w:hint="eastAsia" w:ascii="宋体" w:hAnsi="宋体" w:cs="宋体"/>
          <w:color w:val="333333"/>
          <w:sz w:val="28"/>
          <w:szCs w:val="28"/>
        </w:rPr>
        <w:t>万元对比增加</w:t>
      </w:r>
      <w:r>
        <w:rPr>
          <w:rFonts w:ascii="宋体" w:hAnsi="宋体" w:cs="宋体"/>
          <w:color w:val="333333"/>
          <w:sz w:val="28"/>
          <w:szCs w:val="28"/>
        </w:rPr>
        <w:t>28.62</w:t>
      </w:r>
      <w:r>
        <w:rPr>
          <w:rFonts w:hint="eastAsia" w:ascii="宋体" w:hAnsi="宋体" w:cs="宋体"/>
          <w:color w:val="333333"/>
          <w:sz w:val="28"/>
          <w:szCs w:val="28"/>
        </w:rPr>
        <w:t>万元，增幅</w:t>
      </w:r>
      <w:r>
        <w:rPr>
          <w:rFonts w:ascii="宋体" w:hAnsi="宋体" w:cs="宋体"/>
          <w:color w:val="333333"/>
          <w:sz w:val="28"/>
          <w:szCs w:val="28"/>
        </w:rPr>
        <w:t>10.80%</w:t>
      </w:r>
      <w:r>
        <w:rPr>
          <w:rFonts w:hint="eastAsia" w:ascii="宋体" w:hAnsi="宋体" w:cs="宋体"/>
          <w:color w:val="333333"/>
          <w:sz w:val="28"/>
          <w:szCs w:val="28"/>
        </w:rPr>
        <w:t>，其主要原因为</w:t>
      </w:r>
      <w:r>
        <w:rPr>
          <w:rFonts w:hint="eastAsia" w:ascii="宋体" w:hAnsi="宋体"/>
          <w:sz w:val="28"/>
          <w:szCs w:val="28"/>
        </w:rPr>
        <w:t>本部门本年度人员支出增加</w:t>
      </w:r>
      <w:r>
        <w:rPr>
          <w:rFonts w:hint="eastAsia" w:ascii="宋体" w:hAnsi="宋体" w:cs="仿宋_GB2312"/>
          <w:color w:val="000000"/>
          <w:sz w:val="28"/>
          <w:szCs w:val="28"/>
        </w:rPr>
        <w:t>所致。</w:t>
      </w:r>
    </w:p>
    <w:p>
      <w:pPr>
        <w:widowControl/>
        <w:shd w:val="clear" w:color="auto" w:fill="FFFFFF"/>
        <w:snapToGrid w:val="0"/>
        <w:spacing w:line="560" w:lineRule="atLeast"/>
        <w:ind w:firstLine="562"/>
        <w:jc w:val="left"/>
        <w:rPr>
          <w:rFonts w:ascii="宋体" w:cs="宋体"/>
          <w:color w:val="333333"/>
          <w:kern w:val="0"/>
          <w:sz w:val="28"/>
          <w:szCs w:val="28"/>
        </w:rPr>
      </w:pPr>
    </w:p>
    <w:p>
      <w:pPr>
        <w:widowControl/>
        <w:shd w:val="clear" w:color="auto" w:fill="FFFFFF"/>
        <w:snapToGrid w:val="0"/>
        <w:spacing w:line="560" w:lineRule="atLeast"/>
        <w:ind w:firstLine="562"/>
        <w:jc w:val="left"/>
        <w:rPr>
          <w:rFonts w:ascii="宋体" w:cs="宋体"/>
          <w:color w:val="333333"/>
          <w:kern w:val="0"/>
          <w:sz w:val="28"/>
          <w:szCs w:val="28"/>
        </w:rPr>
      </w:pPr>
    </w:p>
    <w:p>
      <w:pPr>
        <w:widowControl/>
        <w:shd w:val="clear" w:color="auto" w:fill="FFFFFF"/>
        <w:snapToGrid w:val="0"/>
        <w:spacing w:line="560" w:lineRule="atLeast"/>
        <w:ind w:firstLine="562"/>
        <w:jc w:val="left"/>
        <w:rPr>
          <w:rFonts w:ascii="宋体" w:cs="宋体"/>
          <w:color w:val="333333"/>
          <w:kern w:val="0"/>
          <w:sz w:val="28"/>
          <w:szCs w:val="28"/>
        </w:rPr>
      </w:pPr>
    </w:p>
    <w:p>
      <w:pPr>
        <w:widowControl/>
        <w:shd w:val="clear" w:color="auto" w:fill="FFFFFF"/>
        <w:snapToGrid w:val="0"/>
        <w:spacing w:line="560" w:lineRule="atLeast"/>
        <w:ind w:firstLine="562"/>
        <w:jc w:val="left"/>
        <w:rPr>
          <w:rFonts w:ascii="宋体" w:cs="宋体"/>
          <w:color w:val="333333"/>
          <w:kern w:val="0"/>
          <w:sz w:val="28"/>
          <w:szCs w:val="28"/>
        </w:rPr>
      </w:pPr>
    </w:p>
    <w:p>
      <w:pPr>
        <w:widowControl/>
        <w:shd w:val="clear" w:color="auto" w:fill="FFFFFF"/>
        <w:snapToGrid w:val="0"/>
        <w:spacing w:line="560" w:lineRule="atLeast"/>
        <w:ind w:firstLine="562"/>
        <w:jc w:val="left"/>
        <w:rPr>
          <w:rFonts w:ascii="宋体" w:cs="宋体"/>
          <w:color w:val="333333"/>
          <w:kern w:val="0"/>
          <w:sz w:val="28"/>
          <w:szCs w:val="28"/>
        </w:rPr>
      </w:pPr>
    </w:p>
    <w:p>
      <w:pPr>
        <w:widowControl/>
        <w:shd w:val="clear" w:color="auto" w:fill="FFFFFF"/>
        <w:snapToGrid w:val="0"/>
        <w:spacing w:line="560" w:lineRule="atLeast"/>
        <w:ind w:firstLine="562"/>
        <w:jc w:val="left"/>
        <w:rPr>
          <w:rFonts w:ascii="宋体" w:cs="宋体"/>
          <w:color w:val="333333"/>
          <w:kern w:val="0"/>
          <w:sz w:val="28"/>
          <w:szCs w:val="28"/>
        </w:rPr>
      </w:pPr>
    </w:p>
    <w:p>
      <w:pPr>
        <w:widowControl/>
        <w:shd w:val="clear" w:color="auto" w:fill="FFFFFF"/>
        <w:snapToGrid w:val="0"/>
        <w:spacing w:line="560" w:lineRule="atLeast"/>
        <w:ind w:firstLine="562"/>
        <w:jc w:val="left"/>
        <w:rPr>
          <w:rFonts w:ascii="宋体" w:cs="宋体"/>
          <w:color w:val="333333"/>
          <w:kern w:val="0"/>
          <w:sz w:val="28"/>
          <w:szCs w:val="28"/>
        </w:rPr>
      </w:pPr>
    </w:p>
    <w:p>
      <w:pPr>
        <w:widowControl/>
        <w:shd w:val="clear" w:color="auto" w:fill="FFFFFF"/>
        <w:snapToGrid w:val="0"/>
        <w:spacing w:line="560" w:lineRule="atLeast"/>
        <w:ind w:firstLine="120" w:firstLineChars="50"/>
        <w:jc w:val="left"/>
        <w:rPr>
          <w:rFonts w:ascii="微软雅黑" w:hAnsi="微软雅黑" w:eastAsia="微软雅黑" w:cs="微软雅黑"/>
          <w:b/>
          <w:bCs/>
          <w:color w:val="333333"/>
          <w:kern w:val="0"/>
          <w:sz w:val="24"/>
        </w:rPr>
      </w:pPr>
      <w:r>
        <w:rPr>
          <w:rFonts w:ascii="微软雅黑" w:hAnsi="微软雅黑" w:eastAsia="微软雅黑" w:cs="微软雅黑"/>
          <w:b/>
          <w:bCs/>
          <w:color w:val="333333"/>
          <w:kern w:val="0"/>
          <w:sz w:val="24"/>
        </w:rPr>
        <w:t xml:space="preserve"> </w:t>
      </w:r>
      <w:r>
        <w:rPr>
          <w:rFonts w:hint="eastAsia" w:ascii="微软雅黑" w:hAnsi="微软雅黑" w:eastAsia="微软雅黑" w:cs="微软雅黑"/>
          <w:b/>
          <w:bCs/>
          <w:color w:val="333333"/>
          <w:kern w:val="0"/>
          <w:sz w:val="24"/>
        </w:rPr>
        <w:t>第四部分</w:t>
      </w:r>
      <w:r>
        <w:rPr>
          <w:rFonts w:ascii="微软雅黑" w:hAnsi="微软雅黑" w:eastAsia="微软雅黑" w:cs="微软雅黑"/>
          <w:b/>
          <w:bCs/>
          <w:color w:val="333333"/>
          <w:kern w:val="0"/>
          <w:sz w:val="24"/>
        </w:rPr>
        <w:t xml:space="preserve"> </w:t>
      </w:r>
      <w:r>
        <w:rPr>
          <w:rFonts w:hint="eastAsia" w:ascii="微软雅黑" w:hAnsi="微软雅黑" w:eastAsia="微软雅黑" w:cs="微软雅黑"/>
          <w:b/>
          <w:bCs/>
          <w:color w:val="333333"/>
          <w:kern w:val="0"/>
          <w:sz w:val="24"/>
        </w:rPr>
        <w:t>名词解释</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一、财政补助收入：指县级财政当年拨付的资金。</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二、其他收入：指除“财政拨款收入”、“上级补助收入”、“事业收入”、“经营收入”等以外的收入。主要是存款利息收入等。</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三、年初结转和结余：指以前年度尚未完成、结转到本年按有关规定继续使用的资金。</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四、一般公共服务（类）行政运行（项）：指县行政单位及参照公务员管理事业单位用于保障机构正常运行、开展日常工作的基本支出。</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五、一般公共服务（类）一般行政管理事务（项）：指县行政单位及参照公务员管理事业单位用于开展立法调研、财政信息宣传、非税收入征管等未单独设置项级科目的专门性财政管理工作的项目支出。</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六、一般公共服务（类）机关服务（项）：指黄石港区组织部服务中心为机关提供办公楼日常维修、维护等后勤保障服务的支出。</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七、一般公共服务（类）其他一般公共服务支出（款）其他一般公共服务支出（项）：指黄石港区组织部用于其他一般公共服务方面的支出。</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八、教育（类）普通教育（款）高等教育（项）：指黄石港区组织部支持地方高校的重点发展和特色办学，组织专家对省属院校申报的建设规划和项目预算进行评审等相关工作的支出。</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九、社会保障和就业</w:t>
      </w:r>
      <w:r>
        <w:rPr>
          <w:rFonts w:ascii="宋体" w:hAnsi="宋体" w:cs="宋体"/>
          <w:color w:val="333333"/>
          <w:kern w:val="0"/>
          <w:sz w:val="28"/>
          <w:szCs w:val="28"/>
        </w:rPr>
        <w:t>(</w:t>
      </w:r>
      <w:r>
        <w:rPr>
          <w:rFonts w:hint="eastAsia" w:ascii="宋体" w:hAnsi="宋体" w:cs="宋体"/>
          <w:color w:val="333333"/>
          <w:kern w:val="0"/>
          <w:sz w:val="28"/>
          <w:szCs w:val="28"/>
        </w:rPr>
        <w:t>类</w:t>
      </w:r>
      <w:r>
        <w:rPr>
          <w:rFonts w:ascii="宋体" w:hAnsi="宋体" w:cs="宋体"/>
          <w:color w:val="333333"/>
          <w:kern w:val="0"/>
          <w:sz w:val="28"/>
          <w:szCs w:val="28"/>
        </w:rPr>
        <w:t>)</w:t>
      </w:r>
      <w:r>
        <w:rPr>
          <w:rFonts w:hint="eastAsia" w:ascii="宋体" w:hAnsi="宋体" w:cs="宋体"/>
          <w:color w:val="333333"/>
          <w:kern w:val="0"/>
          <w:sz w:val="28"/>
          <w:szCs w:val="28"/>
        </w:rPr>
        <w:t>行政事业单位离退休（款）归口管理的行政单位离退休（项）：指黄石港区组织部用于离退休人员的支出、退休人员支出，以及提供管理服务工作的离退休干部处的支出。</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十、社会保障和就业</w:t>
      </w:r>
      <w:r>
        <w:rPr>
          <w:rFonts w:ascii="宋体" w:hAnsi="宋体" w:cs="宋体"/>
          <w:color w:val="333333"/>
          <w:kern w:val="0"/>
          <w:sz w:val="28"/>
          <w:szCs w:val="28"/>
        </w:rPr>
        <w:t>(</w:t>
      </w:r>
      <w:r>
        <w:rPr>
          <w:rFonts w:hint="eastAsia" w:ascii="宋体" w:hAnsi="宋体" w:cs="宋体"/>
          <w:color w:val="333333"/>
          <w:kern w:val="0"/>
          <w:sz w:val="28"/>
          <w:szCs w:val="28"/>
        </w:rPr>
        <w:t>类</w:t>
      </w:r>
      <w:r>
        <w:rPr>
          <w:rFonts w:ascii="宋体" w:hAnsi="宋体" w:cs="宋体"/>
          <w:color w:val="333333"/>
          <w:kern w:val="0"/>
          <w:sz w:val="28"/>
          <w:szCs w:val="28"/>
        </w:rPr>
        <w:t>)</w:t>
      </w:r>
      <w:r>
        <w:rPr>
          <w:rFonts w:hint="eastAsia" w:ascii="宋体" w:hAnsi="宋体" w:cs="宋体"/>
          <w:color w:val="333333"/>
          <w:kern w:val="0"/>
          <w:sz w:val="28"/>
          <w:szCs w:val="28"/>
        </w:rPr>
        <w:t>行政事业单位离退休（款）其他行政事业单位离退休支出（项）：指黄石港区组织部用于离退休方面的其他支出。</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十一、医疗卫生与计划生育（类）医疗保障（款）行政单位医疗（项）：指黄石港区组织部用于机关干部职工及离退休人员医疗方面的支出。</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十二、住房保障（类）住房改革支出（款）购房补贴（项）：指按照相关住房分配货币化改革的政策规定和标准，对无房和住房未达标职工发放的住房分配货币化补贴资金。</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十三、年末结转和结余：指本年度或以前年度预算安排、因客观条件发生变化无法按原计划实施，需要延迟到以后年度按有关规定继续使用的资金。</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十四、基本支出：指为保障机构正常运转、完成日常工作任务而发生的人员支出（包括基本工资、津贴补贴等）和公用支出（包括办公费、水电费、邮电费、交通费、差旅费等）。</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十五、项目支出：指在基本支出之外为完成特定行政任务和事业发展目标所发生的支出。</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十六、“三公”经费：是指用财政拨款安排的因公出国（境）费、公务用车购置及运行维护费、公务接待费。</w:t>
      </w:r>
    </w:p>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Y0MjZhZWQxZDJkN2Q1OTIxZTI5MTJlYjM0YzA0NjQifQ=="/>
  </w:docVars>
  <w:rsids>
    <w:rsidRoot w:val="00C57F3F"/>
    <w:rsid w:val="00003945"/>
    <w:rsid w:val="00025498"/>
    <w:rsid w:val="0003344C"/>
    <w:rsid w:val="000417AD"/>
    <w:rsid w:val="00071492"/>
    <w:rsid w:val="000B5BA8"/>
    <w:rsid w:val="000C3D1C"/>
    <w:rsid w:val="000E0DB5"/>
    <w:rsid w:val="000E1EE2"/>
    <w:rsid w:val="000F2C41"/>
    <w:rsid w:val="00150B40"/>
    <w:rsid w:val="00182081"/>
    <w:rsid w:val="001A5D50"/>
    <w:rsid w:val="001D35E6"/>
    <w:rsid w:val="00255770"/>
    <w:rsid w:val="002B61C9"/>
    <w:rsid w:val="002C3F29"/>
    <w:rsid w:val="002C5FA2"/>
    <w:rsid w:val="002E7AF3"/>
    <w:rsid w:val="00345CF9"/>
    <w:rsid w:val="00350385"/>
    <w:rsid w:val="00356CEA"/>
    <w:rsid w:val="00370DA3"/>
    <w:rsid w:val="003B0934"/>
    <w:rsid w:val="003E236F"/>
    <w:rsid w:val="003F2124"/>
    <w:rsid w:val="00407DDB"/>
    <w:rsid w:val="004233CD"/>
    <w:rsid w:val="00455ABB"/>
    <w:rsid w:val="004920C5"/>
    <w:rsid w:val="004C509A"/>
    <w:rsid w:val="004D1F0F"/>
    <w:rsid w:val="004D59FE"/>
    <w:rsid w:val="0051733C"/>
    <w:rsid w:val="005229F1"/>
    <w:rsid w:val="00594060"/>
    <w:rsid w:val="005D441F"/>
    <w:rsid w:val="006522B3"/>
    <w:rsid w:val="0067308F"/>
    <w:rsid w:val="0069207C"/>
    <w:rsid w:val="006C3FBF"/>
    <w:rsid w:val="006E3337"/>
    <w:rsid w:val="00745C71"/>
    <w:rsid w:val="00776F2B"/>
    <w:rsid w:val="0079475E"/>
    <w:rsid w:val="007B1AB2"/>
    <w:rsid w:val="007D0787"/>
    <w:rsid w:val="007D1AFE"/>
    <w:rsid w:val="007D2D1D"/>
    <w:rsid w:val="007D4D4F"/>
    <w:rsid w:val="007E5017"/>
    <w:rsid w:val="00834DA8"/>
    <w:rsid w:val="00851F58"/>
    <w:rsid w:val="0085273F"/>
    <w:rsid w:val="008560E5"/>
    <w:rsid w:val="00883837"/>
    <w:rsid w:val="008A64FB"/>
    <w:rsid w:val="008C4F8C"/>
    <w:rsid w:val="008C729F"/>
    <w:rsid w:val="008D1079"/>
    <w:rsid w:val="008E6025"/>
    <w:rsid w:val="00902623"/>
    <w:rsid w:val="00934805"/>
    <w:rsid w:val="009A7FD2"/>
    <w:rsid w:val="009E7BC3"/>
    <w:rsid w:val="009F4BD6"/>
    <w:rsid w:val="00A90049"/>
    <w:rsid w:val="00AF2F85"/>
    <w:rsid w:val="00B24198"/>
    <w:rsid w:val="00B243ED"/>
    <w:rsid w:val="00BE5A28"/>
    <w:rsid w:val="00BE6011"/>
    <w:rsid w:val="00BF5860"/>
    <w:rsid w:val="00BF71A2"/>
    <w:rsid w:val="00C044A1"/>
    <w:rsid w:val="00C11C65"/>
    <w:rsid w:val="00C57F3F"/>
    <w:rsid w:val="00C64E00"/>
    <w:rsid w:val="00C921A8"/>
    <w:rsid w:val="00CF25DB"/>
    <w:rsid w:val="00CF7C9A"/>
    <w:rsid w:val="00DB7FD1"/>
    <w:rsid w:val="00DC4728"/>
    <w:rsid w:val="00DE3F8D"/>
    <w:rsid w:val="00DE62BA"/>
    <w:rsid w:val="00E138CD"/>
    <w:rsid w:val="00E1697F"/>
    <w:rsid w:val="00E234DD"/>
    <w:rsid w:val="00E655DA"/>
    <w:rsid w:val="00E726C2"/>
    <w:rsid w:val="00EE4796"/>
    <w:rsid w:val="00EE52A2"/>
    <w:rsid w:val="00F508E6"/>
    <w:rsid w:val="00F671D2"/>
    <w:rsid w:val="00FB5E0B"/>
    <w:rsid w:val="00FC4B02"/>
    <w:rsid w:val="01956809"/>
    <w:rsid w:val="03B60BF9"/>
    <w:rsid w:val="0664587B"/>
    <w:rsid w:val="09FF39B4"/>
    <w:rsid w:val="0B4F7CAC"/>
    <w:rsid w:val="0B821CB6"/>
    <w:rsid w:val="0BBC07FB"/>
    <w:rsid w:val="0D13692D"/>
    <w:rsid w:val="10157CA5"/>
    <w:rsid w:val="11411182"/>
    <w:rsid w:val="13FA6E94"/>
    <w:rsid w:val="1D3216D7"/>
    <w:rsid w:val="219E41B4"/>
    <w:rsid w:val="255E033E"/>
    <w:rsid w:val="26DD63E3"/>
    <w:rsid w:val="27272230"/>
    <w:rsid w:val="27390172"/>
    <w:rsid w:val="275E3AD0"/>
    <w:rsid w:val="2CCE2491"/>
    <w:rsid w:val="2D8E211C"/>
    <w:rsid w:val="2F081AB6"/>
    <w:rsid w:val="30FB2902"/>
    <w:rsid w:val="3168282D"/>
    <w:rsid w:val="349B3370"/>
    <w:rsid w:val="3AEE244B"/>
    <w:rsid w:val="401A2F36"/>
    <w:rsid w:val="408F5EDF"/>
    <w:rsid w:val="44064590"/>
    <w:rsid w:val="457D21A1"/>
    <w:rsid w:val="471A45C8"/>
    <w:rsid w:val="47A700D9"/>
    <w:rsid w:val="49D83A19"/>
    <w:rsid w:val="4A187DA8"/>
    <w:rsid w:val="4F2E66F0"/>
    <w:rsid w:val="4FCC39E6"/>
    <w:rsid w:val="507C1CF5"/>
    <w:rsid w:val="57193076"/>
    <w:rsid w:val="5EF27DB1"/>
    <w:rsid w:val="61773BFF"/>
    <w:rsid w:val="621B3808"/>
    <w:rsid w:val="655C3419"/>
    <w:rsid w:val="67900263"/>
    <w:rsid w:val="67E4782B"/>
    <w:rsid w:val="68142C42"/>
    <w:rsid w:val="6A5F0092"/>
    <w:rsid w:val="70A56283"/>
    <w:rsid w:val="746766E2"/>
    <w:rsid w:val="74EA7B66"/>
    <w:rsid w:val="767A474A"/>
    <w:rsid w:val="78186405"/>
    <w:rsid w:val="784C1E5B"/>
    <w:rsid w:val="7D417A4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11"/>
    <w:qFormat/>
    <w:uiPriority w:val="99"/>
    <w:pPr>
      <w:spacing w:beforeAutospacing="1" w:afterAutospacing="1"/>
      <w:jc w:val="left"/>
      <w:outlineLvl w:val="4"/>
    </w:pPr>
    <w:rPr>
      <w:rFonts w:ascii="宋体" w:hAnsi="宋体"/>
      <w:b/>
      <w:kern w:val="0"/>
      <w:sz w:val="20"/>
      <w:szCs w:val="20"/>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2"/>
    <w:uiPriority w:val="99"/>
    <w:pPr>
      <w:spacing w:line="500" w:lineRule="exact"/>
      <w:ind w:firstLine="640" w:firstLineChars="200"/>
    </w:pPr>
    <w:rPr>
      <w:rFonts w:ascii="宋体"/>
      <w:sz w:val="32"/>
    </w:rPr>
  </w:style>
  <w:style w:type="paragraph" w:styleId="4">
    <w:name w:val="Plain Text"/>
    <w:basedOn w:val="1"/>
    <w:link w:val="13"/>
    <w:qFormat/>
    <w:uiPriority w:val="99"/>
    <w:rPr>
      <w:rFonts w:ascii="宋体" w:hAnsi="Courier New" w:cs="Courier New"/>
      <w:szCs w:val="21"/>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kern w:val="0"/>
      <w:sz w:val="24"/>
    </w:rPr>
  </w:style>
  <w:style w:type="character" w:styleId="10">
    <w:name w:val="Strong"/>
    <w:basedOn w:val="9"/>
    <w:qFormat/>
    <w:uiPriority w:val="99"/>
    <w:rPr>
      <w:rFonts w:cs="Times New Roman"/>
      <w:b/>
    </w:rPr>
  </w:style>
  <w:style w:type="character" w:customStyle="1" w:styleId="11">
    <w:name w:val="Heading 5 Char"/>
    <w:basedOn w:val="9"/>
    <w:link w:val="2"/>
    <w:semiHidden/>
    <w:locked/>
    <w:uiPriority w:val="99"/>
    <w:rPr>
      <w:rFonts w:ascii="Calibri" w:hAnsi="Calibri" w:cs="Times New Roman"/>
      <w:b/>
      <w:bCs/>
      <w:sz w:val="28"/>
      <w:szCs w:val="28"/>
    </w:rPr>
  </w:style>
  <w:style w:type="character" w:customStyle="1" w:styleId="12">
    <w:name w:val="Body Text Indent Char"/>
    <w:basedOn w:val="9"/>
    <w:link w:val="3"/>
    <w:semiHidden/>
    <w:locked/>
    <w:uiPriority w:val="99"/>
    <w:rPr>
      <w:rFonts w:ascii="Calibri" w:hAnsi="Calibri" w:cs="Times New Roman"/>
      <w:sz w:val="24"/>
      <w:szCs w:val="24"/>
    </w:rPr>
  </w:style>
  <w:style w:type="character" w:customStyle="1" w:styleId="13">
    <w:name w:val="Plain Text Char"/>
    <w:basedOn w:val="9"/>
    <w:link w:val="4"/>
    <w:semiHidden/>
    <w:locked/>
    <w:uiPriority w:val="99"/>
    <w:rPr>
      <w:rFonts w:ascii="宋体" w:hAnsi="Courier New" w:cs="Courier New"/>
      <w:sz w:val="21"/>
      <w:szCs w:val="21"/>
    </w:rPr>
  </w:style>
  <w:style w:type="character" w:customStyle="1" w:styleId="14">
    <w:name w:val="Footer Char"/>
    <w:basedOn w:val="9"/>
    <w:link w:val="5"/>
    <w:semiHidden/>
    <w:locked/>
    <w:uiPriority w:val="99"/>
    <w:rPr>
      <w:rFonts w:ascii="Calibri" w:hAnsi="Calibri" w:cs="Times New Roman"/>
      <w:sz w:val="18"/>
      <w:szCs w:val="18"/>
    </w:rPr>
  </w:style>
  <w:style w:type="character" w:customStyle="1" w:styleId="15">
    <w:name w:val="Header Char"/>
    <w:basedOn w:val="9"/>
    <w:link w:val="6"/>
    <w:semiHidden/>
    <w:qFormat/>
    <w:locked/>
    <w:uiPriority w:val="99"/>
    <w:rPr>
      <w:rFonts w:ascii="Calibri" w:hAnsi="Calibri" w:cs="Times New Roman"/>
      <w:sz w:val="18"/>
      <w:szCs w:val="18"/>
    </w:rPr>
  </w:style>
  <w:style w:type="paragraph" w:customStyle="1" w:styleId="16">
    <w:name w:val="正文缩进 + 首行缩进:  2 字符"/>
    <w:basedOn w:val="1"/>
    <w:uiPriority w:val="99"/>
    <w:pPr>
      <w:spacing w:line="560" w:lineRule="exact"/>
      <w:ind w:firstLine="640"/>
    </w:pPr>
    <w:rPr>
      <w:rFonts w:ascii="仿宋" w:hAnsi="仿宋" w:cs="宋体"/>
      <w:sz w:val="32"/>
      <w:szCs w:val="32"/>
    </w:rPr>
  </w:style>
  <w:style w:type="character" w:customStyle="1" w:styleId="17">
    <w:name w:val="ca-2"/>
    <w:basedOn w:val="9"/>
    <w:qFormat/>
    <w:uiPriority w:val="99"/>
    <w:rPr>
      <w:rFonts w:cs="Times New Roman"/>
    </w:rPr>
  </w:style>
  <w:style w:type="paragraph" w:customStyle="1" w:styleId="18">
    <w:name w:val="Normal (Web)1"/>
    <w:basedOn w:val="1"/>
    <w:qFormat/>
    <w:uiPriority w:val="99"/>
    <w:pPr>
      <w:widowControl/>
      <w:spacing w:before="100" w:beforeAutospacing="1" w:after="100" w:afterAutospacing="1"/>
      <w:jc w:val="left"/>
    </w:pPr>
    <w:rPr>
      <w:rFonts w:ascii="宋体" w:hAnsi="宋体" w:cs="宋体"/>
      <w:kern w:val="0"/>
      <w:sz w:val="24"/>
    </w:rPr>
  </w:style>
  <w:style w:type="character" w:customStyle="1" w:styleId="19">
    <w:name w:val="ca-3"/>
    <w:basedOn w:val="9"/>
    <w:qFormat/>
    <w:uiPriority w:val="99"/>
    <w:rPr>
      <w:rFonts w:cs="Times New Roman"/>
    </w:rPr>
  </w:style>
  <w:style w:type="character" w:customStyle="1" w:styleId="20">
    <w:name w:val="apple-converted-space"/>
    <w:basedOn w:val="9"/>
    <w:qFormat/>
    <w:uiPriority w:val="99"/>
    <w:rPr>
      <w:rFonts w:cs="Times New Roman"/>
    </w:rPr>
  </w:style>
  <w:style w:type="paragraph" w:customStyle="1" w:styleId="21">
    <w:name w:val="pa-1"/>
    <w:basedOn w:val="1"/>
    <w:qFormat/>
    <w:uiPriority w:val="99"/>
    <w:pPr>
      <w:widowControl/>
      <w:spacing w:before="100" w:beforeAutospacing="1" w:after="100" w:afterAutospacing="1"/>
      <w:jc w:val="left"/>
    </w:pPr>
    <w:rPr>
      <w:rFonts w:ascii="宋体" w:hAnsi="宋体" w:cs="宋体"/>
      <w:kern w:val="0"/>
      <w:sz w:val="24"/>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19</Pages>
  <Words>3683</Words>
  <Characters>4123</Characters>
  <Lines>0</Lines>
  <Paragraphs>0</Paragraphs>
  <TotalTime>65</TotalTime>
  <ScaleCrop>false</ScaleCrop>
  <LinksUpToDate>false</LinksUpToDate>
  <CharactersWithSpaces>4133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gg</dc:creator>
  <cp:lastModifiedBy>南有乔木</cp:lastModifiedBy>
  <dcterms:modified xsi:type="dcterms:W3CDTF">2023-08-23T07:07:47Z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8483688313A24F21B6C1B9C475B106C7</vt:lpwstr>
  </property>
</Properties>
</file>