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widowControl w:val="0"/>
        <w:suppressLineNumbers w:val="0"/>
        <w:spacing w:before="0" w:beforeAutospacing="0" w:after="0" w:afterAutospacing="0"/>
        <w:ind w:left="0" w:right="0"/>
        <w:jc w:val="both"/>
        <w:rPr>
          <w:rFonts w:hint="eastAsia" w:ascii="黑体" w:hAnsi="宋体" w:eastAsia="黑体" w:cs="仿宋"/>
          <w:bCs/>
          <w:sz w:val="32"/>
          <w:szCs w:val="32"/>
          <w:lang w:val="en-US"/>
        </w:rPr>
      </w:pPr>
      <w:bookmarkStart w:id="0" w:name="_GoBack"/>
      <w:bookmarkEnd w:id="0"/>
      <w:r>
        <w:rPr>
          <w:rFonts w:hint="eastAsia" w:ascii="黑体" w:hAnsi="宋体" w:eastAsia="黑体" w:cs="仿宋"/>
          <w:bCs/>
          <w:kern w:val="2"/>
          <w:sz w:val="32"/>
          <w:szCs w:val="32"/>
          <w:lang w:val="en-US" w:eastAsia="zh-CN" w:bidi="ar"/>
        </w:rPr>
        <w:t>附件1</w:t>
      </w:r>
    </w:p>
    <w:p>
      <w:pPr>
        <w:keepNext w:val="0"/>
        <w:keepLines w:val="0"/>
        <w:widowControl w:val="0"/>
        <w:suppressLineNumbers w:val="0"/>
        <w:spacing w:before="0" w:beforeAutospacing="0" w:after="0" w:afterAutospacing="0"/>
        <w:ind w:left="0" w:right="0"/>
        <w:jc w:val="center"/>
        <w:rPr>
          <w:rFonts w:cs="Times New Roman"/>
          <w:lang w:val="en-US"/>
        </w:rPr>
      </w:pPr>
      <w:r>
        <w:rPr>
          <w:rFonts w:hint="eastAsia" w:ascii="方正小标宋简体" w:hAnsi="宋体" w:eastAsia="方正小标宋简体" w:cs="Times New Roman"/>
          <w:kern w:val="2"/>
          <w:sz w:val="32"/>
          <w:szCs w:val="32"/>
          <w:lang w:val="en-US" w:eastAsia="zh-CN" w:bidi="ar"/>
        </w:rPr>
        <w:t>申请材料清单</w:t>
      </w:r>
    </w:p>
    <w:tbl>
      <w:tblPr>
        <w:tblStyle w:val="8"/>
        <w:tblpPr w:leftFromText="180" w:rightFromText="180" w:vertAnchor="text" w:horzAnchor="page" w:tblpX="1986" w:tblpY="81"/>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17"/>
        <w:gridCol w:w="1083"/>
        <w:gridCol w:w="4252"/>
        <w:gridCol w:w="22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917" w:type="dxa"/>
            <w:vMerge w:val="restart"/>
            <w:noWrap w:val="0"/>
            <w:tcMar>
              <w:top w:w="15" w:type="dxa"/>
              <w:left w:w="15" w:type="dxa"/>
              <w:right w:w="15" w:type="dxa"/>
            </w:tcMar>
            <w:vAlign w:val="center"/>
          </w:tcPr>
          <w:p>
            <w:pPr>
              <w:widowControl/>
              <w:textAlignment w:val="center"/>
              <w:rPr>
                <w:rFonts w:ascii="宋体" w:hAnsi="宋体" w:cs="宋体"/>
                <w:color w:val="000000"/>
                <w:kern w:val="0"/>
                <w:lang w:bidi="ar"/>
              </w:rPr>
            </w:pPr>
            <w:r>
              <w:rPr>
                <w:rFonts w:hint="eastAsia" w:ascii="宋体" w:hAnsi="宋体" w:cs="宋体"/>
                <w:color w:val="000000"/>
                <w:kern w:val="0"/>
                <w:lang w:bidi="ar"/>
              </w:rPr>
              <w:t>通用材料</w:t>
            </w:r>
          </w:p>
        </w:tc>
        <w:tc>
          <w:tcPr>
            <w:tcW w:w="7603" w:type="dxa"/>
            <w:gridSpan w:val="3"/>
            <w:noWrap w:val="0"/>
            <w:tcMar>
              <w:top w:w="15" w:type="dxa"/>
              <w:left w:w="15" w:type="dxa"/>
              <w:right w:w="15" w:type="dxa"/>
            </w:tcMar>
            <w:vAlign w:val="center"/>
          </w:tcPr>
          <w:p>
            <w:pPr>
              <w:widowControl/>
              <w:spacing w:line="260" w:lineRule="exact"/>
              <w:textAlignment w:val="center"/>
              <w:rPr>
                <w:rFonts w:ascii="宋体" w:hAnsi="宋体" w:cs="宋体"/>
                <w:color w:val="000000"/>
                <w:kern w:val="0"/>
                <w:lang w:bidi="ar"/>
              </w:rPr>
            </w:pPr>
            <w:r>
              <w:rPr>
                <w:rFonts w:hint="eastAsia" w:ascii="宋体" w:hAnsi="宋体" w:cs="宋体"/>
                <w:color w:val="000000"/>
                <w:kern w:val="0"/>
                <w:lang w:bidi="ar"/>
              </w:rPr>
              <w:t>行业综合许可（书店）申请表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917" w:type="dxa"/>
            <w:vMerge w:val="continue"/>
            <w:noWrap w:val="0"/>
            <w:tcMar>
              <w:top w:w="15" w:type="dxa"/>
              <w:left w:w="15" w:type="dxa"/>
              <w:right w:w="15" w:type="dxa"/>
            </w:tcMar>
            <w:vAlign w:val="center"/>
          </w:tcPr>
          <w:p>
            <w:pPr>
              <w:widowControl/>
              <w:textAlignment w:val="center"/>
              <w:rPr>
                <w:rFonts w:ascii="宋体" w:hAnsi="宋体" w:cs="宋体"/>
                <w:color w:val="000000"/>
                <w:kern w:val="0"/>
                <w:lang w:bidi="ar"/>
              </w:rPr>
            </w:pPr>
          </w:p>
        </w:tc>
        <w:tc>
          <w:tcPr>
            <w:tcW w:w="7603" w:type="dxa"/>
            <w:gridSpan w:val="3"/>
            <w:noWrap w:val="0"/>
            <w:tcMar>
              <w:top w:w="15" w:type="dxa"/>
              <w:left w:w="15" w:type="dxa"/>
              <w:right w:w="15" w:type="dxa"/>
            </w:tcMar>
            <w:vAlign w:val="center"/>
          </w:tcPr>
          <w:p>
            <w:pPr>
              <w:pStyle w:val="2"/>
              <w:spacing w:line="260" w:lineRule="exact"/>
              <w:ind w:left="0" w:leftChars="0" w:firstLine="0" w:firstLineChars="0"/>
              <w:rPr>
                <w:rFonts w:ascii="宋体" w:hAnsi="宋体" w:cs="宋体"/>
                <w:color w:val="000000"/>
                <w:kern w:val="0"/>
                <w:lang w:bidi="ar"/>
              </w:rPr>
            </w:pPr>
            <w:r>
              <w:rPr>
                <w:rFonts w:hint="eastAsia" w:ascii="宋体" w:hAnsi="宋体" w:cs="宋体"/>
                <w:color w:val="000000"/>
                <w:kern w:val="0"/>
                <w:lang w:bidi="ar"/>
              </w:rPr>
              <w:t>行业综合许可（书店）承诺书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5" w:hRule="atLeast"/>
        </w:trPr>
        <w:tc>
          <w:tcPr>
            <w:tcW w:w="917" w:type="dxa"/>
            <w:vMerge w:val="continue"/>
            <w:noWrap w:val="0"/>
            <w:tcMar>
              <w:top w:w="15" w:type="dxa"/>
              <w:left w:w="15" w:type="dxa"/>
              <w:right w:w="15" w:type="dxa"/>
            </w:tcMar>
            <w:vAlign w:val="center"/>
          </w:tcPr>
          <w:p>
            <w:pPr>
              <w:widowControl/>
              <w:textAlignment w:val="center"/>
              <w:rPr>
                <w:rFonts w:ascii="宋体" w:hAnsi="宋体" w:cs="宋体"/>
                <w:color w:val="000000"/>
                <w:kern w:val="0"/>
                <w:lang w:bidi="ar"/>
              </w:rPr>
            </w:pPr>
          </w:p>
        </w:tc>
        <w:tc>
          <w:tcPr>
            <w:tcW w:w="7603" w:type="dxa"/>
            <w:gridSpan w:val="3"/>
            <w:noWrap w:val="0"/>
            <w:tcMar>
              <w:top w:w="15" w:type="dxa"/>
              <w:left w:w="15" w:type="dxa"/>
              <w:right w:w="15" w:type="dxa"/>
            </w:tcMar>
            <w:vAlign w:val="center"/>
          </w:tcPr>
          <w:p>
            <w:pPr>
              <w:widowControl/>
              <w:spacing w:line="260" w:lineRule="exact"/>
              <w:textAlignment w:val="center"/>
              <w:rPr>
                <w:rFonts w:ascii="宋体" w:hAnsi="宋体" w:cs="宋体"/>
                <w:color w:val="000000"/>
                <w:kern w:val="0"/>
                <w:lang w:bidi="ar"/>
              </w:rPr>
            </w:pPr>
            <w:r>
              <w:rPr>
                <w:rFonts w:hint="eastAsia" w:ascii="宋体" w:hAnsi="宋体" w:cs="宋体"/>
                <w:color w:val="000000"/>
                <w:kern w:val="0"/>
                <w:lang w:bidi="ar"/>
              </w:rPr>
              <w:t>营业执照或者其他主体资格证明文件复印件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3" w:hRule="atLeast"/>
        </w:trPr>
        <w:tc>
          <w:tcPr>
            <w:tcW w:w="917" w:type="dxa"/>
            <w:vMerge w:val="continue"/>
            <w:noWrap w:val="0"/>
            <w:tcMar>
              <w:top w:w="15" w:type="dxa"/>
              <w:left w:w="15" w:type="dxa"/>
              <w:right w:w="15" w:type="dxa"/>
            </w:tcMar>
            <w:vAlign w:val="center"/>
          </w:tcPr>
          <w:p>
            <w:pPr>
              <w:widowControl/>
              <w:textAlignment w:val="center"/>
              <w:rPr>
                <w:rFonts w:ascii="宋体" w:hAnsi="宋体" w:cs="宋体"/>
                <w:color w:val="000000"/>
                <w:kern w:val="0"/>
                <w:lang w:bidi="ar"/>
              </w:rPr>
            </w:pPr>
          </w:p>
        </w:tc>
        <w:tc>
          <w:tcPr>
            <w:tcW w:w="7603" w:type="dxa"/>
            <w:gridSpan w:val="3"/>
            <w:noWrap w:val="0"/>
            <w:tcMar>
              <w:top w:w="15" w:type="dxa"/>
              <w:left w:w="15" w:type="dxa"/>
              <w:right w:w="15" w:type="dxa"/>
            </w:tcMar>
            <w:vAlign w:val="center"/>
          </w:tcPr>
          <w:p>
            <w:pPr>
              <w:widowControl/>
              <w:spacing w:line="260" w:lineRule="exact"/>
              <w:textAlignment w:val="center"/>
              <w:rPr>
                <w:rFonts w:ascii="宋体" w:hAnsi="宋体" w:cs="宋体"/>
                <w:color w:val="000000"/>
                <w:kern w:val="0"/>
                <w:lang w:bidi="ar"/>
              </w:rPr>
            </w:pPr>
            <w:r>
              <w:rPr>
                <w:rFonts w:hint="eastAsia" w:ascii="宋体" w:hAnsi="宋体" w:cs="宋体"/>
                <w:color w:val="000000"/>
                <w:kern w:val="0"/>
                <w:lang w:bidi="ar"/>
              </w:rPr>
              <w:t>个体工商户经营者、法定代表人或其他组织负责人的身份证明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917" w:type="dxa"/>
            <w:vMerge w:val="continue"/>
            <w:noWrap w:val="0"/>
            <w:tcMar>
              <w:top w:w="15" w:type="dxa"/>
              <w:left w:w="15" w:type="dxa"/>
              <w:right w:w="15" w:type="dxa"/>
            </w:tcMar>
            <w:vAlign w:val="center"/>
          </w:tcPr>
          <w:p>
            <w:pPr>
              <w:widowControl/>
              <w:textAlignment w:val="center"/>
              <w:rPr>
                <w:rFonts w:ascii="宋体" w:hAnsi="宋体" w:cs="宋体"/>
                <w:color w:val="000000"/>
                <w:kern w:val="0"/>
                <w:lang w:bidi="ar"/>
              </w:rPr>
            </w:pPr>
          </w:p>
        </w:tc>
        <w:tc>
          <w:tcPr>
            <w:tcW w:w="7603" w:type="dxa"/>
            <w:gridSpan w:val="3"/>
            <w:noWrap w:val="0"/>
            <w:tcMar>
              <w:top w:w="15" w:type="dxa"/>
              <w:left w:w="15" w:type="dxa"/>
              <w:right w:w="15" w:type="dxa"/>
            </w:tcMar>
            <w:vAlign w:val="center"/>
          </w:tcPr>
          <w:p>
            <w:pPr>
              <w:widowControl/>
              <w:spacing w:line="260" w:lineRule="exact"/>
              <w:textAlignment w:val="center"/>
              <w:rPr>
                <w:rFonts w:ascii="宋体" w:hAnsi="宋体" w:cs="宋体"/>
                <w:color w:val="000000"/>
                <w:kern w:val="0"/>
                <w:lang w:bidi="ar"/>
              </w:rPr>
            </w:pPr>
            <w:r>
              <w:rPr>
                <w:rFonts w:hint="eastAsia" w:ascii="宋体" w:hAnsi="宋体" w:cs="宋体"/>
                <w:color w:val="000000"/>
                <w:kern w:val="0"/>
                <w:lang w:bidi="ar"/>
              </w:rPr>
              <w:t>授权委托书以及代理人的身份证明文件（涉及委托办理）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917" w:type="dxa"/>
            <w:vMerge w:val="continue"/>
            <w:noWrap w:val="0"/>
            <w:tcMar>
              <w:top w:w="15" w:type="dxa"/>
              <w:left w:w="15" w:type="dxa"/>
              <w:right w:w="15" w:type="dxa"/>
            </w:tcMar>
            <w:vAlign w:val="center"/>
          </w:tcPr>
          <w:p>
            <w:pPr>
              <w:widowControl/>
              <w:textAlignment w:val="center"/>
              <w:rPr>
                <w:rFonts w:ascii="宋体" w:hAnsi="宋体" w:cs="宋体"/>
                <w:color w:val="000000"/>
                <w:kern w:val="0"/>
                <w:lang w:bidi="ar"/>
              </w:rPr>
            </w:pPr>
          </w:p>
        </w:tc>
        <w:tc>
          <w:tcPr>
            <w:tcW w:w="7603" w:type="dxa"/>
            <w:gridSpan w:val="3"/>
            <w:noWrap w:val="0"/>
            <w:tcMar>
              <w:top w:w="15" w:type="dxa"/>
              <w:left w:w="15" w:type="dxa"/>
              <w:right w:w="15" w:type="dxa"/>
            </w:tcMar>
            <w:vAlign w:val="center"/>
          </w:tcPr>
          <w:p>
            <w:pPr>
              <w:widowControl/>
              <w:spacing w:line="260" w:lineRule="exact"/>
              <w:textAlignment w:val="center"/>
              <w:rPr>
                <w:rFonts w:hint="eastAsia" w:ascii="宋体" w:hAnsi="宋体" w:cs="宋体"/>
                <w:color w:val="000000"/>
                <w:kern w:val="0"/>
                <w:lang w:bidi="ar"/>
              </w:rPr>
            </w:pPr>
            <w:r>
              <w:rPr>
                <w:rFonts w:hint="eastAsia" w:ascii="宋体" w:hAnsi="宋体" w:eastAsia="宋体" w:cs="宋体"/>
              </w:rPr>
              <w:t>经营场所的房屋产权证明或使用证明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0" w:hRule="atLeast"/>
        </w:trPr>
        <w:tc>
          <w:tcPr>
            <w:tcW w:w="917" w:type="dxa"/>
            <w:vMerge w:val="restart"/>
            <w:noWrap w:val="0"/>
            <w:tcMar>
              <w:top w:w="15" w:type="dxa"/>
              <w:left w:w="15" w:type="dxa"/>
              <w:right w:w="15" w:type="dxa"/>
            </w:tcMar>
            <w:vAlign w:val="center"/>
          </w:tcPr>
          <w:p>
            <w:pPr>
              <w:widowControl/>
              <w:textAlignment w:val="center"/>
              <w:rPr>
                <w:rFonts w:hint="eastAsia" w:ascii="宋体" w:hAnsi="宋体" w:eastAsia="宋体" w:cs="宋体"/>
                <w:color w:val="000000"/>
                <w:kern w:val="0"/>
                <w:lang w:eastAsia="zh-CN" w:bidi="ar"/>
              </w:rPr>
            </w:pPr>
            <w:r>
              <w:rPr>
                <w:rFonts w:hint="eastAsia" w:ascii="宋体" w:hAnsi="宋体" w:cs="宋体"/>
                <w:color w:val="000000"/>
                <w:kern w:val="0"/>
                <w:lang w:eastAsia="zh-CN" w:bidi="ar"/>
              </w:rPr>
              <w:t>专项材料</w:t>
            </w:r>
          </w:p>
        </w:tc>
        <w:tc>
          <w:tcPr>
            <w:tcW w:w="1083" w:type="dxa"/>
            <w:vMerge w:val="restart"/>
            <w:noWrap w:val="0"/>
            <w:tcMar>
              <w:top w:w="15" w:type="dxa"/>
              <w:left w:w="15" w:type="dxa"/>
              <w:right w:w="15" w:type="dxa"/>
            </w:tcMar>
            <w:vAlign w:val="center"/>
          </w:tcPr>
          <w:p>
            <w:pPr>
              <w:pStyle w:val="2"/>
              <w:spacing w:line="260" w:lineRule="exact"/>
              <w:ind w:left="0" w:leftChars="0" w:firstLine="0" w:firstLineChars="0"/>
              <w:rPr>
                <w:rFonts w:hint="eastAsia" w:ascii="宋体" w:hAnsi="宋体" w:cs="宋体"/>
                <w:color w:val="000000"/>
                <w:kern w:val="0"/>
                <w:lang w:bidi="ar"/>
              </w:rPr>
            </w:pPr>
          </w:p>
          <w:p>
            <w:pPr>
              <w:pStyle w:val="2"/>
              <w:spacing w:line="260" w:lineRule="exact"/>
              <w:ind w:left="0" w:leftChars="0" w:firstLine="0" w:firstLineChars="0"/>
              <w:rPr>
                <w:rFonts w:ascii="宋体" w:hAnsi="宋体" w:cs="宋体"/>
                <w:color w:val="000000"/>
                <w:kern w:val="0"/>
                <w:lang w:bidi="ar"/>
              </w:rPr>
            </w:pPr>
            <w:r>
              <w:rPr>
                <w:rFonts w:hint="eastAsia" w:ascii="宋体" w:hAnsi="宋体" w:cs="宋体"/>
                <w:color w:val="000000"/>
                <w:kern w:val="0"/>
                <w:lang w:bidi="ar"/>
              </w:rPr>
              <w:t>食品经营</w:t>
            </w:r>
          </w:p>
          <w:p>
            <w:pPr>
              <w:pStyle w:val="2"/>
              <w:spacing w:line="260" w:lineRule="exact"/>
              <w:ind w:left="0" w:leftChars="0" w:firstLine="0" w:firstLineChars="0"/>
              <w:rPr>
                <w:rFonts w:ascii="宋体" w:hAnsi="宋体" w:cs="宋体"/>
                <w:color w:val="000000"/>
                <w:kern w:val="0"/>
                <w:lang w:bidi="ar"/>
              </w:rPr>
            </w:pPr>
            <w:r>
              <w:rPr>
                <w:rFonts w:hint="eastAsia" w:ascii="宋体" w:hAnsi="宋体" w:cs="宋体"/>
                <w:color w:val="000000"/>
                <w:kern w:val="0"/>
                <w:lang w:bidi="ar"/>
              </w:rPr>
              <w:t>许可新办（按需办理）</w:t>
            </w:r>
          </w:p>
          <w:p>
            <w:pPr>
              <w:pStyle w:val="2"/>
              <w:spacing w:line="260" w:lineRule="exact"/>
              <w:ind w:left="0" w:leftChars="0" w:firstLine="0" w:firstLineChars="0"/>
              <w:rPr>
                <w:rFonts w:ascii="宋体" w:hAnsi="宋体" w:cs="宋体"/>
                <w:color w:val="000000"/>
                <w:kern w:val="0"/>
                <w:lang w:bidi="ar"/>
              </w:rPr>
            </w:pPr>
          </w:p>
        </w:tc>
        <w:tc>
          <w:tcPr>
            <w:tcW w:w="4252" w:type="dxa"/>
            <w:noWrap w:val="0"/>
            <w:tcMar>
              <w:top w:w="15" w:type="dxa"/>
              <w:left w:w="15" w:type="dxa"/>
              <w:right w:w="15" w:type="dxa"/>
            </w:tcMar>
            <w:vAlign w:val="center"/>
          </w:tcPr>
          <w:p>
            <w:pPr>
              <w:widowControl/>
              <w:spacing w:line="280" w:lineRule="exact"/>
              <w:jc w:val="left"/>
              <w:textAlignment w:val="center"/>
              <w:rPr>
                <w:rFonts w:ascii="宋体" w:hAnsi="宋体" w:eastAsia="宋体" w:cs="宋体"/>
              </w:rPr>
            </w:pPr>
            <w:r>
              <w:rPr>
                <w:rFonts w:hint="eastAsia" w:ascii="宋体" w:hAnsi="宋体" w:eastAsia="宋体" w:cs="宋体"/>
              </w:rPr>
              <w:t>设施设备布局示意图；有外设仓库的提供外设仓库地址等相关情况的说明</w:t>
            </w:r>
          </w:p>
        </w:tc>
        <w:tc>
          <w:tcPr>
            <w:tcW w:w="2268" w:type="dxa"/>
            <w:noWrap w:val="0"/>
            <w:tcMar>
              <w:top w:w="15" w:type="dxa"/>
              <w:left w:w="15" w:type="dxa"/>
              <w:right w:w="15" w:type="dxa"/>
            </w:tcMar>
            <w:vAlign w:val="center"/>
          </w:tcPr>
          <w:p>
            <w:pPr>
              <w:widowControl/>
              <w:spacing w:line="280" w:lineRule="exact"/>
              <w:jc w:val="left"/>
              <w:textAlignment w:val="center"/>
              <w:rPr>
                <w:rFonts w:ascii="宋体" w:hAnsi="宋体" w:eastAsia="宋体"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7" w:hRule="atLeast"/>
        </w:trPr>
        <w:tc>
          <w:tcPr>
            <w:tcW w:w="917" w:type="dxa"/>
            <w:vMerge w:val="continue"/>
            <w:noWrap w:val="0"/>
            <w:tcMar>
              <w:top w:w="15" w:type="dxa"/>
              <w:left w:w="15" w:type="dxa"/>
              <w:right w:w="15" w:type="dxa"/>
            </w:tcMar>
            <w:vAlign w:val="center"/>
          </w:tcPr>
          <w:p>
            <w:pPr>
              <w:widowControl/>
              <w:textAlignment w:val="center"/>
              <w:rPr>
                <w:rFonts w:ascii="宋体" w:hAnsi="宋体" w:cs="宋体"/>
                <w:color w:val="000000"/>
                <w:kern w:val="0"/>
                <w:lang w:bidi="ar"/>
              </w:rPr>
            </w:pPr>
          </w:p>
        </w:tc>
        <w:tc>
          <w:tcPr>
            <w:tcW w:w="1083" w:type="dxa"/>
            <w:vMerge w:val="continue"/>
            <w:noWrap w:val="0"/>
            <w:tcMar>
              <w:top w:w="15" w:type="dxa"/>
              <w:left w:w="15" w:type="dxa"/>
              <w:right w:w="15" w:type="dxa"/>
            </w:tcMar>
            <w:vAlign w:val="center"/>
          </w:tcPr>
          <w:p>
            <w:pPr>
              <w:pStyle w:val="2"/>
              <w:spacing w:line="260" w:lineRule="exact"/>
              <w:ind w:left="0" w:leftChars="0" w:firstLine="0" w:firstLineChars="0"/>
              <w:rPr>
                <w:rFonts w:ascii="宋体" w:hAnsi="宋体" w:cs="宋体"/>
                <w:color w:val="000000"/>
                <w:kern w:val="0"/>
                <w:lang w:bidi="ar"/>
              </w:rPr>
            </w:pPr>
          </w:p>
        </w:tc>
        <w:tc>
          <w:tcPr>
            <w:tcW w:w="4252" w:type="dxa"/>
            <w:noWrap w:val="0"/>
            <w:tcMar>
              <w:top w:w="15" w:type="dxa"/>
              <w:left w:w="15" w:type="dxa"/>
              <w:right w:w="15" w:type="dxa"/>
            </w:tcMar>
            <w:vAlign w:val="center"/>
          </w:tcPr>
          <w:p>
            <w:pPr>
              <w:widowControl/>
              <w:spacing w:line="280" w:lineRule="exact"/>
              <w:jc w:val="left"/>
              <w:textAlignment w:val="center"/>
              <w:rPr>
                <w:rFonts w:ascii="宋体" w:hAnsi="宋体" w:eastAsia="宋体" w:cs="宋体"/>
              </w:rPr>
            </w:pPr>
            <w:r>
              <w:rPr>
                <w:rFonts w:hint="eastAsia" w:ascii="宋体" w:hAnsi="宋体" w:eastAsia="宋体" w:cs="宋体"/>
              </w:rPr>
              <w:t>食品安全规章制度目录清单</w:t>
            </w:r>
          </w:p>
        </w:tc>
        <w:tc>
          <w:tcPr>
            <w:tcW w:w="2268" w:type="dxa"/>
            <w:noWrap w:val="0"/>
            <w:tcMar>
              <w:top w:w="15" w:type="dxa"/>
              <w:left w:w="15" w:type="dxa"/>
              <w:right w:w="15" w:type="dxa"/>
            </w:tcMar>
            <w:vAlign w:val="center"/>
          </w:tcPr>
          <w:p>
            <w:pPr>
              <w:widowControl/>
              <w:spacing w:line="280" w:lineRule="exact"/>
              <w:jc w:val="left"/>
              <w:textAlignment w:val="center"/>
              <w:rPr>
                <w:rFonts w:ascii="宋体" w:hAnsi="宋体" w:eastAsia="宋体"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917" w:type="dxa"/>
            <w:vMerge w:val="continue"/>
            <w:noWrap w:val="0"/>
            <w:tcMar>
              <w:top w:w="15" w:type="dxa"/>
              <w:left w:w="15" w:type="dxa"/>
              <w:right w:w="15" w:type="dxa"/>
            </w:tcMar>
            <w:vAlign w:val="center"/>
          </w:tcPr>
          <w:p>
            <w:pPr>
              <w:widowControl/>
              <w:textAlignment w:val="center"/>
              <w:rPr>
                <w:rFonts w:ascii="宋体" w:hAnsi="宋体" w:cs="宋体"/>
                <w:color w:val="000000"/>
                <w:kern w:val="0"/>
                <w:lang w:bidi="ar"/>
              </w:rPr>
            </w:pPr>
          </w:p>
        </w:tc>
        <w:tc>
          <w:tcPr>
            <w:tcW w:w="1083" w:type="dxa"/>
            <w:vMerge w:val="continue"/>
            <w:noWrap w:val="0"/>
            <w:tcMar>
              <w:top w:w="15" w:type="dxa"/>
              <w:left w:w="15" w:type="dxa"/>
              <w:right w:w="15" w:type="dxa"/>
            </w:tcMar>
            <w:vAlign w:val="center"/>
          </w:tcPr>
          <w:p>
            <w:pPr>
              <w:pStyle w:val="2"/>
              <w:spacing w:line="260" w:lineRule="exact"/>
              <w:ind w:left="0" w:leftChars="0" w:firstLine="0" w:firstLineChars="0"/>
              <w:rPr>
                <w:rFonts w:ascii="宋体" w:hAnsi="宋体" w:cs="宋体"/>
                <w:color w:val="000000"/>
                <w:kern w:val="0"/>
                <w:lang w:bidi="ar"/>
              </w:rPr>
            </w:pPr>
          </w:p>
        </w:tc>
        <w:tc>
          <w:tcPr>
            <w:tcW w:w="4252" w:type="dxa"/>
            <w:noWrap w:val="0"/>
            <w:tcMar>
              <w:top w:w="15" w:type="dxa"/>
              <w:left w:w="15" w:type="dxa"/>
              <w:right w:w="15" w:type="dxa"/>
            </w:tcMar>
            <w:vAlign w:val="center"/>
          </w:tcPr>
          <w:p>
            <w:pPr>
              <w:widowControl/>
              <w:spacing w:line="280" w:lineRule="exact"/>
              <w:jc w:val="left"/>
              <w:textAlignment w:val="center"/>
              <w:rPr>
                <w:rFonts w:ascii="宋体" w:hAnsi="宋体" w:eastAsia="宋体" w:cs="宋体"/>
              </w:rPr>
            </w:pPr>
            <w:r>
              <w:rPr>
                <w:rFonts w:hint="eastAsia" w:ascii="宋体" w:hAnsi="宋体" w:eastAsia="宋体" w:cs="宋体"/>
              </w:rPr>
              <w:t>加工流程和卫生设施说明</w:t>
            </w:r>
          </w:p>
        </w:tc>
        <w:tc>
          <w:tcPr>
            <w:tcW w:w="2268" w:type="dxa"/>
            <w:noWrap w:val="0"/>
            <w:tcMar>
              <w:top w:w="15" w:type="dxa"/>
              <w:left w:w="15" w:type="dxa"/>
              <w:right w:w="15" w:type="dxa"/>
            </w:tcMar>
            <w:vAlign w:val="center"/>
          </w:tcPr>
          <w:p>
            <w:pPr>
              <w:widowControl/>
              <w:spacing w:line="280" w:lineRule="exact"/>
              <w:jc w:val="left"/>
              <w:textAlignment w:val="center"/>
              <w:rPr>
                <w:rFonts w:ascii="宋体" w:hAnsi="宋体" w:eastAsia="宋体" w:cs="宋体"/>
              </w:rPr>
            </w:pPr>
            <w:r>
              <w:rPr>
                <w:rFonts w:hint="eastAsia" w:ascii="宋体" w:hAnsi="宋体" w:eastAsia="宋体" w:cs="宋体"/>
              </w:rPr>
              <w:t>涉及从事食品制售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5" w:hRule="atLeast"/>
        </w:trPr>
        <w:tc>
          <w:tcPr>
            <w:tcW w:w="917" w:type="dxa"/>
            <w:vMerge w:val="continue"/>
            <w:noWrap w:val="0"/>
            <w:tcMar>
              <w:top w:w="15" w:type="dxa"/>
              <w:left w:w="15" w:type="dxa"/>
              <w:right w:w="15" w:type="dxa"/>
            </w:tcMar>
            <w:vAlign w:val="center"/>
          </w:tcPr>
          <w:p>
            <w:pPr>
              <w:widowControl/>
              <w:textAlignment w:val="center"/>
              <w:rPr>
                <w:rFonts w:ascii="宋体" w:hAnsi="宋体" w:cs="宋体"/>
                <w:color w:val="000000"/>
                <w:kern w:val="0"/>
                <w:lang w:bidi="ar"/>
              </w:rPr>
            </w:pPr>
          </w:p>
        </w:tc>
        <w:tc>
          <w:tcPr>
            <w:tcW w:w="1083" w:type="dxa"/>
            <w:vMerge w:val="continue"/>
            <w:noWrap w:val="0"/>
            <w:tcMar>
              <w:top w:w="15" w:type="dxa"/>
              <w:left w:w="15" w:type="dxa"/>
              <w:right w:w="15" w:type="dxa"/>
            </w:tcMar>
            <w:vAlign w:val="center"/>
          </w:tcPr>
          <w:p>
            <w:pPr>
              <w:pStyle w:val="2"/>
              <w:spacing w:line="260" w:lineRule="exact"/>
              <w:ind w:left="0" w:leftChars="0" w:firstLine="0" w:firstLineChars="0"/>
              <w:rPr>
                <w:rFonts w:ascii="宋体" w:hAnsi="宋体" w:cs="宋体"/>
                <w:color w:val="000000"/>
                <w:kern w:val="0"/>
                <w:lang w:bidi="ar"/>
              </w:rPr>
            </w:pPr>
          </w:p>
        </w:tc>
        <w:tc>
          <w:tcPr>
            <w:tcW w:w="4252" w:type="dxa"/>
            <w:noWrap w:val="0"/>
            <w:tcMar>
              <w:top w:w="15" w:type="dxa"/>
              <w:left w:w="15" w:type="dxa"/>
              <w:right w:w="15" w:type="dxa"/>
            </w:tcMar>
            <w:vAlign w:val="center"/>
          </w:tcPr>
          <w:p>
            <w:pPr>
              <w:widowControl/>
              <w:spacing w:line="280" w:lineRule="exact"/>
              <w:jc w:val="left"/>
              <w:textAlignment w:val="center"/>
              <w:rPr>
                <w:rFonts w:ascii="宋体" w:hAnsi="宋体" w:eastAsia="宋体" w:cs="宋体"/>
              </w:rPr>
            </w:pPr>
            <w:r>
              <w:rPr>
                <w:rFonts w:hint="eastAsia" w:ascii="宋体" w:hAnsi="宋体" w:eastAsia="宋体" w:cs="宋体"/>
              </w:rPr>
              <w:t>符合食品安全要求的产品包装材料证明，以及可现场登录申请人网站、网页或网店等功能的设施设备</w:t>
            </w:r>
          </w:p>
        </w:tc>
        <w:tc>
          <w:tcPr>
            <w:tcW w:w="2268" w:type="dxa"/>
            <w:noWrap w:val="0"/>
            <w:tcMar>
              <w:top w:w="15" w:type="dxa"/>
              <w:left w:w="15" w:type="dxa"/>
              <w:right w:w="15" w:type="dxa"/>
            </w:tcMar>
            <w:vAlign w:val="center"/>
          </w:tcPr>
          <w:p>
            <w:pPr>
              <w:widowControl/>
              <w:spacing w:line="280" w:lineRule="exact"/>
              <w:jc w:val="left"/>
              <w:textAlignment w:val="center"/>
              <w:rPr>
                <w:rFonts w:ascii="宋体" w:hAnsi="宋体" w:eastAsia="宋体" w:cs="宋体"/>
              </w:rPr>
            </w:pPr>
            <w:r>
              <w:rPr>
                <w:rFonts w:hint="eastAsia" w:ascii="宋体" w:hAnsi="宋体" w:eastAsia="宋体" w:cs="宋体"/>
              </w:rPr>
              <w:t>涉及申请通过网络经营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8" w:hRule="atLeast"/>
        </w:trPr>
        <w:tc>
          <w:tcPr>
            <w:tcW w:w="917" w:type="dxa"/>
            <w:vMerge w:val="continue"/>
            <w:noWrap w:val="0"/>
            <w:tcMar>
              <w:top w:w="15" w:type="dxa"/>
              <w:left w:w="15" w:type="dxa"/>
              <w:right w:w="15" w:type="dxa"/>
            </w:tcMar>
            <w:vAlign w:val="center"/>
          </w:tcPr>
          <w:p>
            <w:pPr>
              <w:widowControl/>
              <w:textAlignment w:val="center"/>
              <w:rPr>
                <w:rFonts w:ascii="宋体" w:hAnsi="宋体" w:cs="宋体"/>
                <w:color w:val="000000"/>
                <w:kern w:val="0"/>
                <w:lang w:bidi="ar"/>
              </w:rPr>
            </w:pPr>
          </w:p>
        </w:tc>
        <w:tc>
          <w:tcPr>
            <w:tcW w:w="1083" w:type="dxa"/>
            <w:vMerge w:val="continue"/>
            <w:noWrap w:val="0"/>
            <w:tcMar>
              <w:top w:w="15" w:type="dxa"/>
              <w:left w:w="15" w:type="dxa"/>
              <w:right w:w="15" w:type="dxa"/>
            </w:tcMar>
            <w:vAlign w:val="center"/>
          </w:tcPr>
          <w:p>
            <w:pPr>
              <w:pStyle w:val="2"/>
              <w:spacing w:line="260" w:lineRule="exact"/>
              <w:ind w:left="0" w:leftChars="0" w:firstLine="0" w:firstLineChars="0"/>
              <w:rPr>
                <w:rFonts w:ascii="宋体" w:hAnsi="宋体" w:cs="宋体"/>
                <w:color w:val="000000"/>
                <w:kern w:val="0"/>
                <w:lang w:bidi="ar"/>
              </w:rPr>
            </w:pPr>
          </w:p>
        </w:tc>
        <w:tc>
          <w:tcPr>
            <w:tcW w:w="4252" w:type="dxa"/>
            <w:noWrap w:val="0"/>
            <w:tcMar>
              <w:top w:w="15" w:type="dxa"/>
              <w:left w:w="15" w:type="dxa"/>
              <w:right w:w="15" w:type="dxa"/>
            </w:tcMar>
            <w:vAlign w:val="center"/>
          </w:tcPr>
          <w:p>
            <w:pPr>
              <w:widowControl/>
              <w:spacing w:line="280" w:lineRule="exact"/>
              <w:jc w:val="left"/>
              <w:textAlignment w:val="center"/>
              <w:rPr>
                <w:rFonts w:ascii="宋体" w:hAnsi="宋体" w:eastAsia="宋体" w:cs="宋体"/>
              </w:rPr>
            </w:pPr>
            <w:r>
              <w:rPr>
                <w:rFonts w:hint="eastAsia" w:ascii="宋体" w:hAnsi="宋体" w:eastAsia="宋体" w:cs="宋体"/>
              </w:rPr>
              <w:t>所销售散装熟食生产单位的《食品生产许可证》和相关合作协议（合同）复印件</w:t>
            </w:r>
          </w:p>
        </w:tc>
        <w:tc>
          <w:tcPr>
            <w:tcW w:w="2268" w:type="dxa"/>
            <w:noWrap w:val="0"/>
            <w:tcMar>
              <w:top w:w="15" w:type="dxa"/>
              <w:left w:w="15" w:type="dxa"/>
              <w:right w:w="15" w:type="dxa"/>
            </w:tcMar>
            <w:vAlign w:val="center"/>
          </w:tcPr>
          <w:p>
            <w:pPr>
              <w:widowControl/>
              <w:spacing w:line="280" w:lineRule="exact"/>
              <w:jc w:val="left"/>
              <w:textAlignment w:val="center"/>
              <w:rPr>
                <w:rFonts w:ascii="宋体" w:hAnsi="宋体" w:eastAsia="宋体" w:cs="宋体"/>
              </w:rPr>
            </w:pPr>
            <w:r>
              <w:rPr>
                <w:rFonts w:hint="eastAsia" w:ascii="宋体" w:hAnsi="宋体" w:eastAsia="宋体" w:cs="宋体"/>
              </w:rPr>
              <w:t>涉及从事散装熟食销售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917" w:type="dxa"/>
            <w:vMerge w:val="continue"/>
            <w:noWrap w:val="0"/>
            <w:tcMar>
              <w:top w:w="15" w:type="dxa"/>
              <w:left w:w="15" w:type="dxa"/>
              <w:right w:w="15" w:type="dxa"/>
            </w:tcMar>
            <w:vAlign w:val="center"/>
          </w:tcPr>
          <w:p>
            <w:pPr>
              <w:widowControl/>
              <w:textAlignment w:val="center"/>
              <w:rPr>
                <w:rFonts w:ascii="宋体" w:hAnsi="宋体" w:cs="宋体"/>
                <w:color w:val="000000"/>
                <w:kern w:val="0"/>
                <w:lang w:bidi="ar"/>
              </w:rPr>
            </w:pPr>
          </w:p>
        </w:tc>
        <w:tc>
          <w:tcPr>
            <w:tcW w:w="1083" w:type="dxa"/>
            <w:vMerge w:val="continue"/>
            <w:noWrap w:val="0"/>
            <w:tcMar>
              <w:top w:w="15" w:type="dxa"/>
              <w:left w:w="15" w:type="dxa"/>
              <w:right w:w="15" w:type="dxa"/>
            </w:tcMar>
            <w:vAlign w:val="center"/>
          </w:tcPr>
          <w:p>
            <w:pPr>
              <w:pStyle w:val="2"/>
              <w:spacing w:line="260" w:lineRule="exact"/>
              <w:ind w:left="0" w:leftChars="0" w:firstLine="0" w:firstLineChars="0"/>
              <w:rPr>
                <w:rFonts w:ascii="宋体" w:hAnsi="宋体" w:cs="宋体"/>
                <w:color w:val="000000"/>
                <w:kern w:val="0"/>
                <w:lang w:bidi="ar"/>
              </w:rPr>
            </w:pPr>
          </w:p>
        </w:tc>
        <w:tc>
          <w:tcPr>
            <w:tcW w:w="4252" w:type="dxa"/>
            <w:noWrap w:val="0"/>
            <w:tcMar>
              <w:top w:w="15" w:type="dxa"/>
              <w:left w:w="15" w:type="dxa"/>
              <w:right w:w="15" w:type="dxa"/>
            </w:tcMar>
            <w:vAlign w:val="center"/>
          </w:tcPr>
          <w:p>
            <w:pPr>
              <w:widowControl/>
              <w:spacing w:line="280" w:lineRule="exact"/>
              <w:jc w:val="left"/>
              <w:textAlignment w:val="center"/>
              <w:rPr>
                <w:rFonts w:ascii="宋体" w:hAnsi="宋体" w:eastAsia="宋体" w:cs="宋体"/>
              </w:rPr>
            </w:pPr>
            <w:r>
              <w:rPr>
                <w:rFonts w:hint="eastAsia" w:ascii="宋体" w:hAnsi="宋体" w:eastAsia="宋体" w:cs="宋体"/>
              </w:rPr>
              <w:t>自动售货设备的产品合格证明、具体放置地点，经营者名称、住所、联系方式、食品经营许可证的公示方法等材料</w:t>
            </w:r>
          </w:p>
        </w:tc>
        <w:tc>
          <w:tcPr>
            <w:tcW w:w="2268" w:type="dxa"/>
            <w:noWrap w:val="0"/>
            <w:tcMar>
              <w:top w:w="15" w:type="dxa"/>
              <w:left w:w="15" w:type="dxa"/>
              <w:right w:w="15" w:type="dxa"/>
            </w:tcMar>
            <w:vAlign w:val="center"/>
          </w:tcPr>
          <w:p>
            <w:pPr>
              <w:widowControl/>
              <w:spacing w:line="280" w:lineRule="exact"/>
              <w:jc w:val="left"/>
              <w:textAlignment w:val="center"/>
              <w:rPr>
                <w:rFonts w:hint="eastAsia" w:ascii="宋体" w:hAnsi="宋体" w:eastAsia="宋体" w:cs="宋体"/>
                <w:lang w:eastAsia="zh-CN"/>
              </w:rPr>
            </w:pPr>
            <w:r>
              <w:rPr>
                <w:rFonts w:hint="eastAsia" w:ascii="宋体" w:hAnsi="宋体" w:eastAsia="宋体" w:cs="宋体"/>
                <w:lang w:eastAsia="zh-CN"/>
              </w:rPr>
              <w:t>涉及利用自动售货设备从事散装食品销售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5" w:hRule="atLeast"/>
        </w:trPr>
        <w:tc>
          <w:tcPr>
            <w:tcW w:w="917" w:type="dxa"/>
            <w:vMerge w:val="continue"/>
            <w:noWrap w:val="0"/>
            <w:tcMar>
              <w:top w:w="15" w:type="dxa"/>
              <w:left w:w="15" w:type="dxa"/>
              <w:right w:w="15" w:type="dxa"/>
            </w:tcMar>
            <w:vAlign w:val="center"/>
          </w:tcPr>
          <w:p>
            <w:pPr>
              <w:widowControl/>
              <w:textAlignment w:val="center"/>
              <w:rPr>
                <w:rFonts w:ascii="宋体" w:hAnsi="宋体" w:cs="宋体"/>
                <w:color w:val="000000"/>
                <w:kern w:val="0"/>
                <w:lang w:bidi="ar"/>
              </w:rPr>
            </w:pPr>
          </w:p>
        </w:tc>
        <w:tc>
          <w:tcPr>
            <w:tcW w:w="1083" w:type="dxa"/>
            <w:vMerge w:val="restart"/>
            <w:tcBorders>
              <w:top w:val="single" w:color="auto" w:sz="4" w:space="0"/>
            </w:tcBorders>
            <w:noWrap w:val="0"/>
            <w:tcMar>
              <w:top w:w="15" w:type="dxa"/>
              <w:left w:w="15" w:type="dxa"/>
              <w:right w:w="15" w:type="dxa"/>
            </w:tcMar>
            <w:vAlign w:val="center"/>
          </w:tcPr>
          <w:p>
            <w:pPr>
              <w:widowControl/>
              <w:spacing w:line="260" w:lineRule="exact"/>
              <w:textAlignment w:val="center"/>
              <w:rPr>
                <w:rFonts w:ascii="宋体" w:hAnsi="宋体" w:cs="宋体"/>
                <w:color w:val="000000"/>
                <w:kern w:val="0"/>
                <w:lang w:bidi="ar"/>
              </w:rPr>
            </w:pPr>
          </w:p>
          <w:p>
            <w:pPr>
              <w:widowControl/>
              <w:spacing w:line="260" w:lineRule="exact"/>
              <w:textAlignment w:val="center"/>
              <w:rPr>
                <w:rFonts w:ascii="宋体" w:hAnsi="宋体" w:cs="宋体"/>
                <w:color w:val="000000"/>
                <w:kern w:val="0"/>
                <w:lang w:bidi="ar"/>
              </w:rPr>
            </w:pPr>
            <w:r>
              <w:rPr>
                <w:rFonts w:hint="eastAsia" w:ascii="宋体" w:hAnsi="宋体" w:cs="宋体"/>
                <w:color w:val="000000"/>
                <w:kern w:val="0"/>
                <w:lang w:bidi="ar"/>
              </w:rPr>
              <w:t>公共场所</w:t>
            </w:r>
          </w:p>
          <w:p>
            <w:pPr>
              <w:spacing w:line="260" w:lineRule="exact"/>
              <w:textAlignment w:val="center"/>
              <w:rPr>
                <w:rFonts w:ascii="宋体" w:hAnsi="宋体" w:cs="宋体"/>
                <w:color w:val="000000"/>
                <w:kern w:val="0"/>
                <w:lang w:bidi="ar"/>
              </w:rPr>
            </w:pPr>
            <w:r>
              <w:rPr>
                <w:rFonts w:hint="eastAsia" w:ascii="宋体" w:hAnsi="宋体" w:cs="宋体"/>
                <w:color w:val="000000"/>
                <w:kern w:val="0"/>
                <w:lang w:bidi="ar"/>
              </w:rPr>
              <w:t>卫生许可</w:t>
            </w:r>
          </w:p>
          <w:p>
            <w:pPr>
              <w:spacing w:line="260" w:lineRule="exact"/>
              <w:textAlignment w:val="center"/>
              <w:rPr>
                <w:rFonts w:ascii="宋体" w:hAnsi="宋体" w:cs="宋体"/>
                <w:color w:val="000000"/>
                <w:kern w:val="0"/>
                <w:lang w:bidi="ar"/>
              </w:rPr>
            </w:pPr>
            <w:r>
              <w:rPr>
                <w:rFonts w:hint="eastAsia" w:ascii="宋体" w:hAnsi="宋体" w:cs="宋体"/>
                <w:color w:val="000000"/>
                <w:kern w:val="0"/>
                <w:lang w:bidi="ar"/>
              </w:rPr>
              <w:t>（按需办理）</w:t>
            </w:r>
          </w:p>
        </w:tc>
        <w:tc>
          <w:tcPr>
            <w:tcW w:w="4252" w:type="dxa"/>
            <w:noWrap w:val="0"/>
            <w:tcMar>
              <w:top w:w="15" w:type="dxa"/>
              <w:left w:w="15" w:type="dxa"/>
              <w:right w:w="15" w:type="dxa"/>
            </w:tcMar>
            <w:vAlign w:val="center"/>
          </w:tcPr>
          <w:p>
            <w:pPr>
              <w:widowControl/>
              <w:spacing w:line="260" w:lineRule="exact"/>
              <w:textAlignment w:val="center"/>
              <w:rPr>
                <w:rFonts w:ascii="宋体" w:hAnsi="宋体" w:cs="宋体"/>
                <w:color w:val="000000"/>
                <w:kern w:val="0"/>
                <w:lang w:bidi="ar"/>
              </w:rPr>
            </w:pPr>
            <w:r>
              <w:rPr>
                <w:rFonts w:hint="eastAsia" w:ascii="宋体" w:hAnsi="宋体" w:cs="宋体"/>
                <w:color w:val="000000"/>
                <w:kern w:val="0"/>
                <w:lang w:bidi="ar"/>
              </w:rPr>
              <w:t>公共场所卫生检测或者评价报告；集中空调通风系统卫生检测或者评价报告</w:t>
            </w:r>
          </w:p>
        </w:tc>
        <w:tc>
          <w:tcPr>
            <w:tcW w:w="2268" w:type="dxa"/>
            <w:noWrap w:val="0"/>
            <w:tcMar>
              <w:top w:w="15" w:type="dxa"/>
              <w:left w:w="15" w:type="dxa"/>
              <w:right w:w="15" w:type="dxa"/>
            </w:tcMar>
            <w:vAlign w:val="center"/>
          </w:tcPr>
          <w:p>
            <w:pPr>
              <w:widowControl/>
              <w:spacing w:line="260" w:lineRule="exact"/>
              <w:textAlignment w:val="center"/>
              <w:rPr>
                <w:rFonts w:ascii="宋体" w:hAnsi="宋体" w:cs="宋体"/>
                <w:color w:val="000000"/>
                <w:kern w:val="0"/>
                <w:lang w:bidi="ar"/>
              </w:rPr>
            </w:pPr>
            <w:r>
              <w:rPr>
                <w:rFonts w:hint="eastAsia" w:ascii="宋体" w:hAnsi="宋体" w:cs="宋体"/>
                <w:color w:val="000000"/>
                <w:kern w:val="0"/>
                <w:lang w:bidi="ar"/>
              </w:rPr>
              <w:t>无集中空调通风系统的不需提供集中空调通风系统卫生检测或者评价报告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917" w:type="dxa"/>
            <w:vMerge w:val="continue"/>
            <w:noWrap w:val="0"/>
            <w:tcMar>
              <w:top w:w="15" w:type="dxa"/>
              <w:left w:w="15" w:type="dxa"/>
              <w:right w:w="15" w:type="dxa"/>
            </w:tcMar>
            <w:vAlign w:val="center"/>
          </w:tcPr>
          <w:p>
            <w:pPr>
              <w:widowControl/>
              <w:textAlignment w:val="center"/>
              <w:rPr>
                <w:rFonts w:ascii="宋体" w:hAnsi="宋体" w:cs="宋体"/>
                <w:color w:val="000000"/>
                <w:kern w:val="0"/>
                <w:lang w:bidi="ar"/>
              </w:rPr>
            </w:pPr>
          </w:p>
        </w:tc>
        <w:tc>
          <w:tcPr>
            <w:tcW w:w="1083" w:type="dxa"/>
            <w:vMerge w:val="continue"/>
            <w:noWrap w:val="0"/>
            <w:tcMar>
              <w:top w:w="15" w:type="dxa"/>
              <w:left w:w="15" w:type="dxa"/>
              <w:right w:w="15" w:type="dxa"/>
            </w:tcMar>
            <w:vAlign w:val="center"/>
          </w:tcPr>
          <w:p>
            <w:pPr>
              <w:widowControl/>
              <w:spacing w:line="260" w:lineRule="exact"/>
              <w:textAlignment w:val="center"/>
              <w:rPr>
                <w:rFonts w:ascii="宋体" w:hAnsi="宋体" w:cs="宋体"/>
                <w:color w:val="000000"/>
                <w:kern w:val="0"/>
                <w:lang w:bidi="ar"/>
              </w:rPr>
            </w:pPr>
          </w:p>
        </w:tc>
        <w:tc>
          <w:tcPr>
            <w:tcW w:w="4252" w:type="dxa"/>
            <w:noWrap w:val="0"/>
            <w:tcMar>
              <w:top w:w="15" w:type="dxa"/>
              <w:left w:w="15" w:type="dxa"/>
              <w:right w:w="15" w:type="dxa"/>
            </w:tcMar>
            <w:vAlign w:val="center"/>
          </w:tcPr>
          <w:p>
            <w:pPr>
              <w:widowControl/>
              <w:spacing w:line="260" w:lineRule="exact"/>
              <w:textAlignment w:val="center"/>
              <w:rPr>
                <w:rFonts w:ascii="宋体" w:hAnsi="宋体" w:cs="宋体"/>
                <w:color w:val="000000"/>
                <w:kern w:val="0"/>
                <w:lang w:bidi="ar"/>
              </w:rPr>
            </w:pPr>
            <w:r>
              <w:rPr>
                <w:rFonts w:hint="eastAsia" w:ascii="宋体" w:hAnsi="宋体" w:cs="宋体"/>
                <w:color w:val="000000"/>
                <w:kern w:val="0"/>
                <w:lang w:bidi="ar"/>
              </w:rPr>
              <w:t>直接为顾客服务的公共场所从业人员应当取得健康合格证明；从业人员卫生法律知识和公共场所卫生知识培训考核合格证明</w:t>
            </w:r>
          </w:p>
        </w:tc>
        <w:tc>
          <w:tcPr>
            <w:tcW w:w="2268" w:type="dxa"/>
            <w:vMerge w:val="restart"/>
            <w:noWrap w:val="0"/>
            <w:tcMar>
              <w:top w:w="15" w:type="dxa"/>
              <w:left w:w="15" w:type="dxa"/>
              <w:right w:w="15" w:type="dxa"/>
            </w:tcMar>
            <w:vAlign w:val="center"/>
          </w:tcPr>
          <w:p>
            <w:pPr>
              <w:widowControl/>
              <w:spacing w:line="260" w:lineRule="exact"/>
              <w:textAlignment w:val="center"/>
              <w:rPr>
                <w:rFonts w:ascii="宋体" w:hAnsi="宋体" w:cs="宋体"/>
                <w:color w:val="000000"/>
                <w:kern w:val="0"/>
                <w:lang w:bidi="ar"/>
              </w:rPr>
            </w:pPr>
            <w:r>
              <w:rPr>
                <w:rFonts w:hint="eastAsia" w:ascii="宋体" w:hAnsi="宋体" w:cs="宋体"/>
                <w:color w:val="000000"/>
                <w:kern w:val="0"/>
                <w:lang w:bidi="ar"/>
              </w:rPr>
              <w:t>实行告知承诺制可在取得卫生许可证之日起两个月内提交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917" w:type="dxa"/>
            <w:vMerge w:val="continue"/>
            <w:noWrap w:val="0"/>
            <w:tcMar>
              <w:top w:w="15" w:type="dxa"/>
              <w:left w:w="15" w:type="dxa"/>
              <w:right w:w="15" w:type="dxa"/>
            </w:tcMar>
            <w:vAlign w:val="center"/>
          </w:tcPr>
          <w:p>
            <w:pPr>
              <w:widowControl/>
              <w:textAlignment w:val="center"/>
              <w:rPr>
                <w:rFonts w:ascii="宋体" w:hAnsi="宋体" w:cs="宋体"/>
                <w:color w:val="000000"/>
                <w:kern w:val="0"/>
                <w:lang w:bidi="ar"/>
              </w:rPr>
            </w:pPr>
          </w:p>
        </w:tc>
        <w:tc>
          <w:tcPr>
            <w:tcW w:w="1083" w:type="dxa"/>
            <w:vMerge w:val="continue"/>
            <w:noWrap w:val="0"/>
            <w:tcMar>
              <w:top w:w="15" w:type="dxa"/>
              <w:left w:w="15" w:type="dxa"/>
              <w:right w:w="15" w:type="dxa"/>
            </w:tcMar>
            <w:vAlign w:val="center"/>
          </w:tcPr>
          <w:p>
            <w:pPr>
              <w:widowControl/>
              <w:spacing w:line="260" w:lineRule="exact"/>
              <w:textAlignment w:val="center"/>
              <w:rPr>
                <w:rFonts w:ascii="宋体" w:hAnsi="宋体" w:cs="宋体"/>
                <w:color w:val="000000"/>
                <w:kern w:val="0"/>
                <w:lang w:bidi="ar"/>
              </w:rPr>
            </w:pPr>
          </w:p>
        </w:tc>
        <w:tc>
          <w:tcPr>
            <w:tcW w:w="4252" w:type="dxa"/>
            <w:noWrap w:val="0"/>
            <w:tcMar>
              <w:top w:w="15" w:type="dxa"/>
              <w:left w:w="15" w:type="dxa"/>
              <w:right w:w="15" w:type="dxa"/>
            </w:tcMar>
            <w:vAlign w:val="center"/>
          </w:tcPr>
          <w:p>
            <w:pPr>
              <w:widowControl/>
              <w:spacing w:line="260" w:lineRule="exact"/>
              <w:textAlignment w:val="center"/>
              <w:rPr>
                <w:rFonts w:ascii="宋体" w:hAnsi="宋体" w:cs="宋体"/>
                <w:color w:val="000000"/>
                <w:kern w:val="0"/>
                <w:lang w:bidi="ar"/>
              </w:rPr>
            </w:pPr>
            <w:r>
              <w:rPr>
                <w:rFonts w:hint="eastAsia" w:ascii="宋体" w:hAnsi="宋体" w:cs="宋体"/>
                <w:color w:val="000000"/>
                <w:kern w:val="0"/>
                <w:lang w:bidi="ar"/>
              </w:rPr>
              <w:t>公共场所卫生管理制度</w:t>
            </w:r>
          </w:p>
        </w:tc>
        <w:tc>
          <w:tcPr>
            <w:tcW w:w="2268" w:type="dxa"/>
            <w:vMerge w:val="continue"/>
            <w:noWrap w:val="0"/>
            <w:tcMar>
              <w:top w:w="15" w:type="dxa"/>
              <w:left w:w="15" w:type="dxa"/>
              <w:right w:w="15" w:type="dxa"/>
            </w:tcMar>
            <w:vAlign w:val="center"/>
          </w:tcPr>
          <w:p>
            <w:pPr>
              <w:widowControl/>
              <w:spacing w:line="260" w:lineRule="exact"/>
              <w:textAlignment w:val="center"/>
              <w:rPr>
                <w:rFonts w:ascii="宋体" w:hAnsi="宋体" w:cs="宋体"/>
                <w:color w:val="000000"/>
                <w:kern w:val="0"/>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trPr>
        <w:tc>
          <w:tcPr>
            <w:tcW w:w="917" w:type="dxa"/>
            <w:vMerge w:val="continue"/>
            <w:noWrap w:val="0"/>
            <w:tcMar>
              <w:top w:w="15" w:type="dxa"/>
              <w:left w:w="15" w:type="dxa"/>
              <w:right w:w="15" w:type="dxa"/>
            </w:tcMar>
            <w:vAlign w:val="center"/>
          </w:tcPr>
          <w:p>
            <w:pPr>
              <w:widowControl/>
              <w:textAlignment w:val="center"/>
              <w:rPr>
                <w:rFonts w:ascii="宋体" w:hAnsi="宋体" w:cs="宋体"/>
                <w:color w:val="000000"/>
                <w:kern w:val="0"/>
                <w:lang w:bidi="ar"/>
              </w:rPr>
            </w:pPr>
          </w:p>
        </w:tc>
        <w:tc>
          <w:tcPr>
            <w:tcW w:w="1083" w:type="dxa"/>
            <w:vMerge w:val="continue"/>
            <w:noWrap w:val="0"/>
            <w:tcMar>
              <w:top w:w="15" w:type="dxa"/>
              <w:left w:w="15" w:type="dxa"/>
              <w:right w:w="15" w:type="dxa"/>
            </w:tcMar>
            <w:vAlign w:val="center"/>
          </w:tcPr>
          <w:p>
            <w:pPr>
              <w:widowControl/>
              <w:spacing w:line="260" w:lineRule="exact"/>
              <w:textAlignment w:val="center"/>
              <w:rPr>
                <w:rFonts w:ascii="宋体" w:hAnsi="宋体" w:cs="宋体"/>
                <w:color w:val="000000"/>
                <w:kern w:val="0"/>
                <w:lang w:bidi="ar"/>
              </w:rPr>
            </w:pPr>
          </w:p>
        </w:tc>
        <w:tc>
          <w:tcPr>
            <w:tcW w:w="4252" w:type="dxa"/>
            <w:noWrap w:val="0"/>
            <w:tcMar>
              <w:top w:w="15" w:type="dxa"/>
              <w:left w:w="15" w:type="dxa"/>
              <w:right w:w="15" w:type="dxa"/>
            </w:tcMar>
            <w:vAlign w:val="center"/>
          </w:tcPr>
          <w:p>
            <w:pPr>
              <w:widowControl/>
              <w:spacing w:line="260" w:lineRule="exact"/>
              <w:textAlignment w:val="center"/>
              <w:rPr>
                <w:rFonts w:ascii="宋体" w:hAnsi="宋体" w:cs="宋体"/>
                <w:color w:val="000000"/>
                <w:kern w:val="0"/>
                <w:lang w:bidi="ar"/>
              </w:rPr>
            </w:pPr>
            <w:r>
              <w:rPr>
                <w:rFonts w:hint="eastAsia" w:ascii="宋体" w:hAnsi="宋体" w:cs="宋体"/>
                <w:color w:val="000000"/>
                <w:kern w:val="0"/>
                <w:lang w:bidi="ar"/>
              </w:rPr>
              <w:t>公共场所地址方位示意图、平面布置图和卫生设施平面布局图</w:t>
            </w:r>
          </w:p>
        </w:tc>
        <w:tc>
          <w:tcPr>
            <w:tcW w:w="2268" w:type="dxa"/>
            <w:vMerge w:val="continue"/>
            <w:noWrap w:val="0"/>
            <w:tcMar>
              <w:top w:w="15" w:type="dxa"/>
              <w:left w:w="15" w:type="dxa"/>
              <w:right w:w="15" w:type="dxa"/>
            </w:tcMar>
            <w:vAlign w:val="center"/>
          </w:tcPr>
          <w:p>
            <w:pPr>
              <w:widowControl/>
              <w:spacing w:line="260" w:lineRule="exact"/>
              <w:textAlignment w:val="center"/>
              <w:rPr>
                <w:rFonts w:ascii="宋体" w:hAnsi="宋体" w:cs="宋体"/>
                <w:color w:val="000000"/>
                <w:kern w:val="0"/>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trPr>
        <w:tc>
          <w:tcPr>
            <w:tcW w:w="917" w:type="dxa"/>
            <w:vMerge w:val="continue"/>
            <w:noWrap w:val="0"/>
            <w:tcMar>
              <w:top w:w="15" w:type="dxa"/>
              <w:left w:w="15" w:type="dxa"/>
              <w:right w:w="15" w:type="dxa"/>
            </w:tcMar>
            <w:vAlign w:val="center"/>
          </w:tcPr>
          <w:p>
            <w:pPr>
              <w:widowControl/>
              <w:textAlignment w:val="center"/>
              <w:rPr>
                <w:rFonts w:ascii="宋体" w:hAnsi="宋体" w:cs="宋体"/>
                <w:color w:val="000000"/>
                <w:kern w:val="0"/>
                <w:lang w:bidi="ar"/>
              </w:rPr>
            </w:pPr>
          </w:p>
        </w:tc>
        <w:tc>
          <w:tcPr>
            <w:tcW w:w="1083" w:type="dxa"/>
            <w:vMerge w:val="restart"/>
            <w:noWrap w:val="0"/>
            <w:tcMar>
              <w:top w:w="15" w:type="dxa"/>
              <w:left w:w="15" w:type="dxa"/>
              <w:right w:w="15" w:type="dxa"/>
            </w:tcMar>
            <w:vAlign w:val="center"/>
          </w:tcPr>
          <w:p>
            <w:pPr>
              <w:widowControl/>
              <w:spacing w:line="260" w:lineRule="exact"/>
              <w:textAlignment w:val="center"/>
              <w:rPr>
                <w:rFonts w:ascii="宋体" w:hAnsi="宋体" w:cs="宋体"/>
                <w:color w:val="000000"/>
                <w:kern w:val="0"/>
                <w:lang w:bidi="ar"/>
              </w:rPr>
            </w:pPr>
            <w:r>
              <w:rPr>
                <w:rFonts w:hint="eastAsia" w:ascii="宋体" w:hAnsi="宋体" w:cs="宋体"/>
                <w:color w:val="000000"/>
                <w:kern w:val="0"/>
                <w:lang w:bidi="ar"/>
              </w:rPr>
              <w:t>公众聚集场所投入使用、营业前消防安全检查</w:t>
            </w:r>
          </w:p>
        </w:tc>
        <w:tc>
          <w:tcPr>
            <w:tcW w:w="4252" w:type="dxa"/>
            <w:noWrap w:val="0"/>
            <w:tcMar>
              <w:top w:w="15" w:type="dxa"/>
              <w:left w:w="15" w:type="dxa"/>
              <w:right w:w="15" w:type="dxa"/>
            </w:tcMar>
            <w:vAlign w:val="center"/>
          </w:tcPr>
          <w:p>
            <w:pPr>
              <w:widowControl/>
              <w:spacing w:line="260" w:lineRule="exact"/>
              <w:textAlignment w:val="center"/>
              <w:rPr>
                <w:rFonts w:ascii="宋体" w:hAnsi="宋体" w:cs="宋体"/>
                <w:color w:val="000000"/>
                <w:kern w:val="0"/>
                <w:lang w:bidi="ar"/>
              </w:rPr>
            </w:pPr>
            <w:r>
              <w:rPr>
                <w:rFonts w:hint="eastAsia" w:ascii="宋体" w:hAnsi="宋体" w:cs="宋体"/>
                <w:color w:val="000000"/>
                <w:kern w:val="0"/>
                <w:lang w:bidi="ar"/>
              </w:rPr>
              <w:t>消防安全制度、灭火和应急疏散预案</w:t>
            </w:r>
          </w:p>
        </w:tc>
        <w:tc>
          <w:tcPr>
            <w:tcW w:w="2268" w:type="dxa"/>
            <w:vMerge w:val="restart"/>
            <w:noWrap w:val="0"/>
            <w:tcMar>
              <w:top w:w="15" w:type="dxa"/>
              <w:left w:w="15" w:type="dxa"/>
              <w:right w:w="15" w:type="dxa"/>
            </w:tcMar>
            <w:vAlign w:val="center"/>
          </w:tcPr>
          <w:p>
            <w:pPr>
              <w:widowControl/>
              <w:spacing w:line="260" w:lineRule="exact"/>
              <w:textAlignment w:val="center"/>
              <w:rPr>
                <w:rFonts w:ascii="宋体" w:hAnsi="宋体" w:cs="宋体"/>
                <w:color w:val="000000"/>
                <w:kern w:val="0"/>
                <w:lang w:bidi="ar"/>
              </w:rPr>
            </w:pPr>
            <w:r>
              <w:rPr>
                <w:rFonts w:hint="eastAsia" w:ascii="宋体" w:hAnsi="宋体" w:cs="宋体"/>
                <w:color w:val="000000"/>
                <w:kern w:val="0"/>
                <w:lang w:bidi="ar"/>
              </w:rPr>
              <w:t>可在现场核查时提交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trPr>
        <w:tc>
          <w:tcPr>
            <w:tcW w:w="917" w:type="dxa"/>
            <w:vMerge w:val="continue"/>
            <w:noWrap w:val="0"/>
            <w:tcMar>
              <w:top w:w="15" w:type="dxa"/>
              <w:left w:w="15" w:type="dxa"/>
              <w:right w:w="15" w:type="dxa"/>
            </w:tcMar>
            <w:vAlign w:val="center"/>
          </w:tcPr>
          <w:p>
            <w:pPr>
              <w:widowControl/>
              <w:spacing w:line="280" w:lineRule="exact"/>
              <w:jc w:val="left"/>
              <w:textAlignment w:val="center"/>
              <w:rPr>
                <w:rFonts w:ascii="宋体" w:hAnsi="宋体"/>
              </w:rPr>
            </w:pPr>
          </w:p>
        </w:tc>
        <w:tc>
          <w:tcPr>
            <w:tcW w:w="1083" w:type="dxa"/>
            <w:vMerge w:val="continue"/>
            <w:noWrap w:val="0"/>
            <w:tcMar>
              <w:top w:w="15" w:type="dxa"/>
              <w:left w:w="15" w:type="dxa"/>
              <w:right w:w="15" w:type="dxa"/>
            </w:tcMar>
            <w:vAlign w:val="center"/>
          </w:tcPr>
          <w:p>
            <w:pPr>
              <w:widowControl/>
              <w:spacing w:line="260" w:lineRule="exact"/>
              <w:jc w:val="left"/>
              <w:textAlignment w:val="center"/>
            </w:pPr>
          </w:p>
        </w:tc>
        <w:tc>
          <w:tcPr>
            <w:tcW w:w="4252" w:type="dxa"/>
            <w:noWrap w:val="0"/>
            <w:tcMar>
              <w:top w:w="15" w:type="dxa"/>
              <w:left w:w="15" w:type="dxa"/>
              <w:right w:w="15" w:type="dxa"/>
            </w:tcMar>
            <w:vAlign w:val="center"/>
          </w:tcPr>
          <w:p>
            <w:pPr>
              <w:widowControl/>
              <w:spacing w:line="260" w:lineRule="exact"/>
              <w:jc w:val="left"/>
              <w:textAlignment w:val="center"/>
              <w:rPr>
                <w:rFonts w:ascii="宋体" w:hAnsi="宋体" w:cs="宋体"/>
              </w:rPr>
            </w:pPr>
            <w:r>
              <w:rPr>
                <w:rFonts w:hint="eastAsia" w:ascii="宋体" w:hAnsi="宋体" w:cs="宋体"/>
              </w:rPr>
              <w:t>场所平面布置图、场所消防设施平面图</w:t>
            </w:r>
          </w:p>
        </w:tc>
        <w:tc>
          <w:tcPr>
            <w:tcW w:w="2268" w:type="dxa"/>
            <w:vMerge w:val="continue"/>
            <w:noWrap w:val="0"/>
            <w:tcMar>
              <w:top w:w="15" w:type="dxa"/>
              <w:left w:w="15" w:type="dxa"/>
              <w:right w:w="15" w:type="dxa"/>
            </w:tcMar>
            <w:vAlign w:val="center"/>
          </w:tcPr>
          <w:p>
            <w:pPr>
              <w:widowControl/>
              <w:spacing w:line="260" w:lineRule="exact"/>
              <w:jc w:val="left"/>
              <w:textAlignment w:val="center"/>
              <w:rPr>
                <w:rFonts w:ascii="宋体" w:hAnsi="宋体" w:cs="宋体"/>
              </w:rPr>
            </w:pPr>
          </w:p>
        </w:tc>
      </w:tr>
    </w:tbl>
    <w:p>
      <w:r>
        <w:rPr>
          <w:rFonts w:hint="default" w:ascii="Calibri" w:hAnsi="Calibri" w:eastAsia="宋体" w:cs="Calibri"/>
          <w:kern w:val="2"/>
          <w:sz w:val="21"/>
          <w:szCs w:val="21"/>
          <w:lang w:val="en-US" w:eastAsia="zh-CN" w:bidi="ar"/>
        </w:rPr>
        <w:br w:type="page"/>
      </w:r>
    </w:p>
    <w:sectPr>
      <w:pgSz w:w="12240" w:h="15840"/>
      <w:pgMar w:top="1440" w:right="1800" w:bottom="1440" w:left="1800" w:header="720" w:footer="720" w:gutter="0"/>
      <w:paperSrc/>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7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92677F"/>
    <w:rsid w:val="02D64D89"/>
    <w:rsid w:val="0A206F3E"/>
    <w:rsid w:val="15F62809"/>
    <w:rsid w:val="18521917"/>
    <w:rsid w:val="23333E23"/>
    <w:rsid w:val="23E302A2"/>
    <w:rsid w:val="420052D2"/>
    <w:rsid w:val="47610401"/>
    <w:rsid w:val="5792677F"/>
    <w:rsid w:val="5C2C7957"/>
    <w:rsid w:val="6FE4430A"/>
    <w:rsid w:val="70077B4E"/>
    <w:rsid w:val="70CB1970"/>
    <w:rsid w:val="7E6928DB"/>
    <w:rsid w:val="7ED62E0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uiPriority w:val="0"/>
  </w:style>
  <w:style w:type="table" w:default="1" w:styleId="8">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Style w:val="8"/>
      <w:tblCellMar>
        <w:top w:w="0" w:type="dxa"/>
        <w:left w:w="108" w:type="dxa"/>
        <w:bottom w:w="0" w:type="dxa"/>
        <w:right w:w="108" w:type="dxa"/>
      </w:tblCellMar>
    </w:tblPr>
  </w:style>
  <w:style w:type="paragraph" w:styleId="2">
    <w:name w:val="Body Text First Indent 2"/>
    <w:basedOn w:val="3"/>
    <w:uiPriority w:val="0"/>
    <w:pPr>
      <w:keepNext w:val="0"/>
      <w:keepLines w:val="0"/>
      <w:widowControl w:val="0"/>
      <w:suppressLineNumbers w:val="0"/>
      <w:spacing w:before="0" w:beforeAutospacing="0" w:after="120" w:afterAutospacing="0"/>
      <w:ind w:left="420" w:leftChars="200" w:right="0" w:firstLine="420" w:firstLineChars="200"/>
      <w:jc w:val="both"/>
    </w:pPr>
    <w:rPr>
      <w:rFonts w:hint="default" w:ascii="Calibri" w:hAnsi="Calibri" w:eastAsia="宋体" w:cs="Calibri"/>
      <w:kern w:val="2"/>
      <w:sz w:val="21"/>
      <w:szCs w:val="21"/>
      <w:lang w:val="en-US" w:eastAsia="zh-CN" w:bidi="ar"/>
    </w:rPr>
  </w:style>
  <w:style w:type="paragraph" w:styleId="3">
    <w:name w:val="Body Text Indent"/>
    <w:basedOn w:val="1"/>
    <w:link w:val="11"/>
    <w:uiPriority w:val="0"/>
    <w:pPr>
      <w:spacing w:after="120" w:afterLines="0" w:afterAutospacing="0"/>
      <w:ind w:left="420" w:leftChars="200"/>
    </w:pPr>
  </w:style>
  <w:style w:type="paragraph" w:styleId="4">
    <w:name w:val="index 5"/>
    <w:basedOn w:val="1"/>
    <w:next w:val="1"/>
    <w:uiPriority w:val="0"/>
    <w:pPr>
      <w:ind w:left="800" w:leftChars="800"/>
    </w:pPr>
  </w:style>
  <w:style w:type="paragraph" w:styleId="5">
    <w:name w:val="footer"/>
    <w:basedOn w:val="1"/>
    <w:next w:val="4"/>
    <w:link w:val="13"/>
    <w:uiPriority w:val="0"/>
    <w:pPr>
      <w:keepNext w:val="0"/>
      <w:keepLines w:val="0"/>
      <w:widowControl w:val="0"/>
      <w:suppressLineNumbers w:val="0"/>
      <w:tabs>
        <w:tab w:val="center" w:pos="4153"/>
        <w:tab w:val="right" w:pos="8306"/>
      </w:tabs>
      <w:snapToGrid w:val="0"/>
      <w:spacing w:before="0" w:beforeAutospacing="0" w:after="0" w:afterAutospacing="0"/>
      <w:ind w:left="0" w:right="0"/>
      <w:jc w:val="left"/>
    </w:pPr>
    <w:rPr>
      <w:rFonts w:hint="default" w:ascii="Calibri" w:hAnsi="Calibri" w:eastAsia="宋体" w:cs="Calibri"/>
      <w:kern w:val="2"/>
      <w:sz w:val="18"/>
      <w:szCs w:val="18"/>
      <w:lang w:val="en-US" w:eastAsia="zh-CN" w:bidi="ar"/>
    </w:rPr>
  </w:style>
  <w:style w:type="paragraph" w:styleId="6">
    <w:name w:val="header"/>
    <w:basedOn w:val="1"/>
    <w:link w:val="10"/>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iPriority w:val="0"/>
    <w:rPr>
      <w:sz w:val="24"/>
    </w:rPr>
  </w:style>
  <w:style w:type="character" w:customStyle="1" w:styleId="10">
    <w:name w:val="页眉 字符"/>
    <w:basedOn w:val="9"/>
    <w:link w:val="6"/>
    <w:uiPriority w:val="0"/>
    <w:rPr>
      <w:rFonts w:hint="default" w:ascii="Calibri" w:hAnsi="Calibri" w:cs="Calibri"/>
      <w:kern w:val="2"/>
      <w:sz w:val="18"/>
      <w:szCs w:val="18"/>
    </w:rPr>
  </w:style>
  <w:style w:type="character" w:customStyle="1" w:styleId="11">
    <w:name w:val="正文文本缩进 字符"/>
    <w:basedOn w:val="9"/>
    <w:link w:val="3"/>
    <w:uiPriority w:val="0"/>
    <w:rPr>
      <w:rFonts w:hint="default" w:ascii="Calibri" w:hAnsi="Calibri" w:cs="Calibri"/>
      <w:kern w:val="2"/>
      <w:sz w:val="21"/>
      <w:szCs w:val="21"/>
    </w:rPr>
  </w:style>
  <w:style w:type="character" w:customStyle="1" w:styleId="12">
    <w:name w:val="正文文本首行缩进 2 字符"/>
    <w:basedOn w:val="11"/>
    <w:uiPriority w:val="0"/>
    <w:rPr>
      <w:rFonts w:hint="default" w:ascii="Calibri" w:hAnsi="Calibri" w:cs="Calibri"/>
      <w:kern w:val="2"/>
      <w:sz w:val="21"/>
      <w:szCs w:val="21"/>
    </w:rPr>
  </w:style>
  <w:style w:type="character" w:customStyle="1" w:styleId="13">
    <w:name w:val="页脚 字符"/>
    <w:basedOn w:val="9"/>
    <w:link w:val="5"/>
    <w:uiPriority w:val="0"/>
    <w:rPr>
      <w:rFonts w:hint="default" w:ascii="Calibri" w:hAnsi="Calibri" w:cs="Calibri"/>
      <w:kern w:val="2"/>
      <w:sz w:val="18"/>
      <w:szCs w:val="18"/>
    </w:rPr>
  </w:style>
  <w:style w:type="paragraph" w:customStyle="1" w:styleId="14">
    <w:name w:val="Table Paragraph"/>
    <w:basedOn w:val="1"/>
    <w:uiPriority w:val="0"/>
    <w:pPr>
      <w:keepNext w:val="0"/>
      <w:keepLines w:val="0"/>
      <w:widowControl w:val="0"/>
      <w:suppressLineNumbers w:val="0"/>
      <w:spacing w:before="0" w:beforeAutospacing="0" w:after="0" w:afterAutospacing="0"/>
      <w:ind w:left="0" w:right="0"/>
      <w:jc w:val="both"/>
    </w:pPr>
    <w:rPr>
      <w:rFonts w:hint="eastAsia" w:ascii="微软雅黑" w:hAnsi="微软雅黑" w:eastAsia="微软雅黑" w:cs="微软雅黑"/>
      <w:kern w:val="2"/>
      <w:sz w:val="21"/>
      <w:szCs w:val="21"/>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2021-12-02T06:37:00Z</dcterms:created>
  <dc:creator>汪锦辉</dc:creator>
  <cp:lastModifiedBy>.com</cp:lastModifiedBy>
  <dcterms:modified xsi:type="dcterms:W3CDTF">2023-11-22T07:35:35Z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AE9248006D744BC6BA5E4F89AE503A75_13</vt:lpwstr>
  </property>
</Properties>
</file>