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90" w:lineRule="atLeast"/>
        <w:rPr>
          <w:rFonts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黑体" w:hAnsi="黑体" w:eastAsia="黑体" w:cs="华文中宋"/>
          <w:bCs/>
          <w:sz w:val="28"/>
          <w:szCs w:val="28"/>
        </w:rPr>
        <w:t>附件</w:t>
      </w:r>
      <w:r>
        <w:rPr>
          <w:rFonts w:ascii="黑体" w:hAnsi="黑体" w:eastAsia="黑体" w:cs="华文中宋"/>
          <w:bCs/>
          <w:sz w:val="28"/>
          <w:szCs w:val="28"/>
        </w:rPr>
        <w:t>1</w:t>
      </w:r>
    </w:p>
    <w:p>
      <w:pPr>
        <w:adjustRightInd w:val="0"/>
        <w:snapToGrid w:val="0"/>
        <w:spacing w:line="590" w:lineRule="atLeast"/>
        <w:jc w:val="center"/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申请材料清单</w:t>
      </w:r>
    </w:p>
    <w:tbl>
      <w:tblPr>
        <w:tblStyle w:val="8"/>
        <w:tblpPr w:leftFromText="180" w:rightFromText="180" w:vertAnchor="text" w:horzAnchor="page" w:tblpX="1467" w:tblpY="41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2"/>
        <w:gridCol w:w="1198"/>
        <w:gridCol w:w="4205"/>
        <w:gridCol w:w="25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00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通用材料</w:t>
            </w:r>
          </w:p>
        </w:tc>
        <w:tc>
          <w:tcPr>
            <w:tcW w:w="79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行业综合许可（农资经营店）申请表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00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9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行业综合许可（农资经营店）承诺书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00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9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营业执照或者其他主体资格证明文件复印件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00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9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个体工商户经营者、法定代表人或其他组织负责人的身份证明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00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9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授权委托书以及代理人的身份证明文件（涉及委托办理）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0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专项材料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农药经营</w:t>
            </w:r>
          </w:p>
        </w:tc>
        <w:tc>
          <w:tcPr>
            <w:tcW w:w="42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经营人员的学历或者培训证明复印件</w:t>
            </w:r>
          </w:p>
        </w:tc>
        <w:tc>
          <w:tcPr>
            <w:tcW w:w="2556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农药经营许可（限制使用农药除外）申请时提供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00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4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营业场所和仓储场所地址、面积、平面图等说明材料及照片</w:t>
            </w:r>
          </w:p>
        </w:tc>
        <w:tc>
          <w:tcPr>
            <w:tcW w:w="255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00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4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营业场所和仓储场所房产证或租赁证明</w:t>
            </w:r>
          </w:p>
        </w:tc>
        <w:tc>
          <w:tcPr>
            <w:tcW w:w="255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00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4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计算机管理系统、可追溯电子信息码扫描设备、安全防护、仓储设施等清单及照片</w:t>
            </w:r>
          </w:p>
        </w:tc>
        <w:tc>
          <w:tcPr>
            <w:tcW w:w="255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0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4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有关管理制度目录及文本</w:t>
            </w:r>
          </w:p>
        </w:tc>
        <w:tc>
          <w:tcPr>
            <w:tcW w:w="255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002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申请资料真实性、合法性声明</w:t>
            </w:r>
          </w:p>
        </w:tc>
        <w:tc>
          <w:tcPr>
            <w:tcW w:w="255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cs="宋体"/>
                <w:spacing w:val="-11"/>
              </w:rPr>
              <w:t>公众聚集场所投入使用、营业前消防安全检查</w:t>
            </w:r>
          </w:p>
        </w:tc>
        <w:tc>
          <w:tcPr>
            <w:tcW w:w="4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消防安全制度、灭火和应急疏散预案</w:t>
            </w:r>
          </w:p>
        </w:tc>
        <w:tc>
          <w:tcPr>
            <w:tcW w:w="25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可在消防救援机构现场核查时提交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  <w:tc>
          <w:tcPr>
            <w:tcW w:w="420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场所平面布置图、场所消防设施平面图</w:t>
            </w:r>
          </w:p>
        </w:tc>
        <w:tc>
          <w:tcPr>
            <w:tcW w:w="2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5792677F"/>
    <w:rsid w:val="01AD5D1A"/>
    <w:rsid w:val="02D64D89"/>
    <w:rsid w:val="02EB370E"/>
    <w:rsid w:val="02F43F3F"/>
    <w:rsid w:val="02FF099B"/>
    <w:rsid w:val="0A206F3E"/>
    <w:rsid w:val="121B144E"/>
    <w:rsid w:val="15F62809"/>
    <w:rsid w:val="17BA4A6E"/>
    <w:rsid w:val="18521917"/>
    <w:rsid w:val="23E302A2"/>
    <w:rsid w:val="2595498F"/>
    <w:rsid w:val="2D505204"/>
    <w:rsid w:val="33C41D8D"/>
    <w:rsid w:val="40185ACC"/>
    <w:rsid w:val="41AB5B35"/>
    <w:rsid w:val="41E153B5"/>
    <w:rsid w:val="420052D2"/>
    <w:rsid w:val="47610401"/>
    <w:rsid w:val="531D5FC4"/>
    <w:rsid w:val="5792677F"/>
    <w:rsid w:val="5C2C7957"/>
    <w:rsid w:val="5C433E57"/>
    <w:rsid w:val="5FE54699"/>
    <w:rsid w:val="60431B9A"/>
    <w:rsid w:val="6A6C6CEB"/>
    <w:rsid w:val="6FE4430A"/>
    <w:rsid w:val="70077B4E"/>
    <w:rsid w:val="70453906"/>
    <w:rsid w:val="721A5B92"/>
    <w:rsid w:val="7E6928DB"/>
    <w:rsid w:val="7ED62E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link w:val="12"/>
    <w:qFormat/>
    <w:uiPriority w:val="0"/>
    <w:pPr>
      <w:spacing w:after="120" w:afterLines="0" w:afterAutospacing="0"/>
      <w:ind w:left="420" w:leftChars="200"/>
    </w:pPr>
  </w:style>
  <w:style w:type="paragraph" w:styleId="4">
    <w:name w:val="index 5"/>
    <w:basedOn w:val="1"/>
    <w:next w:val="1"/>
    <w:qFormat/>
    <w:uiPriority w:val="0"/>
    <w:pPr>
      <w:ind w:left="800" w:leftChars="800"/>
    </w:pPr>
  </w:style>
  <w:style w:type="paragraph" w:styleId="5">
    <w:name w:val="footer"/>
    <w:basedOn w:val="1"/>
    <w:next w:val="4"/>
    <w:link w:val="10"/>
    <w:qFormat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Calibri"/>
      <w:kern w:val="2"/>
      <w:sz w:val="18"/>
      <w:szCs w:val="18"/>
      <w:lang w:val="en-US" w:eastAsia="zh-CN" w:bidi="ar"/>
    </w:rPr>
  </w:style>
  <w:style w:type="paragraph" w:styleId="6">
    <w:name w:val="header"/>
    <w:basedOn w:val="1"/>
    <w:link w:val="1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页脚 字符"/>
    <w:basedOn w:val="9"/>
    <w:link w:val="5"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1">
    <w:name w:val="页眉 字符"/>
    <w:basedOn w:val="9"/>
    <w:link w:val="6"/>
    <w:qFormat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2">
    <w:name w:val="正文文本缩进 字符"/>
    <w:basedOn w:val="9"/>
    <w:link w:val="3"/>
    <w:qFormat/>
    <w:uiPriority w:val="0"/>
    <w:rPr>
      <w:rFonts w:hint="default" w:ascii="Calibri" w:hAnsi="Calibri" w:cs="Calibri"/>
      <w:kern w:val="2"/>
      <w:sz w:val="21"/>
      <w:szCs w:val="21"/>
    </w:rPr>
  </w:style>
  <w:style w:type="character" w:customStyle="1" w:styleId="13">
    <w:name w:val="正文文本首行缩进 2 字符"/>
    <w:basedOn w:val="12"/>
    <w:qFormat/>
    <w:uiPriority w:val="0"/>
    <w:rPr>
      <w:rFonts w:hint="default" w:ascii="Calibri" w:hAnsi="Calibri" w:cs="Calibri"/>
      <w:kern w:val="2"/>
      <w:sz w:val="21"/>
      <w:szCs w:val="21"/>
    </w:rPr>
  </w:style>
  <w:style w:type="paragraph" w:customStyle="1" w:styleId="14">
    <w:name w:val="Table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微软雅黑" w:hAnsi="微软雅黑" w:eastAsia="微软雅黑" w:cs="微软雅黑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2021-12-02T06:37:00Z</dcterms:created>
  <dc:creator>汪锦辉</dc:creator>
  <cp:lastModifiedBy>上海通办</cp:lastModifiedBy>
  <dcterms:modified xsi:type="dcterms:W3CDTF">2023-11-22T07:38:05Z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E9299EA7BBE14F96B10E4706F44FAB09_13</vt:lpwstr>
  </property>
</Properties>
</file>