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B451D">
      <w:pPr>
        <w:spacing w:beforeLines="0" w:afterLines="0" w:line="580" w:lineRule="exact"/>
        <w:jc w:val="left"/>
        <w:rPr>
          <w:rFonts w:hint="eastAsia" w:ascii="CESI黑体-GB2312" w:hAnsi="CESI黑体-GB2312" w:eastAsia="CESI黑体-GB2312"/>
          <w:b/>
          <w:color w:val="auto"/>
          <w:sz w:val="36"/>
          <w:szCs w:val="24"/>
        </w:rPr>
      </w:pPr>
      <w:r>
        <w:rPr>
          <w:rFonts w:hint="eastAsia" w:ascii="CESI黑体-GB2312" w:hAnsi="CESI黑体-GB2312" w:eastAsia="CESI黑体-GB2312"/>
          <w:color w:val="auto"/>
          <w:spacing w:val="-6"/>
          <w:sz w:val="32"/>
          <w:szCs w:val="24"/>
        </w:rPr>
        <w:t>附件</w:t>
      </w:r>
    </w:p>
    <w:p w14:paraId="28035047">
      <w:pPr>
        <w:spacing w:beforeLines="0" w:afterLines="0" w:line="580" w:lineRule="exact"/>
        <w:jc w:val="center"/>
        <w:rPr>
          <w:rFonts w:hint="eastAsia" w:ascii="CESI小标宋-GB2312" w:hAnsi="CESI小标宋-GB2312" w:eastAsia="CESI小标宋-GB2312"/>
          <w:color w:val="auto"/>
          <w:sz w:val="40"/>
          <w:szCs w:val="24"/>
        </w:rPr>
      </w:pPr>
    </w:p>
    <w:p w14:paraId="7A4994DB">
      <w:pPr>
        <w:spacing w:beforeLines="0" w:afterLines="0" w:line="580" w:lineRule="exact"/>
        <w:jc w:val="center"/>
        <w:rPr>
          <w:rFonts w:hint="eastAsia" w:ascii="CESI小标宋-GB2312" w:hAnsi="CESI小标宋-GB2312" w:eastAsia="CESI小标宋-GB2312"/>
          <w:color w:val="auto"/>
          <w:sz w:val="40"/>
          <w:szCs w:val="24"/>
        </w:rPr>
      </w:pPr>
      <w:r>
        <w:rPr>
          <w:rFonts w:hint="eastAsia" w:ascii="CESI小标宋-GB2312" w:hAnsi="CESI小标宋-GB2312" w:eastAsia="CESI小标宋-GB2312"/>
          <w:color w:val="auto"/>
          <w:sz w:val="40"/>
          <w:szCs w:val="24"/>
        </w:rPr>
        <w:t>2024年度行政执法统计年报</w:t>
      </w:r>
    </w:p>
    <w:p w14:paraId="7E7FFA45">
      <w:pPr>
        <w:spacing w:beforeLines="0" w:afterLines="0" w:line="580" w:lineRule="exact"/>
        <w:jc w:val="left"/>
        <w:rPr>
          <w:rFonts w:hint="eastAsia" w:ascii="国标楷体" w:hAnsi="国标楷体" w:eastAsia="国标楷体"/>
          <w:color w:val="auto"/>
          <w:sz w:val="21"/>
          <w:szCs w:val="21"/>
        </w:rPr>
      </w:pPr>
    </w:p>
    <w:p w14:paraId="04254E7E">
      <w:pPr>
        <w:spacing w:beforeLines="0" w:afterLines="0" w:line="580" w:lineRule="exact"/>
        <w:jc w:val="left"/>
        <w:rPr>
          <w:rFonts w:hint="default" w:ascii="国标楷体" w:hAnsi="国标楷体" w:eastAsia="国标楷体"/>
          <w:color w:val="auto"/>
          <w:sz w:val="21"/>
          <w:szCs w:val="21"/>
        </w:rPr>
      </w:pPr>
      <w:bookmarkStart w:id="0" w:name="_GoBack"/>
      <w:bookmarkEnd w:id="0"/>
    </w:p>
    <w:p w14:paraId="5C580022">
      <w:pPr>
        <w:numPr>
          <w:ilvl w:val="0"/>
          <w:numId w:val="1"/>
        </w:numPr>
        <w:spacing w:beforeLines="0" w:afterLines="0" w:line="580" w:lineRule="exact"/>
        <w:ind w:firstLine="640" w:firstLineChars="200"/>
        <w:rPr>
          <w:rFonts w:hint="eastAsia" w:ascii="CESI黑体-GB2312" w:hAnsi="CESI黑体-GB2312" w:eastAsia="CESI黑体-GB2312"/>
          <w:color w:val="auto"/>
          <w:sz w:val="32"/>
          <w:szCs w:val="24"/>
        </w:rPr>
      </w:pPr>
      <w:r>
        <w:rPr>
          <w:rFonts w:hint="eastAsia" w:ascii="CESI黑体-GB2312" w:hAnsi="CESI黑体-GB2312" w:eastAsia="CESI黑体-GB2312"/>
          <w:color w:val="auto"/>
          <w:sz w:val="32"/>
          <w:szCs w:val="24"/>
        </w:rPr>
        <w:t>行政执法主体概况</w:t>
      </w:r>
    </w:p>
    <w:tbl>
      <w:tblPr>
        <w:tblStyle w:val="4"/>
        <w:tblpPr w:leftFromText="180" w:rightFromText="180" w:vertAnchor="text" w:horzAnchor="page" w:tblpX="1361" w:tblpY="307"/>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980"/>
        <w:gridCol w:w="846"/>
        <w:gridCol w:w="891"/>
        <w:gridCol w:w="846"/>
        <w:gridCol w:w="974"/>
        <w:gridCol w:w="846"/>
        <w:gridCol w:w="855"/>
        <w:gridCol w:w="897"/>
        <w:gridCol w:w="1057"/>
      </w:tblGrid>
      <w:tr w14:paraId="7682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440" w:type="dxa"/>
            <w:gridSpan w:val="10"/>
            <w:tcBorders>
              <w:top w:val="single" w:color="000000" w:sz="4" w:space="0"/>
              <w:left w:val="single" w:color="000000" w:sz="4" w:space="0"/>
              <w:bottom w:val="single" w:color="000000" w:sz="4" w:space="0"/>
              <w:right w:val="single" w:color="000000" w:sz="4" w:space="0"/>
            </w:tcBorders>
            <w:noWrap w:val="0"/>
            <w:vAlign w:val="center"/>
          </w:tcPr>
          <w:p w14:paraId="787F121D">
            <w:pPr>
              <w:numPr>
                <w:ilvl w:val="0"/>
                <w:numId w:val="0"/>
              </w:numPr>
              <w:adjustRightInd w:val="0"/>
              <w:snapToGrid w:val="0"/>
              <w:spacing w:beforeLines="0" w:afterLines="0"/>
              <w:jc w:val="center"/>
              <w:rPr>
                <w:rFonts w:hint="eastAsia" w:ascii="仿宋_GB2312" w:hAnsi="仿宋_GB2312" w:eastAsia="仿宋_GB2312"/>
                <w:b/>
                <w:color w:val="auto"/>
                <w:sz w:val="21"/>
                <w:szCs w:val="24"/>
              </w:rPr>
            </w:pPr>
            <w:r>
              <w:rPr>
                <w:rFonts w:hint="eastAsia" w:ascii="CESI黑体-GB2312" w:hAnsi="CESI黑体-GB2312" w:eastAsia="CESI黑体-GB2312" w:cs="Times New Roman"/>
                <w:color w:val="auto"/>
                <w:kern w:val="0"/>
                <w:sz w:val="24"/>
                <w:szCs w:val="24"/>
                <w:lang w:val="en-US" w:eastAsia="zh-CN" w:bidi="ar-SA"/>
              </w:rPr>
              <w:t>行政执法主体基本信息</w:t>
            </w:r>
          </w:p>
        </w:tc>
      </w:tr>
      <w:tr w14:paraId="4032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F97C3B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单位名称</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2D27A1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行政机关（个）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B86D6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授权组织（个）</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0EEA978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受委托组织（个）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E650A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内设法制机构（个）</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4064F7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内设行政执法机构（个）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25D2C0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行政执法人员（人）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CFFB2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持证行政执法人员（人）</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14:paraId="5F8E1BE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行政执法监督人员（人）</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A62E0F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00" w:lineRule="exact"/>
              <w:jc w:val="center"/>
              <w:textAlignment w:val="auto"/>
              <w:rPr>
                <w:rFonts w:hint="eastAsia" w:ascii="CESI黑体-GB2312" w:hAnsi="CESI黑体-GB2312" w:eastAsia="CESI黑体-GB2312" w:cs="Times New Roman"/>
                <w:color w:val="auto"/>
                <w:kern w:val="0"/>
                <w:sz w:val="21"/>
                <w:szCs w:val="24"/>
                <w:lang w:val="en-US" w:eastAsia="zh-CN" w:bidi="ar-SA"/>
              </w:rPr>
            </w:pPr>
            <w:r>
              <w:rPr>
                <w:rFonts w:hint="eastAsia" w:ascii="CESI黑体-GB2312" w:hAnsi="CESI黑体-GB2312" w:eastAsia="CESI黑体-GB2312" w:cs="Times New Roman"/>
                <w:color w:val="auto"/>
                <w:kern w:val="0"/>
                <w:sz w:val="21"/>
                <w:szCs w:val="24"/>
                <w:lang w:val="en-US" w:eastAsia="zh-CN" w:bidi="ar-SA"/>
              </w:rPr>
              <w:t>持证行政执法监督人员（人）</w:t>
            </w:r>
          </w:p>
        </w:tc>
      </w:tr>
      <w:tr w14:paraId="628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F5E096F">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港区市监局</w:t>
            </w:r>
          </w:p>
        </w:tc>
        <w:tc>
          <w:tcPr>
            <w:tcW w:w="980" w:type="dxa"/>
            <w:tcBorders>
              <w:top w:val="single" w:color="000000" w:sz="4" w:space="0"/>
              <w:left w:val="single" w:color="000000" w:sz="4" w:space="0"/>
              <w:bottom w:val="single" w:color="000000" w:sz="4" w:space="0"/>
              <w:right w:val="single" w:color="000000" w:sz="4" w:space="0"/>
            </w:tcBorders>
            <w:noWrap w:val="0"/>
            <w:vAlign w:val="top"/>
          </w:tcPr>
          <w:p w14:paraId="568852DE">
            <w:pPr>
              <w:numPr>
                <w:ilvl w:val="0"/>
                <w:numId w:val="0"/>
              </w:numPr>
              <w:adjustRightInd w:val="0"/>
              <w:snapToGrid w:val="0"/>
              <w:spacing w:beforeLines="0" w:afterLines="0"/>
              <w:rPr>
                <w:rFonts w:hint="eastAsia"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1</w:t>
            </w: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52AD225F">
            <w:pPr>
              <w:numPr>
                <w:ilvl w:val="0"/>
                <w:numId w:val="0"/>
              </w:numPr>
              <w:adjustRightInd w:val="0"/>
              <w:snapToGrid w:val="0"/>
              <w:spacing w:beforeLines="0" w:afterLines="0"/>
              <w:rPr>
                <w:rFonts w:hint="eastAsia"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0</w:t>
            </w:r>
          </w:p>
        </w:tc>
        <w:tc>
          <w:tcPr>
            <w:tcW w:w="891" w:type="dxa"/>
            <w:tcBorders>
              <w:top w:val="single" w:color="000000" w:sz="4" w:space="0"/>
              <w:left w:val="single" w:color="000000" w:sz="4" w:space="0"/>
              <w:bottom w:val="single" w:color="000000" w:sz="4" w:space="0"/>
              <w:right w:val="single" w:color="000000" w:sz="4" w:space="0"/>
            </w:tcBorders>
            <w:noWrap w:val="0"/>
            <w:vAlign w:val="top"/>
          </w:tcPr>
          <w:p w14:paraId="4C560128">
            <w:pPr>
              <w:numPr>
                <w:ilvl w:val="0"/>
                <w:numId w:val="0"/>
              </w:numPr>
              <w:adjustRightInd w:val="0"/>
              <w:snapToGrid w:val="0"/>
              <w:spacing w:beforeLines="0" w:afterLines="0"/>
              <w:rPr>
                <w:rFonts w:hint="eastAsia"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0</w:t>
            </w: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3EE8ACAF">
            <w:pPr>
              <w:numPr>
                <w:ilvl w:val="0"/>
                <w:numId w:val="0"/>
              </w:numPr>
              <w:adjustRightInd w:val="0"/>
              <w:snapToGrid w:val="0"/>
              <w:spacing w:beforeLines="0" w:afterLines="0"/>
              <w:rPr>
                <w:rFonts w:hint="eastAsia"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1A8693AC">
            <w:pPr>
              <w:numPr>
                <w:ilvl w:val="0"/>
                <w:numId w:val="0"/>
              </w:numPr>
              <w:adjustRightInd w:val="0"/>
              <w:snapToGrid w:val="0"/>
              <w:spacing w:beforeLines="0" w:afterLines="0"/>
              <w:rPr>
                <w:rFonts w:hint="eastAsia"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7</w:t>
            </w:r>
          </w:p>
        </w:tc>
        <w:tc>
          <w:tcPr>
            <w:tcW w:w="846" w:type="dxa"/>
            <w:tcBorders>
              <w:top w:val="single" w:color="000000" w:sz="4" w:space="0"/>
              <w:left w:val="single" w:color="000000" w:sz="4" w:space="0"/>
              <w:bottom w:val="single" w:color="000000" w:sz="4" w:space="0"/>
              <w:right w:val="single" w:color="000000" w:sz="4" w:space="0"/>
            </w:tcBorders>
            <w:noWrap w:val="0"/>
            <w:vAlign w:val="top"/>
          </w:tcPr>
          <w:p w14:paraId="2E489F2E">
            <w:pPr>
              <w:numPr>
                <w:ilvl w:val="0"/>
                <w:numId w:val="0"/>
              </w:numPr>
              <w:adjustRightInd w:val="0"/>
              <w:snapToGrid w:val="0"/>
              <w:spacing w:beforeLines="0" w:afterLines="0"/>
              <w:rPr>
                <w:rFonts w:hint="default"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25</w:t>
            </w:r>
          </w:p>
        </w:tc>
        <w:tc>
          <w:tcPr>
            <w:tcW w:w="855" w:type="dxa"/>
            <w:tcBorders>
              <w:top w:val="single" w:color="000000" w:sz="4" w:space="0"/>
              <w:left w:val="single" w:color="000000" w:sz="4" w:space="0"/>
              <w:bottom w:val="single" w:color="000000" w:sz="4" w:space="0"/>
              <w:right w:val="single" w:color="000000" w:sz="4" w:space="0"/>
            </w:tcBorders>
            <w:noWrap w:val="0"/>
            <w:vAlign w:val="top"/>
          </w:tcPr>
          <w:p w14:paraId="57855B35">
            <w:pPr>
              <w:numPr>
                <w:ilvl w:val="0"/>
                <w:numId w:val="0"/>
              </w:numPr>
              <w:adjustRightInd w:val="0"/>
              <w:snapToGrid w:val="0"/>
              <w:spacing w:beforeLines="0" w:afterLines="0"/>
              <w:rPr>
                <w:rFonts w:hint="default" w:ascii="仿宋_GB2312" w:hAnsi="仿宋_GB2312" w:eastAsia="仿宋_GB2312"/>
                <w:b/>
                <w:color w:val="auto"/>
                <w:sz w:val="21"/>
                <w:szCs w:val="24"/>
                <w:lang w:val="en-US" w:eastAsia="zh-CN"/>
              </w:rPr>
            </w:pPr>
            <w:r>
              <w:rPr>
                <w:rFonts w:hint="eastAsia" w:ascii="仿宋_GB2312" w:hAnsi="仿宋_GB2312" w:eastAsia="仿宋_GB2312"/>
                <w:b/>
                <w:color w:val="auto"/>
                <w:sz w:val="21"/>
                <w:szCs w:val="24"/>
                <w:lang w:val="en-US" w:eastAsia="zh-CN"/>
              </w:rPr>
              <w:t>25</w:t>
            </w:r>
          </w:p>
        </w:tc>
        <w:tc>
          <w:tcPr>
            <w:tcW w:w="897" w:type="dxa"/>
            <w:tcBorders>
              <w:top w:val="single" w:color="000000" w:sz="4" w:space="0"/>
              <w:left w:val="single" w:color="000000" w:sz="4" w:space="0"/>
              <w:bottom w:val="single" w:color="000000" w:sz="4" w:space="0"/>
              <w:right w:val="single" w:color="000000" w:sz="4" w:space="0"/>
            </w:tcBorders>
            <w:noWrap w:val="0"/>
            <w:vAlign w:val="top"/>
          </w:tcPr>
          <w:p w14:paraId="49279DD0">
            <w:pPr>
              <w:numPr>
                <w:ilvl w:val="0"/>
                <w:numId w:val="0"/>
              </w:numPr>
              <w:adjustRightInd w:val="0"/>
              <w:snapToGrid w:val="0"/>
              <w:spacing w:beforeLines="0" w:afterLines="0"/>
              <w:rPr>
                <w:rFonts w:hint="eastAsia" w:ascii="仿宋_GB2312" w:hAnsi="仿宋_GB2312" w:eastAsia="仿宋_GB2312"/>
                <w:b/>
                <w:color w:val="auto"/>
                <w:sz w:val="21"/>
                <w:szCs w:val="24"/>
              </w:rPr>
            </w:pPr>
          </w:p>
        </w:tc>
        <w:tc>
          <w:tcPr>
            <w:tcW w:w="1057" w:type="dxa"/>
            <w:tcBorders>
              <w:top w:val="single" w:color="000000" w:sz="4" w:space="0"/>
              <w:left w:val="single" w:color="000000" w:sz="4" w:space="0"/>
              <w:bottom w:val="single" w:color="000000" w:sz="4" w:space="0"/>
              <w:right w:val="single" w:color="000000" w:sz="4" w:space="0"/>
            </w:tcBorders>
            <w:noWrap w:val="0"/>
            <w:vAlign w:val="top"/>
          </w:tcPr>
          <w:p w14:paraId="78D2CAAF">
            <w:pPr>
              <w:numPr>
                <w:ilvl w:val="0"/>
                <w:numId w:val="0"/>
              </w:numPr>
              <w:adjustRightInd w:val="0"/>
              <w:snapToGrid w:val="0"/>
              <w:spacing w:beforeLines="0" w:afterLines="0"/>
              <w:rPr>
                <w:rFonts w:hint="eastAsia" w:ascii="仿宋_GB2312" w:hAnsi="仿宋_GB2312" w:eastAsia="仿宋_GB2312"/>
                <w:b/>
                <w:color w:val="auto"/>
                <w:sz w:val="21"/>
                <w:szCs w:val="24"/>
              </w:rPr>
            </w:pPr>
          </w:p>
        </w:tc>
      </w:tr>
    </w:tbl>
    <w:p w14:paraId="31F173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ind w:firstLine="422" w:firstLineChars="200"/>
        <w:textAlignment w:val="auto"/>
        <w:rPr>
          <w:rFonts w:hint="eastAsia" w:ascii="仿宋_GB2312" w:hAnsi="仿宋_GB2312" w:eastAsia="仿宋_GB2312"/>
          <w:color w:val="auto"/>
          <w:kern w:val="0"/>
          <w:sz w:val="21"/>
          <w:szCs w:val="24"/>
          <w:lang w:val="en-US" w:eastAsia="zh-CN"/>
        </w:rPr>
      </w:pPr>
      <w:r>
        <w:rPr>
          <w:rFonts w:hint="eastAsia" w:ascii="仿宋_GB2312" w:hAnsi="仿宋_GB2312" w:eastAsia="仿宋_GB2312"/>
          <w:b/>
          <w:color w:val="auto"/>
          <w:kern w:val="0"/>
          <w:sz w:val="21"/>
          <w:szCs w:val="24"/>
        </w:rPr>
        <w:t>说明：</w:t>
      </w:r>
      <w:r>
        <w:rPr>
          <w:rFonts w:hint="eastAsia" w:ascii="仿宋_GB2312" w:hAnsi="仿宋_GB2312" w:eastAsia="仿宋_GB2312"/>
          <w:b/>
          <w:bCs/>
          <w:color w:val="auto"/>
          <w:kern w:val="0"/>
          <w:sz w:val="21"/>
          <w:szCs w:val="24"/>
          <w:lang w:eastAsia="zh-CN"/>
        </w:rPr>
        <w:t>市级行政执法单位</w:t>
      </w:r>
      <w:r>
        <w:rPr>
          <w:rFonts w:hint="eastAsia" w:ascii="仿宋_GB2312" w:hAnsi="仿宋_GB2312" w:eastAsia="仿宋_GB2312"/>
          <w:color w:val="auto"/>
          <w:kern w:val="0"/>
          <w:sz w:val="21"/>
          <w:szCs w:val="24"/>
          <w:lang w:eastAsia="zh-CN"/>
        </w:rPr>
        <w:t>填表格中的</w:t>
      </w:r>
      <w:r>
        <w:rPr>
          <w:rFonts w:hint="eastAsia" w:ascii="仿宋_GB2312" w:hAnsi="仿宋_GB2312" w:eastAsia="仿宋_GB2312"/>
          <w:b/>
          <w:bCs/>
          <w:color w:val="auto"/>
          <w:kern w:val="0"/>
          <w:sz w:val="21"/>
          <w:szCs w:val="24"/>
          <w:lang w:eastAsia="zh-CN"/>
        </w:rPr>
        <w:t>第</w:t>
      </w:r>
      <w:r>
        <w:rPr>
          <w:rFonts w:hint="eastAsia" w:ascii="仿宋_GB2312" w:hAnsi="仿宋_GB2312" w:eastAsia="仿宋_GB2312"/>
          <w:b/>
          <w:bCs/>
          <w:color w:val="auto"/>
          <w:kern w:val="0"/>
          <w:sz w:val="21"/>
          <w:szCs w:val="24"/>
          <w:lang w:val="en-US" w:eastAsia="zh-CN"/>
        </w:rPr>
        <w:t>1、2行</w:t>
      </w:r>
      <w:r>
        <w:rPr>
          <w:rFonts w:hint="eastAsia" w:ascii="仿宋_GB2312" w:hAnsi="仿宋_GB2312" w:eastAsia="仿宋_GB2312"/>
          <w:color w:val="auto"/>
          <w:kern w:val="0"/>
          <w:sz w:val="21"/>
          <w:szCs w:val="24"/>
          <w:lang w:val="en-US" w:eastAsia="zh-CN"/>
        </w:rPr>
        <w:t>数据，统计</w:t>
      </w:r>
      <w:r>
        <w:rPr>
          <w:rFonts w:hint="eastAsia" w:ascii="仿宋_GB2312" w:hAnsi="仿宋_GB2312" w:eastAsia="仿宋_GB2312"/>
          <w:b/>
          <w:bCs/>
          <w:color w:val="auto"/>
          <w:kern w:val="0"/>
          <w:sz w:val="21"/>
          <w:szCs w:val="24"/>
          <w:lang w:eastAsia="zh-CN"/>
        </w:rPr>
        <w:t>本单位</w:t>
      </w:r>
      <w:r>
        <w:rPr>
          <w:rFonts w:hint="eastAsia" w:ascii="仿宋_GB2312" w:hAnsi="仿宋_GB2312" w:eastAsia="仿宋_GB2312"/>
          <w:b w:val="0"/>
          <w:bCs w:val="0"/>
          <w:color w:val="auto"/>
          <w:kern w:val="0"/>
          <w:sz w:val="21"/>
          <w:szCs w:val="24"/>
          <w:lang w:val="en-US" w:eastAsia="zh-CN"/>
        </w:rPr>
        <w:t>和</w:t>
      </w:r>
      <w:r>
        <w:rPr>
          <w:rFonts w:hint="eastAsia" w:ascii="仿宋_GB2312" w:hAnsi="仿宋_GB2312" w:eastAsia="仿宋_GB2312"/>
          <w:b/>
          <w:bCs/>
          <w:color w:val="auto"/>
          <w:kern w:val="0"/>
          <w:sz w:val="21"/>
          <w:szCs w:val="24"/>
          <w:lang w:val="en-US" w:eastAsia="zh-CN"/>
        </w:rPr>
        <w:t>县（市、区）执法单位</w:t>
      </w:r>
      <w:r>
        <w:rPr>
          <w:rFonts w:hint="eastAsia" w:ascii="仿宋_GB2312" w:hAnsi="仿宋_GB2312" w:eastAsia="仿宋_GB2312"/>
          <w:color w:val="auto"/>
          <w:kern w:val="0"/>
          <w:sz w:val="21"/>
          <w:szCs w:val="24"/>
          <w:lang w:val="en-US" w:eastAsia="zh-CN"/>
        </w:rPr>
        <w:t>情况；</w:t>
      </w:r>
      <w:r>
        <w:rPr>
          <w:rFonts w:hint="eastAsia" w:ascii="仿宋_GB2312" w:hAnsi="仿宋_GB2312" w:eastAsia="仿宋_GB2312"/>
          <w:b/>
          <w:bCs/>
          <w:color w:val="auto"/>
          <w:kern w:val="0"/>
          <w:sz w:val="21"/>
          <w:szCs w:val="24"/>
          <w:lang w:val="en-US" w:eastAsia="zh-CN"/>
        </w:rPr>
        <w:t>县（市、区）司法局</w:t>
      </w:r>
      <w:r>
        <w:rPr>
          <w:rFonts w:hint="eastAsia" w:ascii="仿宋_GB2312" w:hAnsi="仿宋_GB2312" w:eastAsia="仿宋_GB2312"/>
          <w:color w:val="auto"/>
          <w:kern w:val="0"/>
          <w:sz w:val="21"/>
          <w:szCs w:val="24"/>
          <w:lang w:val="en-US" w:eastAsia="zh-CN"/>
        </w:rPr>
        <w:t>填</w:t>
      </w:r>
      <w:r>
        <w:rPr>
          <w:rFonts w:hint="eastAsia" w:ascii="仿宋_GB2312" w:hAnsi="仿宋_GB2312" w:eastAsia="仿宋_GB2312"/>
          <w:color w:val="auto"/>
          <w:kern w:val="0"/>
          <w:sz w:val="21"/>
          <w:szCs w:val="24"/>
          <w:lang w:eastAsia="zh-CN"/>
        </w:rPr>
        <w:t>表格中的</w:t>
      </w:r>
      <w:r>
        <w:rPr>
          <w:rFonts w:hint="eastAsia" w:ascii="仿宋_GB2312" w:hAnsi="仿宋_GB2312" w:eastAsia="仿宋_GB2312"/>
          <w:b/>
          <w:bCs/>
          <w:color w:val="auto"/>
          <w:kern w:val="0"/>
          <w:sz w:val="21"/>
          <w:szCs w:val="24"/>
          <w:lang w:eastAsia="zh-CN"/>
        </w:rPr>
        <w:t>第</w:t>
      </w:r>
      <w:r>
        <w:rPr>
          <w:rFonts w:hint="eastAsia" w:ascii="仿宋_GB2312" w:hAnsi="仿宋_GB2312" w:eastAsia="仿宋_GB2312"/>
          <w:b/>
          <w:bCs/>
          <w:color w:val="auto"/>
          <w:kern w:val="0"/>
          <w:sz w:val="21"/>
          <w:szCs w:val="24"/>
          <w:lang w:val="en-US" w:eastAsia="zh-CN"/>
        </w:rPr>
        <w:t>3行</w:t>
      </w:r>
      <w:r>
        <w:rPr>
          <w:rFonts w:hint="eastAsia" w:ascii="仿宋_GB2312" w:hAnsi="仿宋_GB2312" w:eastAsia="仿宋_GB2312"/>
          <w:color w:val="auto"/>
          <w:kern w:val="0"/>
          <w:sz w:val="21"/>
          <w:szCs w:val="24"/>
          <w:lang w:val="en-US" w:eastAsia="zh-CN"/>
        </w:rPr>
        <w:t>数据，汇总</w:t>
      </w:r>
      <w:r>
        <w:rPr>
          <w:rFonts w:hint="eastAsia" w:ascii="仿宋_GB2312" w:hAnsi="仿宋_GB2312" w:eastAsia="仿宋_GB2312"/>
          <w:b/>
          <w:bCs/>
          <w:color w:val="auto"/>
          <w:kern w:val="0"/>
          <w:sz w:val="21"/>
          <w:szCs w:val="24"/>
          <w:lang w:val="en-US" w:eastAsia="zh-CN"/>
        </w:rPr>
        <w:t>本级行政执法单位</w:t>
      </w:r>
      <w:r>
        <w:rPr>
          <w:rFonts w:hint="eastAsia" w:ascii="仿宋_GB2312" w:hAnsi="仿宋_GB2312" w:eastAsia="仿宋_GB2312"/>
          <w:b w:val="0"/>
          <w:bCs w:val="0"/>
          <w:color w:val="auto"/>
          <w:kern w:val="0"/>
          <w:sz w:val="21"/>
          <w:szCs w:val="24"/>
          <w:lang w:val="en-US" w:eastAsia="zh-CN"/>
        </w:rPr>
        <w:t>和</w:t>
      </w:r>
      <w:r>
        <w:rPr>
          <w:rFonts w:hint="eastAsia" w:ascii="仿宋_GB2312" w:hAnsi="仿宋_GB2312" w:eastAsia="仿宋_GB2312"/>
          <w:b/>
          <w:bCs/>
          <w:color w:val="auto"/>
          <w:kern w:val="0"/>
          <w:sz w:val="21"/>
          <w:szCs w:val="24"/>
          <w:lang w:val="en-US" w:eastAsia="zh-CN"/>
        </w:rPr>
        <w:t>乡镇（街道）</w:t>
      </w:r>
      <w:r>
        <w:rPr>
          <w:rFonts w:hint="eastAsia" w:ascii="仿宋_GB2312" w:hAnsi="仿宋_GB2312" w:eastAsia="仿宋_GB2312"/>
          <w:color w:val="auto"/>
          <w:kern w:val="0"/>
          <w:sz w:val="21"/>
          <w:szCs w:val="24"/>
          <w:lang w:val="en-US" w:eastAsia="zh-CN"/>
        </w:rPr>
        <w:t>情况。</w:t>
      </w:r>
    </w:p>
    <w:p w14:paraId="7ECEEB8C">
      <w:r>
        <w:rPr>
          <w:rFonts w:hint="eastAsia" w:ascii="仿宋_GB2312" w:hAnsi="仿宋_GB2312" w:eastAsia="仿宋_GB2312"/>
          <w:color w:val="auto"/>
          <w:kern w:val="0"/>
          <w:sz w:val="21"/>
          <w:szCs w:val="24"/>
          <w:lang w:val="en-US" w:eastAsia="zh-CN"/>
        </w:rPr>
        <w:t>1.</w:t>
      </w:r>
      <w:r>
        <w:rPr>
          <w:rFonts w:hint="eastAsia" w:ascii="仿宋_GB2312" w:hAnsi="仿宋_GB2312" w:eastAsia="仿宋_GB2312"/>
          <w:color w:val="auto"/>
          <w:kern w:val="0"/>
          <w:sz w:val="21"/>
          <w:szCs w:val="24"/>
        </w:rPr>
        <w:t>行政执法主体分为三类：即具有行政执法权的行政机关；法律、法规授权的具有管理公共事务职能的组织；受委托组织。</w:t>
      </w:r>
      <w:r>
        <w:rPr>
          <w:rFonts w:hint="eastAsia" w:ascii="仿宋_GB2312" w:hAnsi="仿宋_GB2312" w:eastAsia="仿宋_GB2312"/>
          <w:b/>
          <w:bCs/>
          <w:color w:val="auto"/>
          <w:kern w:val="0"/>
          <w:sz w:val="21"/>
          <w:szCs w:val="24"/>
          <w:lang w:eastAsia="zh-CN"/>
        </w:rPr>
        <w:t>此</w:t>
      </w:r>
      <w:r>
        <w:rPr>
          <w:rFonts w:hint="eastAsia" w:ascii="仿宋_GB2312" w:hAnsi="仿宋_GB2312" w:eastAsia="仿宋_GB2312"/>
          <w:b/>
          <w:bCs/>
          <w:color w:val="auto"/>
          <w:kern w:val="0"/>
          <w:sz w:val="21"/>
          <w:szCs w:val="24"/>
          <w:lang w:val="en-US" w:eastAsia="zh-CN"/>
        </w:rPr>
        <w:t>3</w:t>
      </w:r>
      <w:r>
        <w:rPr>
          <w:rFonts w:hint="eastAsia" w:ascii="仿宋_GB2312" w:hAnsi="仿宋_GB2312" w:eastAsia="仿宋_GB2312"/>
          <w:b/>
          <w:bCs/>
          <w:color w:val="auto"/>
          <w:kern w:val="0"/>
          <w:sz w:val="21"/>
          <w:szCs w:val="24"/>
          <w:lang w:eastAsia="zh-CN"/>
        </w:rPr>
        <w:t>列除了统计数量，还要分别列明具体的单位名称。填报时可另附表说明。</w:t>
      </w:r>
      <w:r>
        <w:rPr>
          <w:rFonts w:hint="eastAsia" w:ascii="仿宋_GB2312" w:hAnsi="仿宋_GB2312" w:eastAsia="仿宋_GB2312"/>
          <w:color w:val="auto"/>
          <w:kern w:val="0"/>
          <w:sz w:val="21"/>
          <w:szCs w:val="24"/>
          <w:lang w:val="en-US" w:eastAsia="zh-CN"/>
        </w:rPr>
        <w:t>2.</w:t>
      </w:r>
      <w:r>
        <w:rPr>
          <w:rFonts w:hint="eastAsia" w:ascii="仿宋_GB2312" w:hAnsi="仿宋_GB2312" w:eastAsia="仿宋_GB2312"/>
          <w:b/>
          <w:bCs/>
          <w:color w:val="auto"/>
          <w:kern w:val="0"/>
          <w:sz w:val="21"/>
          <w:szCs w:val="24"/>
        </w:rPr>
        <w:t>行政执法人员</w:t>
      </w:r>
      <w:r>
        <w:rPr>
          <w:rFonts w:hint="eastAsia" w:ascii="仿宋_GB2312" w:hAnsi="仿宋_GB2312" w:eastAsia="仿宋_GB2312"/>
          <w:b/>
          <w:bCs/>
          <w:color w:val="auto"/>
          <w:kern w:val="0"/>
          <w:sz w:val="21"/>
          <w:szCs w:val="24"/>
          <w:lang w:val="en-US" w:eastAsia="zh-CN"/>
        </w:rPr>
        <w:t>=持证行政执法人员+在执法岗的在职在编暂未办证人员，</w:t>
      </w:r>
      <w:r>
        <w:rPr>
          <w:rFonts w:hint="eastAsia" w:ascii="仿宋_GB2312" w:hAnsi="仿宋_GB2312" w:eastAsia="仿宋_GB2312"/>
          <w:b/>
          <w:bCs/>
          <w:color w:val="auto"/>
          <w:kern w:val="0"/>
          <w:sz w:val="21"/>
          <w:szCs w:val="24"/>
        </w:rPr>
        <w:t>包括</w:t>
      </w:r>
      <w:r>
        <w:rPr>
          <w:rFonts w:hint="eastAsia" w:ascii="仿宋_GB2312" w:hAnsi="仿宋_GB2312" w:eastAsia="仿宋_GB2312"/>
          <w:color w:val="auto"/>
          <w:kern w:val="0"/>
          <w:sz w:val="21"/>
          <w:szCs w:val="24"/>
        </w:rPr>
        <w:t>分管领导和主要领导</w:t>
      </w:r>
      <w:r>
        <w:rPr>
          <w:rFonts w:hint="eastAsia" w:ascii="仿宋_GB2312" w:hAnsi="仿宋_GB2312" w:eastAsia="仿宋_GB2312"/>
          <w:color w:val="auto"/>
          <w:kern w:val="0"/>
          <w:sz w:val="21"/>
          <w:szCs w:val="24"/>
          <w:lang w:eastAsia="zh-CN"/>
        </w:rPr>
        <w:t>；</w:t>
      </w:r>
      <w:r>
        <w:rPr>
          <w:rFonts w:hint="eastAsia" w:ascii="仿宋_GB2312" w:hAnsi="仿宋_GB2312" w:eastAsia="仿宋_GB2312"/>
          <w:color w:val="auto"/>
          <w:kern w:val="0"/>
          <w:sz w:val="21"/>
          <w:szCs w:val="24"/>
        </w:rPr>
        <w:t>行政执法监督人员是指本单位从事行政执法监督工作的人员，一般指本单位内设法制机构工作人员，</w:t>
      </w:r>
      <w:r>
        <w:rPr>
          <w:rFonts w:hint="eastAsia" w:ascii="仿宋_GB2312" w:hAnsi="仿宋_GB2312" w:eastAsia="仿宋_GB2312"/>
          <w:b/>
          <w:bCs/>
          <w:color w:val="auto"/>
          <w:kern w:val="0"/>
          <w:sz w:val="21"/>
          <w:szCs w:val="24"/>
        </w:rPr>
        <w:t>包括</w:t>
      </w:r>
      <w:r>
        <w:rPr>
          <w:rFonts w:hint="eastAsia" w:ascii="仿宋_GB2312" w:hAnsi="仿宋_GB2312" w:eastAsia="仿宋_GB2312"/>
          <w:color w:val="auto"/>
          <w:kern w:val="0"/>
          <w:sz w:val="21"/>
          <w:szCs w:val="24"/>
        </w:rPr>
        <w:t>分管领导和主要领导。</w:t>
      </w:r>
      <w:r>
        <w:rPr>
          <w:rFonts w:hint="eastAsia" w:ascii="仿宋_GB2312" w:hAnsi="仿宋_GB2312" w:eastAsia="仿宋_GB2312"/>
          <w:b/>
          <w:bCs/>
          <w:color w:val="auto"/>
          <w:kern w:val="0"/>
          <w:sz w:val="21"/>
          <w:szCs w:val="24"/>
          <w:lang w:eastAsia="zh-CN"/>
        </w:rPr>
        <w:t>同一领导同一时间不能既是行政执法人员又是行政执法监督人员。</w:t>
      </w:r>
      <w:r>
        <w:rPr>
          <w:rFonts w:hint="eastAsia" w:ascii="仿宋_GB2312" w:hAnsi="仿宋_GB2312" w:eastAsia="仿宋_GB2312"/>
          <w:color w:val="auto"/>
          <w:kern w:val="0"/>
          <w:sz w:val="21"/>
          <w:szCs w:val="24"/>
          <w:lang w:val="en-US" w:eastAsia="zh-CN"/>
        </w:rPr>
        <w:t>3.</w:t>
      </w:r>
      <w:r>
        <w:rPr>
          <w:rFonts w:hint="eastAsia" w:ascii="仿宋_GB2312" w:hAnsi="仿宋_GB2312" w:eastAsia="仿宋_GB2312"/>
          <w:b/>
          <w:bCs/>
          <w:color w:val="auto"/>
          <w:kern w:val="0"/>
          <w:sz w:val="21"/>
          <w:szCs w:val="24"/>
        </w:rPr>
        <w:t>各</w:t>
      </w:r>
      <w:r>
        <w:rPr>
          <w:rFonts w:hint="eastAsia" w:ascii="仿宋_GB2312" w:hAnsi="仿宋_GB2312" w:eastAsia="仿宋_GB2312"/>
          <w:b/>
          <w:bCs/>
          <w:color w:val="auto"/>
          <w:kern w:val="0"/>
          <w:sz w:val="21"/>
          <w:szCs w:val="24"/>
          <w:lang w:eastAsia="zh-CN"/>
        </w:rPr>
        <w:t>县（市、区）司法局</w:t>
      </w:r>
      <w:r>
        <w:rPr>
          <w:rFonts w:hint="eastAsia" w:ascii="仿宋_GB2312" w:hAnsi="仿宋_GB2312" w:eastAsia="仿宋_GB2312"/>
          <w:color w:val="auto"/>
          <w:kern w:val="0"/>
          <w:sz w:val="21"/>
          <w:szCs w:val="24"/>
        </w:rPr>
        <w:t>统计行政执法监督人员和持证行政执法监督人员时，用“+”分别表示县</w:t>
      </w:r>
      <w:r>
        <w:rPr>
          <w:rFonts w:hint="eastAsia" w:ascii="仿宋_GB2312" w:hAnsi="仿宋_GB2312" w:eastAsia="仿宋_GB2312"/>
          <w:color w:val="auto"/>
          <w:kern w:val="0"/>
          <w:sz w:val="21"/>
          <w:szCs w:val="24"/>
          <w:lang w:eastAsia="zh-CN"/>
        </w:rPr>
        <w:t>（市、区）</w:t>
      </w:r>
      <w:r>
        <w:rPr>
          <w:rFonts w:hint="eastAsia" w:ascii="仿宋_GB2312" w:hAnsi="仿宋_GB2312" w:eastAsia="仿宋_GB2312"/>
          <w:color w:val="auto"/>
          <w:kern w:val="0"/>
          <w:sz w:val="21"/>
          <w:szCs w:val="24"/>
        </w:rPr>
        <w:t>、乡</w:t>
      </w:r>
      <w:r>
        <w:rPr>
          <w:rFonts w:hint="eastAsia" w:ascii="仿宋_GB2312" w:hAnsi="仿宋_GB2312" w:eastAsia="仿宋_GB2312"/>
          <w:color w:val="auto"/>
          <w:kern w:val="0"/>
          <w:sz w:val="21"/>
          <w:szCs w:val="24"/>
          <w:lang w:eastAsia="zh-CN"/>
        </w:rPr>
        <w:t>两</w:t>
      </w:r>
      <w:r>
        <w:rPr>
          <w:rFonts w:hint="eastAsia" w:ascii="仿宋_GB2312" w:hAnsi="仿宋_GB2312" w:eastAsia="仿宋_GB2312"/>
          <w:color w:val="auto"/>
          <w:kern w:val="0"/>
          <w:sz w:val="21"/>
          <w:szCs w:val="24"/>
        </w:rPr>
        <w:t>级司法行政机关行政执法监督人员数量和其他行政执法单位行政执法监督人员数量，统计口径包括分管领导和主要领导。</w:t>
      </w:r>
      <w:r>
        <w:rPr>
          <w:rFonts w:hint="eastAsia" w:ascii="仿宋_GB2312" w:hAnsi="仿宋_GB2312" w:eastAsia="仿宋_GB2312"/>
          <w:b/>
          <w:bCs/>
          <w:color w:val="auto"/>
          <w:kern w:val="0"/>
          <w:sz w:val="21"/>
          <w:szCs w:val="24"/>
        </w:rPr>
        <w:t>如</w:t>
      </w:r>
      <w:r>
        <w:rPr>
          <w:rFonts w:hint="eastAsia" w:ascii="仿宋_GB2312" w:hAnsi="仿宋_GB2312" w:eastAsia="仿宋_GB2312"/>
          <w:b/>
          <w:bCs/>
          <w:color w:val="auto"/>
          <w:kern w:val="0"/>
          <w:sz w:val="21"/>
          <w:szCs w:val="24"/>
          <w:lang w:eastAsia="zh-CN"/>
        </w:rPr>
        <w:t>大冶</w:t>
      </w:r>
      <w:r>
        <w:rPr>
          <w:rFonts w:hint="eastAsia" w:ascii="仿宋_GB2312" w:hAnsi="仿宋_GB2312" w:eastAsia="仿宋_GB2312"/>
          <w:b/>
          <w:bCs/>
          <w:color w:val="auto"/>
          <w:kern w:val="0"/>
          <w:sz w:val="21"/>
          <w:szCs w:val="24"/>
        </w:rPr>
        <w:t>市行政执法监督人员数量</w:t>
      </w:r>
      <w:r>
        <w:rPr>
          <w:rFonts w:hint="eastAsia" w:ascii="仿宋_GB2312" w:hAnsi="仿宋_GB2312" w:eastAsia="仿宋_GB2312"/>
          <w:b/>
          <w:bCs/>
          <w:color w:val="auto"/>
          <w:kern w:val="0"/>
          <w:sz w:val="21"/>
          <w:szCs w:val="24"/>
          <w:lang w:val="en-US" w:eastAsia="zh-CN"/>
        </w:rPr>
        <w:t>=</w:t>
      </w:r>
      <w:r>
        <w:rPr>
          <w:rFonts w:hint="eastAsia" w:ascii="仿宋_GB2312" w:hAnsi="仿宋_GB2312" w:eastAsia="仿宋_GB2312"/>
          <w:b/>
          <w:bCs/>
          <w:color w:val="auto"/>
          <w:kern w:val="0"/>
          <w:sz w:val="21"/>
          <w:szCs w:val="24"/>
          <w:lang w:eastAsia="zh-CN"/>
        </w:rPr>
        <w:t>大冶</w:t>
      </w:r>
      <w:r>
        <w:rPr>
          <w:rFonts w:hint="eastAsia" w:ascii="仿宋_GB2312" w:hAnsi="仿宋_GB2312" w:eastAsia="仿宋_GB2312"/>
          <w:b/>
          <w:bCs/>
          <w:color w:val="auto"/>
          <w:kern w:val="0"/>
          <w:sz w:val="21"/>
          <w:szCs w:val="24"/>
        </w:rPr>
        <w:t>市司法局行政执法监督专职队伍</w:t>
      </w:r>
      <w:r>
        <w:rPr>
          <w:rFonts w:hint="eastAsia" w:ascii="仿宋_GB2312" w:hAnsi="仿宋_GB2312" w:eastAsia="仿宋_GB2312"/>
          <w:b/>
          <w:bCs/>
          <w:color w:val="auto"/>
          <w:kern w:val="0"/>
          <w:sz w:val="21"/>
          <w:szCs w:val="24"/>
          <w:lang w:eastAsia="zh-CN"/>
        </w:rPr>
        <w:t>人数</w:t>
      </w:r>
      <w:r>
        <w:rPr>
          <w:rFonts w:hint="eastAsia" w:ascii="仿宋_GB2312" w:hAnsi="仿宋_GB2312" w:eastAsia="仿宋_GB2312"/>
          <w:b/>
          <w:bCs/>
          <w:color w:val="auto"/>
          <w:kern w:val="0"/>
          <w:sz w:val="21"/>
          <w:szCs w:val="24"/>
        </w:rPr>
        <w:t>+</w:t>
      </w:r>
      <w:r>
        <w:rPr>
          <w:rFonts w:hint="eastAsia" w:ascii="仿宋_GB2312" w:hAnsi="仿宋_GB2312" w:eastAsia="仿宋_GB2312"/>
          <w:b/>
          <w:bCs/>
          <w:color w:val="auto"/>
          <w:kern w:val="0"/>
          <w:sz w:val="21"/>
          <w:szCs w:val="24"/>
          <w:lang w:eastAsia="zh-CN"/>
        </w:rPr>
        <w:t>大冶</w:t>
      </w:r>
      <w:r>
        <w:rPr>
          <w:rFonts w:hint="eastAsia" w:ascii="仿宋_GB2312" w:hAnsi="仿宋_GB2312" w:eastAsia="仿宋_GB2312"/>
          <w:b/>
          <w:bCs/>
          <w:color w:val="auto"/>
          <w:kern w:val="0"/>
          <w:sz w:val="21"/>
          <w:szCs w:val="24"/>
        </w:rPr>
        <w:t>乡镇</w:t>
      </w:r>
      <w:r>
        <w:rPr>
          <w:rFonts w:hint="eastAsia" w:ascii="仿宋_GB2312" w:hAnsi="仿宋_GB2312" w:eastAsia="仿宋_GB2312"/>
          <w:b/>
          <w:bCs/>
          <w:color w:val="auto"/>
          <w:kern w:val="0"/>
          <w:sz w:val="21"/>
          <w:szCs w:val="24"/>
          <w:lang w:eastAsia="zh-CN"/>
        </w:rPr>
        <w:t>（街道）</w:t>
      </w:r>
      <w:r>
        <w:rPr>
          <w:rFonts w:hint="eastAsia" w:ascii="仿宋_GB2312" w:hAnsi="仿宋_GB2312" w:eastAsia="仿宋_GB2312"/>
          <w:b/>
          <w:bCs/>
          <w:color w:val="auto"/>
          <w:kern w:val="0"/>
          <w:sz w:val="21"/>
          <w:szCs w:val="24"/>
        </w:rPr>
        <w:t>司法所行政执法监督专职队伍</w:t>
      </w:r>
      <w:r>
        <w:rPr>
          <w:rFonts w:hint="eastAsia" w:ascii="仿宋_GB2312" w:hAnsi="仿宋_GB2312" w:eastAsia="仿宋_GB2312"/>
          <w:b/>
          <w:bCs/>
          <w:color w:val="auto"/>
          <w:kern w:val="0"/>
          <w:sz w:val="21"/>
          <w:szCs w:val="24"/>
          <w:lang w:eastAsia="zh-CN"/>
        </w:rPr>
        <w:t>人数</w:t>
      </w:r>
      <w:r>
        <w:rPr>
          <w:rFonts w:hint="eastAsia" w:ascii="仿宋_GB2312" w:hAnsi="仿宋_GB2312" w:eastAsia="仿宋_GB2312"/>
          <w:b/>
          <w:bCs/>
          <w:color w:val="auto"/>
          <w:kern w:val="0"/>
          <w:sz w:val="21"/>
          <w:szCs w:val="24"/>
        </w:rPr>
        <w:t>+</w:t>
      </w:r>
      <w:r>
        <w:rPr>
          <w:rFonts w:hint="eastAsia" w:ascii="仿宋_GB2312" w:hAnsi="仿宋_GB2312" w:eastAsia="仿宋_GB2312"/>
          <w:b/>
          <w:bCs/>
          <w:color w:val="auto"/>
          <w:kern w:val="0"/>
          <w:sz w:val="21"/>
          <w:szCs w:val="24"/>
          <w:lang w:eastAsia="zh-CN"/>
        </w:rPr>
        <w:t>大冶市其他</w:t>
      </w:r>
      <w:r>
        <w:rPr>
          <w:rFonts w:hint="eastAsia" w:ascii="仿宋_GB2312" w:hAnsi="仿宋_GB2312" w:eastAsia="仿宋_GB2312"/>
          <w:b/>
          <w:bCs/>
          <w:color w:val="auto"/>
          <w:kern w:val="0"/>
          <w:sz w:val="21"/>
          <w:szCs w:val="24"/>
        </w:rPr>
        <w:t>行政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multilevel"/>
    <w:tmpl w:val="F69857AB"/>
    <w:lvl w:ilvl="0" w:tentative="0">
      <w:start w:val="1"/>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32709"/>
    <w:rsid w:val="0993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ascii="Times New Roman" w:hAnsi="Times New Roman"/>
      <w:sz w:val="18"/>
      <w:szCs w:val="24"/>
    </w:rPr>
  </w:style>
  <w:style w:type="paragraph" w:styleId="3">
    <w:name w:val="Normal (Web)"/>
    <w:basedOn w:val="1"/>
    <w:unhideWhenUsed/>
    <w:qFormat/>
    <w:uiPriority w:val="0"/>
    <w:pPr>
      <w:widowControl/>
      <w:spacing w:before="100" w:beforeLines="0" w:beforeAutospacing="1" w:after="100" w:afterLines="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2025-01-17T07:31:00Z</dcterms:created>
  <dc:creator>Administrator</dc:creator>
  <cp:lastModifiedBy>Administrator</cp:lastModifiedBy>
  <dcterms:modified xsi:type="dcterms:W3CDTF">2025-01-17T07:45:17Z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49D9E9ECC480492385A77C50BA27A94A_11</vt:lpwstr>
  </property>
  <property fmtid="{D5CDD505-2E9C-101B-9397-08002B2CF9AE}" pid="4" name="KSOTemplateDocerSaveRecord">
    <vt:lpwstr>eyJoZGlkIjoiNmZhZTE1NDI1MGFiMzJmMDliMjEyZjc2YzZmYWQ0OWUifQ==</vt:lpwstr>
  </property>
</Properties>
</file>