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歇业制度解读和操作流程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 w:line="420" w:lineRule="atLeast"/>
        <w:ind w:left="120" w:right="120" w:firstLine="42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0"/>
          <w:sz w:val="27"/>
          <w:szCs w:val="27"/>
        </w:rPr>
      </w:pPr>
      <w:r>
        <w:rPr>
          <w:rStyle w:val="6"/>
          <w:rFonts w:ascii="黑体" w:hAnsi="宋体" w:eastAsia="黑体" w:cs="黑体"/>
          <w:i w:val="0"/>
          <w:iCs w:val="0"/>
          <w:caps w:val="0"/>
          <w:color w:val="auto"/>
          <w:spacing w:val="30"/>
          <w:sz w:val="25"/>
          <w:szCs w:val="25"/>
          <w:bdr w:val="none" w:color="auto" w:sz="0" w:space="0"/>
          <w:shd w:val="clear" w:fill="FFFFFF"/>
        </w:rPr>
        <w:t>一、可申请歇业四种情况：</w:t>
      </w:r>
      <w:r>
        <w:rPr>
          <w:rFonts w:ascii="仿宋" w:hAnsi="仿宋" w:eastAsia="仿宋" w:cs="仿宋"/>
          <w:i w:val="0"/>
          <w:iCs w:val="0"/>
          <w:caps w:val="0"/>
          <w:color w:val="auto"/>
          <w:spacing w:val="30"/>
          <w:sz w:val="25"/>
          <w:szCs w:val="25"/>
          <w:bdr w:val="none" w:color="auto" w:sz="0" w:space="0"/>
          <w:shd w:val="clear" w:fill="FFFFFF"/>
        </w:rPr>
        <w:t>因自然灾害、事故</w:t>
      </w:r>
      <w:bookmarkStart w:id="0" w:name="_GoBack"/>
      <w:bookmarkEnd w:id="0"/>
      <w:r>
        <w:rPr>
          <w:rFonts w:ascii="仿宋" w:hAnsi="仿宋" w:eastAsia="仿宋" w:cs="仿宋"/>
          <w:i w:val="0"/>
          <w:iCs w:val="0"/>
          <w:caps w:val="0"/>
          <w:color w:val="auto"/>
          <w:spacing w:val="30"/>
          <w:sz w:val="25"/>
          <w:szCs w:val="25"/>
          <w:bdr w:val="none" w:color="auto" w:sz="0" w:space="0"/>
          <w:shd w:val="clear" w:fill="FFFFFF"/>
        </w:rPr>
        <w:t>灾难、公共卫生事件、社会安全事件等原因造成经营困难的。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 w:line="420" w:lineRule="atLeast"/>
        <w:ind w:left="120" w:right="12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Style w:val="6"/>
          <w:rFonts w:hint="eastAsia" w:ascii="黑体" w:hAnsi="宋体" w:eastAsia="黑体" w:cs="黑体"/>
          <w:i w:val="0"/>
          <w:iCs w:val="0"/>
          <w:caps w:val="0"/>
          <w:color w:val="auto"/>
          <w:spacing w:val="30"/>
          <w:sz w:val="25"/>
          <w:szCs w:val="25"/>
          <w:bdr w:val="none" w:color="auto" w:sz="0" w:space="0"/>
          <w:shd w:val="clear" w:fill="FFFFFF"/>
        </w:rPr>
        <w:t>二、可申请歇业的主体类型：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30"/>
          <w:sz w:val="25"/>
          <w:szCs w:val="25"/>
          <w:bdr w:val="none" w:color="auto" w:sz="0" w:space="0"/>
          <w:shd w:val="clear" w:fill="FFFFFF"/>
        </w:rPr>
        <w:t>有限公司、个人独资企业、合伙企业、个体工商户、农民专业合作社等市场主体均可办理歇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30"/>
          <w:sz w:val="25"/>
          <w:szCs w:val="25"/>
          <w:bdr w:val="none" w:color="auto" w:sz="0" w:space="0"/>
          <w:shd w:val="clear" w:fill="FFFFFF"/>
        </w:rPr>
        <w:t>业。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 w:line="420" w:lineRule="atLeast"/>
        <w:ind w:left="120" w:right="12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0"/>
          <w:sz w:val="27"/>
          <w:szCs w:val="27"/>
        </w:rPr>
      </w:pPr>
      <w:r>
        <w:rPr>
          <w:rStyle w:val="6"/>
          <w:rFonts w:hint="eastAsia" w:ascii="黑体" w:hAnsi="宋体" w:eastAsia="黑体" w:cs="黑体"/>
          <w:i w:val="0"/>
          <w:iCs w:val="0"/>
          <w:caps w:val="0"/>
          <w:color w:val="auto"/>
          <w:spacing w:val="30"/>
          <w:sz w:val="25"/>
          <w:szCs w:val="25"/>
          <w:bdr w:val="none" w:color="auto" w:sz="0" w:space="0"/>
          <w:shd w:val="clear" w:fill="FFFFFF"/>
        </w:rPr>
        <w:t>三、歇业申请机关：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30"/>
          <w:sz w:val="25"/>
          <w:szCs w:val="25"/>
          <w:bdr w:val="none" w:color="auto" w:sz="0" w:space="0"/>
          <w:shd w:val="clear" w:fill="FFFFFF"/>
        </w:rPr>
        <w:t>歇业前向市场主体登记机关（市场监管局）办理歇业备案，由登记机关通过国家企业信用信息公示系统向社会公示歇业期限、法律文书送达地址等信息。不需要另行向税务机关报告。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 w:line="420" w:lineRule="atLeast"/>
        <w:ind w:left="120" w:right="12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0"/>
          <w:sz w:val="27"/>
          <w:szCs w:val="27"/>
        </w:rPr>
      </w:pPr>
      <w:r>
        <w:rPr>
          <w:rStyle w:val="6"/>
          <w:rFonts w:hint="eastAsia" w:ascii="黑体" w:hAnsi="宋体" w:eastAsia="黑体" w:cs="黑体"/>
          <w:i w:val="0"/>
          <w:iCs w:val="0"/>
          <w:caps w:val="0"/>
          <w:color w:val="auto"/>
          <w:spacing w:val="30"/>
          <w:sz w:val="25"/>
          <w:szCs w:val="25"/>
          <w:bdr w:val="none" w:color="auto" w:sz="0" w:space="0"/>
          <w:shd w:val="clear" w:fill="FFFFFF"/>
        </w:rPr>
        <w:t>四、可申请歇业期限：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30"/>
          <w:sz w:val="25"/>
          <w:szCs w:val="25"/>
          <w:bdr w:val="none" w:color="auto" w:sz="0" w:space="0"/>
          <w:shd w:val="clear" w:fill="FFFFFF"/>
        </w:rPr>
        <w:t>市场主体可在一定时期内申请歇业，最长不超过3年。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 w:line="420" w:lineRule="atLeast"/>
        <w:ind w:left="120" w:right="12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0"/>
          <w:sz w:val="27"/>
          <w:szCs w:val="27"/>
        </w:rPr>
      </w:pPr>
      <w:r>
        <w:rPr>
          <w:rStyle w:val="6"/>
          <w:rFonts w:hint="eastAsia" w:ascii="黑体" w:hAnsi="宋体" w:eastAsia="黑体" w:cs="黑体"/>
          <w:i w:val="0"/>
          <w:iCs w:val="0"/>
          <w:caps w:val="0"/>
          <w:color w:val="auto"/>
          <w:spacing w:val="30"/>
          <w:sz w:val="25"/>
          <w:szCs w:val="25"/>
          <w:bdr w:val="none" w:color="auto" w:sz="0" w:space="0"/>
          <w:shd w:val="clear" w:fill="FFFFFF"/>
        </w:rPr>
        <w:t>五、歇业注意事项：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 w:line="420" w:lineRule="atLeast"/>
        <w:ind w:left="120" w:right="12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0"/>
          <w:sz w:val="27"/>
          <w:szCs w:val="27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30"/>
          <w:sz w:val="25"/>
          <w:szCs w:val="25"/>
          <w:bdr w:val="none" w:color="auto" w:sz="0" w:space="0"/>
          <w:shd w:val="clear" w:fill="FFFFFF"/>
        </w:rPr>
        <w:t>1.歇业期间，可以以法律文书送达地址代替住所或者主要经营场所，以法律文书送达地址代替住所（经营场所）的，应当提交法律文书送达地址确认书。不改变歇业市场主体的登记管辖。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 w:line="420" w:lineRule="atLeast"/>
        <w:ind w:left="120" w:right="12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30"/>
          <w:sz w:val="25"/>
          <w:szCs w:val="25"/>
          <w:bdr w:val="none" w:color="auto" w:sz="0" w:space="0"/>
          <w:shd w:val="clear" w:fill="FFFFFF"/>
        </w:rPr>
        <w:t>2.市场主体备案的歇业期限届满，或者累计歇业满3年，视为自动恢复经营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30"/>
          <w:sz w:val="25"/>
          <w:szCs w:val="25"/>
          <w:bdr w:val="none" w:color="auto" w:sz="0" w:space="0"/>
          <w:shd w:val="clear" w:fill="FFFFFF"/>
        </w:rPr>
        <w:t>，决定不再经营的，应当及时办理注销登记。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 w:line="420" w:lineRule="atLeast"/>
        <w:ind w:left="120" w:right="12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30"/>
          <w:sz w:val="25"/>
          <w:szCs w:val="25"/>
          <w:bdr w:val="none" w:color="auto" w:sz="0" w:space="0"/>
          <w:shd w:val="clear" w:fill="FFFFFF"/>
        </w:rPr>
        <w:t>3.延长歇业期限，应当于期限届满前30日内按规定办理。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 w:line="420" w:lineRule="atLeast"/>
        <w:ind w:left="120" w:right="12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30"/>
          <w:sz w:val="25"/>
          <w:szCs w:val="25"/>
          <w:bdr w:val="none" w:color="auto" w:sz="0" w:space="0"/>
          <w:shd w:val="clear" w:fill="FFFFFF"/>
        </w:rPr>
        <w:t>4.市场主体办理歇业备案后，自主决定开展或者已实际开展经营活动的（歇业期间开展经营活动的，视为恢复营业），应当于30日内在国家企业信用信息公示系统上公示终止歇业。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 w:line="420" w:lineRule="atLeast"/>
        <w:ind w:left="120" w:right="12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30"/>
          <w:sz w:val="25"/>
          <w:szCs w:val="25"/>
          <w:bdr w:val="none" w:color="auto" w:sz="0" w:space="0"/>
          <w:shd w:val="clear" w:fill="FFFFFF"/>
        </w:rPr>
        <w:t>5.市场主体恢复营业时，登记、备案事项发生变化的，应当及时办理变更登记或者备案。以法律文书送达地址代替住所（主要经营场所、经营场所）的，应当及时办理住所（经营场所）变更登记。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 w:line="420" w:lineRule="atLeast"/>
        <w:ind w:left="120" w:right="12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0"/>
          <w:sz w:val="27"/>
          <w:szCs w:val="27"/>
        </w:rPr>
      </w:pPr>
      <w:r>
        <w:rPr>
          <w:rStyle w:val="6"/>
          <w:rFonts w:hint="eastAsia" w:ascii="黑体" w:hAnsi="宋体" w:eastAsia="黑体" w:cs="黑体"/>
          <w:i w:val="0"/>
          <w:iCs w:val="0"/>
          <w:caps w:val="0"/>
          <w:color w:val="auto"/>
          <w:spacing w:val="30"/>
          <w:sz w:val="25"/>
          <w:szCs w:val="25"/>
          <w:bdr w:val="none" w:color="auto" w:sz="0" w:space="0"/>
          <w:shd w:val="clear" w:fill="FFFFFF"/>
        </w:rPr>
        <w:t>六、办理歇业备案的流程：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30"/>
          <w:kern w:val="0"/>
          <w:sz w:val="25"/>
          <w:szCs w:val="25"/>
          <w:shd w:val="clear" w:fill="FFFFFF"/>
          <w:lang w:val="en-US" w:eastAsia="zh-CN" w:bidi="ar"/>
        </w:rPr>
        <w:t>1.登录湖北政务网，点击企业开办登记专区</w:t>
      </w:r>
      <w:r>
        <w:drawing>
          <wp:inline distT="0" distB="0" distL="114300" distR="114300">
            <wp:extent cx="5269230" cy="274320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30"/>
          <w:kern w:val="0"/>
          <w:sz w:val="25"/>
          <w:szCs w:val="25"/>
          <w:shd w:val="clear" w:fill="FFFFFF"/>
          <w:lang w:val="en-US" w:eastAsia="zh-CN" w:bidi="ar"/>
        </w:rPr>
        <w:t>2.点击市场主体歇业登记</w:t>
      </w:r>
      <w:r>
        <w:drawing>
          <wp:inline distT="0" distB="0" distL="114300" distR="114300">
            <wp:extent cx="5273040" cy="2623820"/>
            <wp:effectExtent l="0" t="0" r="381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i w:val="0"/>
          <w:iCs w:val="0"/>
          <w:caps w:val="0"/>
          <w:color w:val="000000"/>
          <w:spacing w:val="30"/>
          <w:kern w:val="0"/>
          <w:sz w:val="25"/>
          <w:szCs w:val="25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30"/>
          <w:kern w:val="0"/>
          <w:sz w:val="25"/>
          <w:szCs w:val="25"/>
          <w:shd w:val="clear" w:fill="FFFFFF"/>
          <w:lang w:val="en-US" w:eastAsia="zh-CN" w:bidi="ar"/>
        </w:rPr>
        <w:t>3.选择需要办理的歇业业务的市场主体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7960" cy="2705100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30"/>
          <w:kern w:val="0"/>
          <w:sz w:val="25"/>
          <w:szCs w:val="25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30"/>
          <w:kern w:val="0"/>
          <w:sz w:val="25"/>
          <w:szCs w:val="25"/>
          <w:shd w:val="clear" w:fill="FFFFFF"/>
          <w:lang w:val="en-US" w:eastAsia="zh-CN" w:bidi="ar"/>
        </w:rPr>
        <w:t>根据实际情况选择办理事项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30"/>
          <w:kern w:val="0"/>
          <w:sz w:val="25"/>
          <w:szCs w:val="25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30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260340" cy="2553970"/>
            <wp:effectExtent l="0" t="0" r="16510" b="17780"/>
            <wp:docPr id="9" name="图片 9" descr="82e240df4aee62a303c8cac1a55dfe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2e240df4aee62a303c8cac1a55dfec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default" w:ascii="仿宋" w:hAnsi="仿宋" w:eastAsia="仿宋" w:cs="仿宋"/>
          <w:i w:val="0"/>
          <w:iCs w:val="0"/>
          <w:caps w:val="0"/>
          <w:color w:val="000000"/>
          <w:spacing w:val="30"/>
          <w:kern w:val="0"/>
          <w:sz w:val="25"/>
          <w:szCs w:val="25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30"/>
          <w:kern w:val="0"/>
          <w:sz w:val="25"/>
          <w:szCs w:val="25"/>
          <w:shd w:val="clear" w:fill="FFFFFF"/>
          <w:lang w:val="en-US" w:eastAsia="zh-CN" w:bidi="ar"/>
        </w:rPr>
        <w:t>点击“下一步”填写企业相关信息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仿宋" w:hAnsi="仿宋" w:eastAsia="仿宋" w:cs="仿宋"/>
          <w:i w:val="0"/>
          <w:iCs w:val="0"/>
          <w:caps w:val="0"/>
          <w:color w:val="000000"/>
          <w:spacing w:val="30"/>
          <w:kern w:val="0"/>
          <w:sz w:val="25"/>
          <w:szCs w:val="25"/>
          <w:shd w:val="clear" w:fill="FFFFFF"/>
          <w:lang w:val="en-US" w:eastAsia="zh-CN" w:bidi="ar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30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260340" cy="2553970"/>
            <wp:effectExtent l="0" t="0" r="16510" b="17780"/>
            <wp:docPr id="10" name="图片 10" descr="3b2463d6dee061b9750e3625d8eb5d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b2463d6dee061b9750e3625d8eb5de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default" w:ascii="仿宋" w:hAnsi="仿宋" w:eastAsia="仿宋" w:cs="仿宋"/>
          <w:i w:val="0"/>
          <w:iCs w:val="0"/>
          <w:caps w:val="0"/>
          <w:color w:val="000000"/>
          <w:spacing w:val="30"/>
          <w:kern w:val="0"/>
          <w:sz w:val="25"/>
          <w:szCs w:val="25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30"/>
          <w:kern w:val="0"/>
          <w:sz w:val="25"/>
          <w:szCs w:val="25"/>
          <w:shd w:val="clear" w:fill="FFFFFF"/>
          <w:lang w:val="en-US" w:eastAsia="zh-CN" w:bidi="ar"/>
        </w:rPr>
        <w:t>提交后等待审核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仿宋" w:hAnsi="仿宋" w:eastAsia="仿宋" w:cs="仿宋"/>
          <w:i w:val="0"/>
          <w:iCs w:val="0"/>
          <w:caps w:val="0"/>
          <w:color w:val="000000"/>
          <w:spacing w:val="30"/>
          <w:kern w:val="0"/>
          <w:sz w:val="25"/>
          <w:szCs w:val="25"/>
          <w:shd w:val="clear" w:fill="FFFFFF"/>
          <w:lang w:val="en-US" w:eastAsia="zh-CN" w:bidi="ar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7"/>
          <w:szCs w:val="27"/>
        </w:rPr>
      </w:pPr>
    </w:p>
    <w:p>
      <w:pPr>
        <w:keepNext w:val="0"/>
        <w:keepLines w:val="0"/>
        <w:widowControl/>
        <w:suppressLineNumbers w:val="0"/>
        <w:jc w:val="left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8C1E82"/>
    <w:multiLevelType w:val="singleLevel"/>
    <w:tmpl w:val="A28C1E82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yOTVjN2U5NmNiZTYxYTVjOTJkMTVhMDlmMGQwNWEifQ=="/>
  </w:docVars>
  <w:rsids>
    <w:rsidRoot w:val="00000000"/>
    <w:rsid w:val="10AA1FF4"/>
    <w:rsid w:val="39464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james</dc:creator>
  <cp:lastModifiedBy>james</cp:lastModifiedBy>
  <dcterms:modified xsi:type="dcterms:W3CDTF">2023-10-28T02:54:49Z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2E46EAAA4A3A4569B61ACFF6AB4F6538_12</vt:lpwstr>
  </property>
</Properties>
</file>