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AFC55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40" w:lineRule="exact"/>
      </w:pPr>
    </w:p>
    <w:p w14:paraId="7DC29557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40" w:lineRule="exact"/>
      </w:pPr>
      <w:bookmarkStart w:id="0" w:name="_GoBack"/>
      <w:r>
        <w:rPr>
          <w:rFonts w:ascii="仿宋_GB2312" w:hAnsi="仿宋_GB2312" w:eastAsia="仿宋_GB2312" w:cs="仿宋_GB2312"/>
          <w:sz w:val="32"/>
          <w:szCs w:val="32"/>
        </w:rPr>
        <w:pict>
          <v:shape id="_x0000_s1027" o:spid="_x0000_s1027" o:spt="136" type="#_x0000_t136" style="position:absolute;left:0pt;margin-top:1.7pt;height:62.95pt;width:425.2pt;mso-position-horizontal:center;z-index:251659264;mso-width-relative:page;mso-height-relative:page;" fillcolor="#FF0000" filled="t" stroked="f" coordsize="21600,21600" adj="10800">
            <v:path/>
            <v:fill type="gradient" on="t" color2="#FF2929" focus="100%" focussize="0f,0f" focusposition="0f,0f" rotate="t"/>
            <v:stroke on="f"/>
            <v:imagedata o:title=""/>
            <o:lock v:ext="edit" aspectratio="f"/>
            <v:textpath on="t" fitshape="t" fitpath="t" trim="t" xscale="f" string="黄石港区安全生产委员会办公室" style="font-family:方正大标宋简体;font-size:24pt;v-text-align:center;"/>
          </v:shape>
        </w:pict>
      </w:r>
      <w:bookmarkEnd w:id="0"/>
    </w:p>
    <w:p w14:paraId="2F0BA4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</w:pPr>
    </w:p>
    <w:p w14:paraId="3A7A69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</w:pPr>
    </w:p>
    <w:p w14:paraId="7F404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港安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0D435D7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229870</wp:posOffset>
                </wp:positionV>
                <wp:extent cx="5610225" cy="0"/>
                <wp:effectExtent l="0" t="7620" r="0" b="82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3pt;margin-top:18.1pt;height:0pt;width:441.75pt;z-index:251660288;mso-width-relative:page;mso-height-relative:page;" filled="f" stroked="t" coordsize="21600,21600" o:gfxdata="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NuVifUAAAABwEAAA8AAAAA&#10;AAAAAQAgAAAAIgAAAGRycy9kb3ducmV2LnhtbFBLAQIUABQAAAAIAIdO4kDPSA3C3wEAAKkDAAAO&#10;AAAAAAAAAAEAIAAAACMBAABkcnMvZTJvRG9jLnhtbFBLBQYAAAAABgAGAFkBAAB0BQAAAAA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E24B4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  <w:t>关于认真做好2025年度安全生产重大事故</w:t>
      </w:r>
    </w:p>
    <w:p w14:paraId="367E33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  <w:t>隐患分级挂牌督办工作的通知</w:t>
      </w:r>
    </w:p>
    <w:p w14:paraId="3A2A0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39F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江北管理区、各街道办事处，区安全生产各专业委员会，区安委会各成员单位：</w:t>
      </w:r>
    </w:p>
    <w:p w14:paraId="6C2A0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根据《市安委办关于认真做好2025年度安全生产重大事故隐患分级挂牌督办工作的通知》(黄安委办函〔2025〕5号)要求，现将我区重大事故隐患分级挂牌督办工作的有关事项通知如下:</w:t>
      </w:r>
    </w:p>
    <w:p w14:paraId="67051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一、认真梳理事故隐患整改落实情况。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各街道（管理区）、区安全生产各专业委员会、区安委会各成员单位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，要结合治本攻坚三年行动，“查险除患 安全迎新”跨年专项排查整治行动要求，针对日常监督检查、明查暗访、督查巡查、信访举报等方式发现的安全隐患进行梳理，确保已经排查建档的隐患，整改销号到位。对排查梳理出的重大事故隐患，要实施分级、分类挂牌督办，推进重大事故隐患整改落细落实。</w:t>
      </w:r>
    </w:p>
    <w:p w14:paraId="10F9F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二、全覆盖分级挂牌督办重大事故隐患。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各街道（管理区）、区安全生产各专业委员会、区安委会各成员单位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，要健全完善重大事故隐患督办整改工作机制，按照属地管理和“三管三必须”原则，2025年均要分级、分类挂牌督办一批重大事故隐患，并抓好挂牌督办重大事故隐患整改销号工作。</w:t>
      </w:r>
    </w:p>
    <w:p w14:paraId="6EDD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三、不断提升重大事故隐患的报送质量。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各街道（管理区）、区安全生产各专业委员会、区安委会各成员单位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要认真贯彻落实《湖北省安全生产重大事故隐患挂牌督办办法》(鄂安〔2019〕1号)的规定，于1月23日前将拟挂牌督办的重大事故隐患名称、地址、隐患主要内容(标准判定依据)、整改要求、责任单位、督办单位及完成整改时限等信息，对照附表填写后报区安委办(每个单位不少于2条)区安委办综合评定后，将按程序对重大事故隐患实施分级挂牌督办。</w:t>
      </w:r>
    </w:p>
    <w:p w14:paraId="4333C4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联系人：伍松 李志鹏 电话：6515408 17745376793</w:t>
      </w:r>
    </w:p>
    <w:p w14:paraId="557DCF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D73E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1598" w:leftChars="304" w:right="0" w:hanging="960" w:hangingChars="3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附件：2025年拟由省、市、区安委会挂牌督办重大事故隐患基本情况表</w:t>
      </w:r>
    </w:p>
    <w:p w14:paraId="5FEA8F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/>
        <w:textAlignment w:val="baseline"/>
        <w:rPr>
          <w:rFonts w:ascii="Arial"/>
          <w:sz w:val="21"/>
        </w:rPr>
      </w:pPr>
    </w:p>
    <w:p w14:paraId="262A6C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4160" w:firstLineChars="13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D89C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4160" w:firstLineChars="13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黄石港区安全生产委员会办公室</w:t>
      </w:r>
    </w:p>
    <w:p w14:paraId="02CE76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5440" w:firstLineChars="17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2025年1月13日</w:t>
      </w:r>
    </w:p>
    <w:p w14:paraId="4B6A0C6C">
      <w:pPr>
        <w:pStyle w:val="2"/>
      </w:pPr>
    </w:p>
    <w:tbl>
      <w:tblPr>
        <w:tblStyle w:val="10"/>
        <w:tblpPr w:leftFromText="180" w:rightFromText="180" w:vertAnchor="text" w:horzAnchor="page" w:tblpX="1522" w:tblpY="161"/>
        <w:tblOverlap w:val="never"/>
        <w:tblW w:w="885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7"/>
        <w:gridCol w:w="3963"/>
      </w:tblGrid>
      <w:tr w14:paraId="205470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887" w:type="dxa"/>
            <w:tcBorders>
              <w:top w:val="single" w:color="000000" w:sz="4" w:space="0"/>
              <w:bottom w:val="single" w:color="000000" w:sz="2" w:space="0"/>
            </w:tcBorders>
            <w:noWrap w:val="0"/>
            <w:vAlign w:val="center"/>
          </w:tcPr>
          <w:p w14:paraId="71F6F9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黄石港区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安全生产委员会办公室</w:t>
            </w:r>
          </w:p>
        </w:tc>
        <w:tc>
          <w:tcPr>
            <w:tcW w:w="3963" w:type="dxa"/>
            <w:tcBorders>
              <w:top w:val="single" w:color="000000" w:sz="4" w:space="0"/>
              <w:bottom w:val="single" w:color="000000" w:sz="2" w:space="0"/>
            </w:tcBorders>
            <w:noWrap w:val="0"/>
            <w:vAlign w:val="center"/>
          </w:tcPr>
          <w:p w14:paraId="49DF58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日印发</w:t>
            </w:r>
          </w:p>
        </w:tc>
      </w:tr>
    </w:tbl>
    <w:p w14:paraId="2551A250">
      <w:pPr>
        <w:rPr>
          <w:rFonts w:hint="default"/>
          <w:lang w:val="en-US"/>
        </w:rPr>
      </w:pPr>
    </w:p>
    <w:p w14:paraId="2EF320A7">
      <w:pPr>
        <w:spacing w:before="40" w:line="196" w:lineRule="auto"/>
        <w:jc w:val="both"/>
        <w:rPr>
          <w:rFonts w:hint="default" w:ascii="方正大标宋简体" w:hAnsi="方正大标宋简体" w:eastAsia="方正大标宋简体" w:cs="方正大标宋简体"/>
          <w:b w:val="0"/>
          <w:bCs w:val="0"/>
          <w:spacing w:val="-4"/>
          <w:sz w:val="44"/>
          <w:szCs w:val="44"/>
          <w:lang w:val="en-US" w:eastAsia="zh-CN"/>
        </w:rPr>
        <w:sectPr>
          <w:footerReference r:id="rId5" w:type="default"/>
          <w:pgSz w:w="11900" w:h="16820"/>
          <w:pgMar w:top="2098" w:right="1587" w:bottom="1984" w:left="1587" w:header="0" w:footer="0" w:gutter="0"/>
          <w:cols w:space="720" w:num="1"/>
        </w:sectPr>
      </w:pPr>
    </w:p>
    <w:p w14:paraId="6E2DFD72">
      <w:pPr>
        <w:spacing w:before="40" w:line="196" w:lineRule="auto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56D9DAB3">
      <w:pPr>
        <w:spacing w:before="40" w:line="196" w:lineRule="auto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2025年拟由省、市、区安委会挂牌督办重大事故隐患基本情况表</w:t>
      </w:r>
    </w:p>
    <w:p w14:paraId="516A6577">
      <w:pPr>
        <w:spacing w:before="40" w:line="196" w:lineRule="auto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报送单位（盖章）：                                        报送时间：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6"/>
        <w:gridCol w:w="1266"/>
        <w:gridCol w:w="1266"/>
        <w:gridCol w:w="1266"/>
        <w:gridCol w:w="1266"/>
        <w:gridCol w:w="1092"/>
        <w:gridCol w:w="1162"/>
        <w:gridCol w:w="1125"/>
        <w:gridCol w:w="1513"/>
        <w:gridCol w:w="1487"/>
      </w:tblGrid>
      <w:tr w14:paraId="3437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774E08E0"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1266" w:type="dxa"/>
            <w:vAlign w:val="center"/>
          </w:tcPr>
          <w:p w14:paraId="6670A2D2"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行业</w:t>
            </w:r>
          </w:p>
        </w:tc>
        <w:tc>
          <w:tcPr>
            <w:tcW w:w="1266" w:type="dxa"/>
            <w:vAlign w:val="center"/>
          </w:tcPr>
          <w:p w14:paraId="02EE0B7D"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隐患单位名称</w:t>
            </w:r>
          </w:p>
        </w:tc>
        <w:tc>
          <w:tcPr>
            <w:tcW w:w="1266" w:type="dxa"/>
            <w:vAlign w:val="center"/>
          </w:tcPr>
          <w:p w14:paraId="386CC44A"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地址</w:t>
            </w:r>
          </w:p>
        </w:tc>
        <w:tc>
          <w:tcPr>
            <w:tcW w:w="1266" w:type="dxa"/>
            <w:vAlign w:val="center"/>
          </w:tcPr>
          <w:p w14:paraId="73BA9411"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隐患主要内容</w:t>
            </w:r>
          </w:p>
        </w:tc>
        <w:tc>
          <w:tcPr>
            <w:tcW w:w="1266" w:type="dxa"/>
            <w:vAlign w:val="center"/>
          </w:tcPr>
          <w:p w14:paraId="1AD69ADB"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判定依据具体条款</w:t>
            </w:r>
          </w:p>
        </w:tc>
        <w:tc>
          <w:tcPr>
            <w:tcW w:w="1092" w:type="dxa"/>
            <w:vAlign w:val="center"/>
          </w:tcPr>
          <w:p w14:paraId="715B3B35"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整改要求</w:t>
            </w:r>
          </w:p>
        </w:tc>
        <w:tc>
          <w:tcPr>
            <w:tcW w:w="1162" w:type="dxa"/>
          </w:tcPr>
          <w:p w14:paraId="30175E53"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  <w:p w14:paraId="4C7E02B4"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1125" w:type="dxa"/>
          </w:tcPr>
          <w:p w14:paraId="2B72CF8F"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  <w:p w14:paraId="32C48659"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督办单位</w:t>
            </w:r>
          </w:p>
        </w:tc>
        <w:tc>
          <w:tcPr>
            <w:tcW w:w="1513" w:type="dxa"/>
            <w:vAlign w:val="center"/>
          </w:tcPr>
          <w:p w14:paraId="04E3D432"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完成时限</w:t>
            </w:r>
          </w:p>
        </w:tc>
        <w:tc>
          <w:tcPr>
            <w:tcW w:w="1487" w:type="dxa"/>
            <w:vAlign w:val="center"/>
          </w:tcPr>
          <w:p w14:paraId="0C10B339"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建议省级、市级、区级挂牌督办</w:t>
            </w:r>
          </w:p>
        </w:tc>
      </w:tr>
      <w:tr w14:paraId="3E3B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</w:tcPr>
          <w:p w14:paraId="3016A20A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21C66124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04BF8D23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149710D6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5C818EB4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56D16DCF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 w14:paraId="1643FC15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2" w:type="dxa"/>
          </w:tcPr>
          <w:p w14:paraId="18CA33A0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122FCA0D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 w14:paraId="3E41443C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7" w:type="dxa"/>
          </w:tcPr>
          <w:p w14:paraId="1CD35B25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911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</w:tcPr>
          <w:p w14:paraId="34E9894F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3B1D06CA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7C0B0B0D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7EEC2FAF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28BD8FF5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269C3F68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 w14:paraId="0BEBF477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2" w:type="dxa"/>
          </w:tcPr>
          <w:p w14:paraId="6B951583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49EB5543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 w14:paraId="56C25A27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7" w:type="dxa"/>
          </w:tcPr>
          <w:p w14:paraId="41EDEFF0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771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</w:tcPr>
          <w:p w14:paraId="0F03297B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54CF67C2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3054FF6D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0A15149F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07D87958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0F554F90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 w14:paraId="28F80735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2" w:type="dxa"/>
          </w:tcPr>
          <w:p w14:paraId="16D069FF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7F0581F4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 w14:paraId="305F27E4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7" w:type="dxa"/>
          </w:tcPr>
          <w:p w14:paraId="7B368C49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AF9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</w:tcPr>
          <w:p w14:paraId="5E9CA3E7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781B0D12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12FD184D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0E80CE8F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2AD90D9A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647CEC85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 w14:paraId="2AEBBABE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2" w:type="dxa"/>
          </w:tcPr>
          <w:p w14:paraId="46D19B34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4820D562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 w14:paraId="1D4591E8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7" w:type="dxa"/>
          </w:tcPr>
          <w:p w14:paraId="647D979C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5BE62664">
      <w:pPr>
        <w:pStyle w:val="2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隐患报送及落实整改联系人姓名：                       联系方式：</w:t>
      </w:r>
    </w:p>
    <w:p w14:paraId="5BFED8E9">
      <w:pPr>
        <w:rPr>
          <w:rFonts w:hint="default"/>
          <w:lang w:val="en-US" w:eastAsia="zh-CN"/>
        </w:rPr>
      </w:pPr>
    </w:p>
    <w:sectPr>
      <w:pgSz w:w="16820" w:h="11900" w:orient="landscape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33DF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RlYTkyYTAxMGExNmQwYTQ4OWFkMDRhMDM2YzAzYzUifQ=="/>
  </w:docVars>
  <w:rsids>
    <w:rsidRoot w:val="00000000"/>
    <w:rsid w:val="01BE10DC"/>
    <w:rsid w:val="02F44C13"/>
    <w:rsid w:val="09B320A3"/>
    <w:rsid w:val="0E5176D4"/>
    <w:rsid w:val="234432D1"/>
    <w:rsid w:val="27CA5A42"/>
    <w:rsid w:val="282F260F"/>
    <w:rsid w:val="28475EAE"/>
    <w:rsid w:val="2E2B7F8B"/>
    <w:rsid w:val="365C2107"/>
    <w:rsid w:val="41524DD1"/>
    <w:rsid w:val="4C9B3E7D"/>
    <w:rsid w:val="52425B15"/>
    <w:rsid w:val="54B40BFB"/>
    <w:rsid w:val="59203D91"/>
    <w:rsid w:val="5DC706E4"/>
    <w:rsid w:val="60101E5E"/>
    <w:rsid w:val="68BD7263"/>
    <w:rsid w:val="6D373095"/>
    <w:rsid w:val="6F044E4E"/>
    <w:rsid w:val="6F1C3580"/>
    <w:rsid w:val="6FDE7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877</Words>
  <Characters>926</Characters>
  <TotalTime>2</TotalTime>
  <ScaleCrop>false</ScaleCrop>
  <LinksUpToDate>false</LinksUpToDate>
  <CharactersWithSpaces>999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2024-09-07T08:53:00Z</dcterms:created>
  <dc:creator>Kingsoft-PDF</dc:creator>
  <cp:lastModifiedBy>Eternally</cp:lastModifiedBy>
  <cp:lastPrinted>2025-01-13T06:44:20Z</cp:lastPrinted>
  <dcterms:modified xsi:type="dcterms:W3CDTF">2025-01-13T06:44:28Z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2024-09-07T08:53:50Z</vt:filetime>
  </property>
  <property fmtid="{D5CDD505-2E9C-101B-9397-08002B2CF9AE}" pid="4" name="UsrData">
    <vt:lpwstr>66dba41ba2edd900203b49f1wl</vt:lpwstr>
  </property>
  <property fmtid="{D5CDD505-2E9C-101B-9397-08002B2CF9AE}" pid="5" name="KSOProductBuildVer">
    <vt:lpwstr>2052-12.1.0.19770</vt:lpwstr>
  </property>
  <property fmtid="{D5CDD505-2E9C-101B-9397-08002B2CF9AE}" pid="6" name="ICV">
    <vt:lpwstr>5D543805955C4AEBA3024036FAAC6377_13</vt:lpwstr>
  </property>
  <property fmtid="{D5CDD505-2E9C-101B-9397-08002B2CF9AE}" pid="7" name="KSOTemplateDocerSaveRecord">
    <vt:lpwstr>eyJoZGlkIjoiY2RlYTkyYTAxMGExNmQwYTQ4OWFkMDRhMDM2YzAzYzUiLCJ1c2VySWQiOiIxMTY0NTA2NDA2In0=</vt:lpwstr>
  </property>
</Properties>
</file>