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tabs>
          <w:tab w:val="left" w:pos="7920"/>
        </w:tabs>
        <w:kinsoku/>
        <w:wordWrap/>
        <w:overflowPunct/>
        <w:topLinePunct w:val="0"/>
        <w:autoSpaceDE/>
        <w:autoSpaceDN/>
        <w:bidi w:val="0"/>
        <w:adjustRightInd/>
        <w:snapToGrid/>
        <w:spacing w:line="640" w:lineRule="exact"/>
        <w:ind w:left="0" w:leftChars="0" w:right="0" w:rightChars="0" w:firstLine="0" w:firstLineChars="0"/>
        <w:jc w:val="center"/>
        <w:textAlignment w:val="auto"/>
        <w:outlineLvl w:val="9"/>
        <w:rPr>
          <w:rFonts w:hint="eastAsia" w:ascii="方正小标宋简体" w:hAnsi="方正小标宋简体" w:eastAsia="方正小标宋简体" w:cs="方正小标宋简体"/>
          <w:b w:val="0"/>
          <w:bCs/>
          <w:sz w:val="44"/>
          <w:szCs w:val="44"/>
          <w:lang w:val="en-US" w:eastAsia="zh-CN"/>
        </w:rPr>
      </w:pPr>
      <w:r>
        <w:rPr>
          <w:rFonts w:hint="eastAsia" w:ascii="方正小标宋简体" w:hAnsi="方正小标宋简体" w:eastAsia="方正小标宋简体" w:cs="方正小标宋简体"/>
          <w:b w:val="0"/>
          <w:bCs/>
          <w:sz w:val="44"/>
          <w:szCs w:val="44"/>
          <w:lang w:val="en-US" w:eastAsia="zh-CN"/>
        </w:rPr>
        <w:t>黄石港鲜丰果园店“8·17”一般触电事故</w:t>
      </w:r>
    </w:p>
    <w:p>
      <w:pPr>
        <w:keepNext w:val="0"/>
        <w:keepLines w:val="0"/>
        <w:pageBreakBefore w:val="0"/>
        <w:widowControl w:val="0"/>
        <w:tabs>
          <w:tab w:val="left" w:pos="7920"/>
        </w:tabs>
        <w:kinsoku/>
        <w:wordWrap/>
        <w:overflowPunct/>
        <w:topLinePunct w:val="0"/>
        <w:autoSpaceDE/>
        <w:autoSpaceDN/>
        <w:bidi w:val="0"/>
        <w:adjustRightInd/>
        <w:snapToGrid/>
        <w:spacing w:line="640" w:lineRule="exact"/>
        <w:ind w:left="0" w:leftChars="0" w:right="0" w:rightChars="0" w:firstLine="0" w:firstLineChars="0"/>
        <w:jc w:val="center"/>
        <w:textAlignment w:val="auto"/>
        <w:outlineLvl w:val="9"/>
        <w:rPr>
          <w:rFonts w:hint="eastAsia" w:ascii="方正小标宋简体" w:hAnsi="方正小标宋简体" w:eastAsia="方正小标宋简体" w:cs="方正小标宋简体"/>
          <w:b w:val="0"/>
          <w:bCs/>
          <w:sz w:val="44"/>
          <w:szCs w:val="44"/>
          <w:lang w:val="en-US" w:eastAsia="zh-CN"/>
        </w:rPr>
      </w:pPr>
      <w:r>
        <w:rPr>
          <w:rFonts w:hint="eastAsia" w:ascii="方正小标宋简体" w:hAnsi="方正小标宋简体" w:eastAsia="方正小标宋简体" w:cs="方正小标宋简体"/>
          <w:b w:val="0"/>
          <w:bCs/>
          <w:sz w:val="44"/>
          <w:szCs w:val="44"/>
          <w:lang w:val="en-US" w:eastAsia="zh-CN"/>
        </w:rPr>
        <w:t>调查报告</w:t>
      </w:r>
    </w:p>
    <w:p>
      <w:pPr>
        <w:pageBreakBefore w:val="0"/>
        <w:kinsoku/>
        <w:wordWrap/>
        <w:overflowPunct/>
        <w:topLinePunct w:val="0"/>
        <w:autoSpaceDE/>
        <w:autoSpaceDN/>
        <w:bidi w:val="0"/>
        <w:adjustRightInd/>
        <w:snapToGrid/>
        <w:spacing w:line="560" w:lineRule="exact"/>
        <w:textAlignment w:val="auto"/>
        <w:rPr>
          <w:rFonts w:hint="eastAsia" w:ascii="方正小标宋简体" w:hAnsi="方正小标宋简体" w:eastAsia="方正小标宋简体" w:cs="方正小标宋简体"/>
          <w:b w:val="0"/>
          <w:bCs w:val="0"/>
          <w:sz w:val="112"/>
          <w:szCs w:val="112"/>
        </w:rPr>
      </w:pPr>
    </w:p>
    <w:p>
      <w:pPr>
        <w:pStyle w:val="25"/>
        <w:pageBreakBefore w:val="0"/>
        <w:kinsoku/>
        <w:wordWrap/>
        <w:overflowPunct/>
        <w:topLinePunct w:val="0"/>
        <w:autoSpaceDE/>
        <w:autoSpaceDN/>
        <w:bidi w:val="0"/>
        <w:adjustRightInd/>
        <w:snapToGrid/>
        <w:spacing w:line="560" w:lineRule="exact"/>
        <w:textAlignment w:val="auto"/>
        <w:rPr>
          <w:rFonts w:hint="eastAsia"/>
        </w:rPr>
      </w:pPr>
    </w:p>
    <w:p>
      <w:pPr>
        <w:pageBreakBefore w:val="0"/>
        <w:kinsoku/>
        <w:wordWrap/>
        <w:overflowPunct/>
        <w:topLinePunct w:val="0"/>
        <w:autoSpaceDE/>
        <w:autoSpaceDN/>
        <w:bidi w:val="0"/>
        <w:adjustRightInd/>
        <w:snapToGrid/>
        <w:spacing w:line="560" w:lineRule="exact"/>
        <w:textAlignment w:val="auto"/>
        <w:rPr>
          <w:rFonts w:hint="eastAsia"/>
        </w:rPr>
      </w:pPr>
    </w:p>
    <w:p>
      <w:pPr>
        <w:pStyle w:val="4"/>
        <w:pageBreakBefore w:val="0"/>
        <w:kinsoku/>
        <w:wordWrap/>
        <w:overflowPunct/>
        <w:topLinePunct w:val="0"/>
        <w:autoSpaceDE/>
        <w:autoSpaceDN/>
        <w:bidi w:val="0"/>
        <w:adjustRightInd/>
        <w:snapToGrid/>
        <w:spacing w:before="0" w:beforeLines="0" w:after="0" w:afterLines="0" w:line="560" w:lineRule="exact"/>
        <w:textAlignment w:val="auto"/>
        <w:rPr>
          <w:rFonts w:hint="eastAsia"/>
        </w:rPr>
      </w:pPr>
    </w:p>
    <w:p>
      <w:pPr>
        <w:pageBreakBefore w:val="0"/>
        <w:kinsoku/>
        <w:wordWrap/>
        <w:overflowPunct/>
        <w:topLinePunct w:val="0"/>
        <w:autoSpaceDE/>
        <w:autoSpaceDN/>
        <w:bidi w:val="0"/>
        <w:adjustRightInd/>
        <w:snapToGrid/>
        <w:spacing w:line="560" w:lineRule="exact"/>
        <w:textAlignment w:val="auto"/>
        <w:rPr>
          <w:rFonts w:hint="eastAsia"/>
        </w:rPr>
      </w:pPr>
    </w:p>
    <w:p>
      <w:pPr>
        <w:pStyle w:val="4"/>
        <w:pageBreakBefore w:val="0"/>
        <w:kinsoku/>
        <w:wordWrap/>
        <w:overflowPunct/>
        <w:topLinePunct w:val="0"/>
        <w:autoSpaceDE/>
        <w:autoSpaceDN/>
        <w:bidi w:val="0"/>
        <w:adjustRightInd/>
        <w:snapToGrid/>
        <w:spacing w:before="0" w:beforeLines="0" w:after="0" w:afterLines="0" w:line="560" w:lineRule="exact"/>
        <w:textAlignment w:val="auto"/>
        <w:rPr>
          <w:rFonts w:hint="eastAsia"/>
        </w:rPr>
      </w:pPr>
    </w:p>
    <w:p>
      <w:pPr>
        <w:pageBreakBefore w:val="0"/>
        <w:kinsoku/>
        <w:wordWrap/>
        <w:overflowPunct/>
        <w:topLinePunct w:val="0"/>
        <w:autoSpaceDE/>
        <w:autoSpaceDN/>
        <w:bidi w:val="0"/>
        <w:adjustRightInd/>
        <w:snapToGrid/>
        <w:spacing w:line="560" w:lineRule="exact"/>
        <w:textAlignment w:val="auto"/>
        <w:rPr>
          <w:rFonts w:hint="eastAsia"/>
        </w:rPr>
      </w:pPr>
    </w:p>
    <w:p>
      <w:pPr>
        <w:pStyle w:val="4"/>
        <w:pageBreakBefore w:val="0"/>
        <w:kinsoku/>
        <w:wordWrap/>
        <w:overflowPunct/>
        <w:topLinePunct w:val="0"/>
        <w:autoSpaceDE/>
        <w:autoSpaceDN/>
        <w:bidi w:val="0"/>
        <w:adjustRightInd/>
        <w:snapToGrid/>
        <w:spacing w:before="0" w:beforeLines="0" w:after="0" w:afterLines="0" w:line="560" w:lineRule="exact"/>
        <w:textAlignment w:val="auto"/>
        <w:rPr>
          <w:rFonts w:hint="eastAsia"/>
        </w:rPr>
      </w:pPr>
    </w:p>
    <w:p>
      <w:pPr>
        <w:pageBreakBefore w:val="0"/>
        <w:kinsoku/>
        <w:wordWrap/>
        <w:overflowPunct/>
        <w:topLinePunct w:val="0"/>
        <w:autoSpaceDE/>
        <w:autoSpaceDN/>
        <w:bidi w:val="0"/>
        <w:adjustRightInd/>
        <w:snapToGrid/>
        <w:spacing w:line="560" w:lineRule="exact"/>
        <w:textAlignment w:val="auto"/>
        <w:rPr>
          <w:rFonts w:hint="eastAsia"/>
        </w:rPr>
      </w:pPr>
    </w:p>
    <w:p>
      <w:pPr>
        <w:pStyle w:val="4"/>
        <w:pageBreakBefore w:val="0"/>
        <w:kinsoku/>
        <w:wordWrap/>
        <w:overflowPunct/>
        <w:topLinePunct w:val="0"/>
        <w:autoSpaceDE/>
        <w:autoSpaceDN/>
        <w:bidi w:val="0"/>
        <w:adjustRightInd/>
        <w:snapToGrid/>
        <w:spacing w:line="560" w:lineRule="exact"/>
        <w:textAlignment w:val="auto"/>
        <w:rPr>
          <w:rFonts w:hint="eastAsia"/>
        </w:rPr>
      </w:pPr>
    </w:p>
    <w:p>
      <w:pPr>
        <w:pStyle w:val="4"/>
        <w:pageBreakBefore w:val="0"/>
        <w:kinsoku/>
        <w:wordWrap/>
        <w:overflowPunct/>
        <w:topLinePunct w:val="0"/>
        <w:autoSpaceDE/>
        <w:autoSpaceDN/>
        <w:bidi w:val="0"/>
        <w:adjustRightInd/>
        <w:snapToGrid/>
        <w:spacing w:line="560" w:lineRule="exact"/>
        <w:textAlignment w:val="auto"/>
        <w:rPr>
          <w:rFonts w:hint="eastAsia"/>
        </w:rPr>
      </w:pPr>
    </w:p>
    <w:p>
      <w:pPr>
        <w:pageBreakBefore w:val="0"/>
        <w:kinsoku/>
        <w:wordWrap/>
        <w:overflowPunct/>
        <w:topLinePunct w:val="0"/>
        <w:autoSpaceDE/>
        <w:autoSpaceDN/>
        <w:bidi w:val="0"/>
        <w:adjustRightInd/>
        <w:snapToGrid/>
        <w:spacing w:line="560" w:lineRule="exact"/>
        <w:textAlignment w:val="auto"/>
        <w:rPr>
          <w:rFonts w:hint="eastAsia"/>
          <w:lang w:eastAsia="zh-CN"/>
        </w:rPr>
      </w:pPr>
    </w:p>
    <w:p>
      <w:pPr>
        <w:pageBreakBefore w:val="0"/>
        <w:kinsoku/>
        <w:wordWrap/>
        <w:overflowPunct/>
        <w:topLinePunct w:val="0"/>
        <w:autoSpaceDE/>
        <w:autoSpaceDN/>
        <w:bidi w:val="0"/>
        <w:adjustRightInd/>
        <w:snapToGrid/>
        <w:spacing w:line="560" w:lineRule="exact"/>
        <w:textAlignment w:val="auto"/>
        <w:rPr>
          <w:rFonts w:hint="eastAsia"/>
          <w:lang w:eastAsia="zh-CN"/>
        </w:rPr>
      </w:pPr>
    </w:p>
    <w:p>
      <w:pPr>
        <w:pageBreakBefore w:val="0"/>
        <w:kinsoku/>
        <w:wordWrap/>
        <w:overflowPunct/>
        <w:topLinePunct w:val="0"/>
        <w:autoSpaceDE/>
        <w:autoSpaceDN/>
        <w:bidi w:val="0"/>
        <w:adjustRightInd/>
        <w:snapToGrid/>
        <w:spacing w:line="560" w:lineRule="exact"/>
        <w:textAlignment w:val="auto"/>
        <w:rPr>
          <w:rFonts w:hint="eastAsia"/>
          <w:lang w:eastAsia="zh-CN"/>
        </w:rPr>
      </w:pPr>
    </w:p>
    <w:p>
      <w:pPr>
        <w:pageBreakBefore w:val="0"/>
        <w:kinsoku/>
        <w:wordWrap/>
        <w:overflowPunct/>
        <w:topLinePunct w:val="0"/>
        <w:autoSpaceDE/>
        <w:autoSpaceDN/>
        <w:bidi w:val="0"/>
        <w:adjustRightInd/>
        <w:snapToGrid/>
        <w:spacing w:line="560" w:lineRule="exact"/>
        <w:jc w:val="center"/>
        <w:textAlignment w:val="auto"/>
        <w:rPr>
          <w:rFonts w:hint="eastAsia" w:ascii="楷体_GB2312" w:hAnsi="楷体_GB2312" w:eastAsia="楷体_GB2312" w:cs="楷体_GB2312"/>
          <w:sz w:val="32"/>
          <w:szCs w:val="32"/>
          <w:lang w:eastAsia="zh-CN"/>
        </w:rPr>
      </w:pPr>
      <w:r>
        <w:rPr>
          <w:rFonts w:hint="eastAsia" w:ascii="楷体_GB2312" w:hAnsi="楷体_GB2312" w:eastAsia="楷体_GB2312" w:cs="楷体_GB2312"/>
          <w:sz w:val="32"/>
          <w:szCs w:val="32"/>
          <w:lang w:val="en-US" w:eastAsia="zh-CN"/>
        </w:rPr>
        <w:t>黄石港区</w:t>
      </w:r>
      <w:r>
        <w:rPr>
          <w:rFonts w:hint="eastAsia" w:ascii="楷体_GB2312" w:hAnsi="楷体_GB2312" w:eastAsia="楷体_GB2312" w:cs="楷体_GB2312"/>
          <w:sz w:val="32"/>
          <w:szCs w:val="32"/>
          <w:lang w:eastAsia="zh-CN"/>
        </w:rPr>
        <w:t>事故调查组</w:t>
      </w:r>
    </w:p>
    <w:p>
      <w:pPr>
        <w:pageBreakBefore w:val="0"/>
        <w:kinsoku/>
        <w:wordWrap/>
        <w:overflowPunct/>
        <w:topLinePunct w:val="0"/>
        <w:autoSpaceDE/>
        <w:autoSpaceDN/>
        <w:bidi w:val="0"/>
        <w:adjustRightInd/>
        <w:snapToGrid/>
        <w:spacing w:line="560" w:lineRule="exact"/>
        <w:jc w:val="center"/>
        <w:textAlignment w:val="auto"/>
        <w:rPr>
          <w:rFonts w:hint="default"/>
          <w:lang w:val="en-US" w:eastAsia="zh-CN"/>
        </w:rPr>
      </w:pPr>
      <w:r>
        <w:rPr>
          <w:rFonts w:hint="eastAsia" w:ascii="楷体_GB2312" w:hAnsi="楷体_GB2312" w:eastAsia="楷体_GB2312" w:cs="楷体_GB2312"/>
          <w:sz w:val="32"/>
          <w:szCs w:val="32"/>
          <w:lang w:val="en-US" w:eastAsia="zh-CN"/>
        </w:rPr>
        <w:t>2024年12月</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宋体" w:hAnsi="宋体" w:eastAsia="宋体" w:cs="宋体"/>
          <w:b/>
          <w:bCs/>
          <w:sz w:val="32"/>
          <w:szCs w:val="32"/>
          <w:lang w:val="en-US" w:eastAsia="zh-CN"/>
        </w:rPr>
      </w:pPr>
    </w:p>
    <w:p>
      <w:pPr>
        <w:pStyle w:val="25"/>
        <w:rPr>
          <w:rFonts w:hint="eastAsia"/>
          <w:lang w:val="en-US" w:eastAsia="zh-CN"/>
        </w:rPr>
      </w:pPr>
    </w:p>
    <w:p>
      <w:pPr>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宋体" w:hAnsi="宋体" w:eastAsia="宋体" w:cs="宋体"/>
          <w:b/>
          <w:bCs/>
          <w:sz w:val="32"/>
          <w:szCs w:val="32"/>
          <w:lang w:val="en-US" w:eastAsia="zh-CN"/>
        </w:rPr>
      </w:pPr>
      <w:r>
        <w:rPr>
          <w:rFonts w:hint="eastAsia" w:ascii="宋体" w:hAnsi="宋体" w:eastAsia="宋体" w:cs="宋体"/>
          <w:b/>
          <w:bCs/>
          <w:sz w:val="32"/>
          <w:szCs w:val="32"/>
          <w:lang w:val="en-US" w:eastAsia="zh-CN"/>
        </w:rPr>
        <w:t>目  录</w:t>
      </w:r>
    </w:p>
    <w:p>
      <w:pPr>
        <w:pageBreakBefore w:val="0"/>
        <w:kinsoku/>
        <w:wordWrap/>
        <w:overflowPunct/>
        <w:topLinePunct w:val="0"/>
        <w:autoSpaceDE/>
        <w:autoSpaceDN/>
        <w:bidi w:val="0"/>
        <w:adjustRightInd/>
        <w:snapToGrid/>
        <w:spacing w:line="560" w:lineRule="exact"/>
        <w:jc w:val="both"/>
        <w:textAlignment w:val="auto"/>
        <w:rPr>
          <w:rStyle w:val="21"/>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宋体" w:hAnsi="宋体" w:eastAsia="宋体" w:cs="宋体"/>
          <w:sz w:val="24"/>
          <w:szCs w:val="24"/>
          <w:lang w:val="en-US" w:eastAsia="zh-CN"/>
        </w:rPr>
      </w:pPr>
      <w:r>
        <w:rPr>
          <w:rFonts w:hint="eastAsia" w:ascii="黑体" w:hAnsi="黑体" w:eastAsia="黑体" w:cs="黑体"/>
          <w:sz w:val="24"/>
          <w:szCs w:val="24"/>
          <w:lang w:val="en-US" w:eastAsia="zh-CN"/>
        </w:rPr>
        <w:t>一、事故基本情况</w:t>
      </w:r>
      <w:r>
        <w:rPr>
          <w:rFonts w:hint="eastAsia" w:ascii="宋体" w:hAnsi="宋体" w:eastAsia="宋体" w:cs="宋体"/>
          <w:sz w:val="24"/>
          <w:szCs w:val="24"/>
          <w:lang w:val="en-US" w:eastAsia="zh-CN"/>
        </w:rPr>
        <w:t xml:space="preserve">....................................................2 </w:t>
      </w: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（一）事故发生单位及相关单位概况....................................2 </w:t>
      </w: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（二）事故其他相关单位..............................................2 </w:t>
      </w: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（三）事故发生经过..................................................3 </w:t>
      </w: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（四）事故现场情况..................................................5 </w:t>
      </w: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（五）人员伤亡和直接经济损失情况....................................6</w:t>
      </w: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1.人员伤亡情况......................................................6</w:t>
      </w: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（六）其他情况......................................................6</w:t>
      </w: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宋体" w:hAnsi="宋体" w:eastAsia="宋体" w:cs="宋体"/>
          <w:sz w:val="24"/>
          <w:szCs w:val="24"/>
          <w:lang w:val="en-US" w:eastAsia="zh-CN"/>
        </w:rPr>
      </w:pPr>
      <w:r>
        <w:rPr>
          <w:rFonts w:hint="eastAsia" w:ascii="黑体" w:hAnsi="黑体" w:eastAsia="黑体" w:cs="黑体"/>
          <w:sz w:val="24"/>
          <w:szCs w:val="24"/>
          <w:lang w:val="en-US" w:eastAsia="zh-CN"/>
        </w:rPr>
        <w:t>二、事故应急处置及评估情况</w:t>
      </w:r>
      <w:r>
        <w:rPr>
          <w:rFonts w:hint="eastAsia" w:ascii="宋体" w:hAnsi="宋体" w:eastAsia="宋体" w:cs="宋体"/>
          <w:sz w:val="24"/>
          <w:szCs w:val="24"/>
          <w:lang w:val="en-US" w:eastAsia="zh-CN"/>
        </w:rPr>
        <w:t xml:space="preserve">..........................................6 </w:t>
      </w: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（一）事故信息接报及响应情况........................................6 </w:t>
      </w: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（二）事故现场应急处置情况..........................................7</w:t>
      </w: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（三）医疗救治和善后情况............................................7 </w:t>
      </w: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（四）事故应急处置评估..............................................8</w:t>
      </w: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三、事故原因分析</w:t>
      </w:r>
      <w:r>
        <w:rPr>
          <w:rFonts w:hint="eastAsia" w:ascii="宋体" w:hAnsi="宋体" w:eastAsia="宋体" w:cs="宋体"/>
          <w:sz w:val="24"/>
          <w:szCs w:val="24"/>
          <w:lang w:val="en-US" w:eastAsia="zh-CN"/>
        </w:rPr>
        <w:t xml:space="preserve">....................................................8 </w:t>
      </w: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（一）直接原因分析..................................................8 </w:t>
      </w: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（二）间接原因分析..................................................8</w:t>
      </w: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（三）事故相关检验检测和鉴定情况....................................9 </w:t>
      </w: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（四）其他可能因素排除..............................................10</w:t>
      </w: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default" w:ascii="黑体" w:hAnsi="黑体" w:eastAsia="黑体" w:cs="黑体"/>
          <w:sz w:val="24"/>
          <w:szCs w:val="24"/>
          <w:lang w:val="en-US" w:eastAsia="zh-CN"/>
        </w:rPr>
      </w:pPr>
      <w:r>
        <w:rPr>
          <w:rFonts w:hint="eastAsia" w:ascii="黑体" w:hAnsi="黑体" w:eastAsia="黑体" w:cs="黑体"/>
          <w:sz w:val="24"/>
          <w:szCs w:val="24"/>
          <w:lang w:val="en-US" w:eastAsia="zh-CN"/>
        </w:rPr>
        <w:t>四、有关责任单位存在的主要问题</w:t>
      </w:r>
      <w:r>
        <w:rPr>
          <w:rFonts w:hint="eastAsia" w:ascii="宋体" w:hAnsi="宋体" w:eastAsia="宋体" w:cs="宋体"/>
          <w:sz w:val="24"/>
          <w:szCs w:val="24"/>
          <w:lang w:val="en-US" w:eastAsia="zh-CN"/>
        </w:rPr>
        <w:t>......................................10</w:t>
      </w: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（一）事故单位......................................................10</w:t>
      </w: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（二）有关责任单位.................................................11</w:t>
      </w: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（三）有关监管部门.................................................11</w:t>
      </w: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五、对有关责任人员和责任单位的处理建议</w:t>
      </w:r>
      <w:r>
        <w:rPr>
          <w:rFonts w:hint="eastAsia" w:ascii="宋体" w:hAnsi="宋体" w:eastAsia="宋体" w:cs="宋体"/>
          <w:sz w:val="24"/>
          <w:szCs w:val="24"/>
          <w:lang w:val="en-US" w:eastAsia="zh-CN"/>
        </w:rPr>
        <w:t>.............................11</w:t>
      </w: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（一）因在事故中死亡免予或不予追究责任人员.........................11</w:t>
      </w: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（二）对事故有关责任人员的行政处罚建议.............................12</w:t>
      </w: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（三）对责任单位的处理建议.........................................12</w:t>
      </w: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（四）其他处理建议.................................................13</w:t>
      </w: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default" w:ascii="黑体" w:hAnsi="黑体" w:eastAsia="黑体" w:cs="黑体"/>
          <w:sz w:val="24"/>
          <w:szCs w:val="24"/>
          <w:lang w:val="en-US" w:eastAsia="zh-CN"/>
        </w:rPr>
      </w:pPr>
      <w:r>
        <w:rPr>
          <w:rFonts w:hint="eastAsia" w:ascii="黑体" w:hAnsi="黑体" w:eastAsia="黑体" w:cs="黑体"/>
          <w:sz w:val="24"/>
          <w:szCs w:val="24"/>
          <w:lang w:val="en-US" w:eastAsia="zh-CN"/>
        </w:rPr>
        <w:t>六、事故主要教训</w:t>
      </w:r>
      <w:r>
        <w:rPr>
          <w:rFonts w:hint="eastAsia" w:ascii="宋体" w:hAnsi="宋体" w:eastAsia="宋体" w:cs="宋体"/>
          <w:sz w:val="24"/>
          <w:szCs w:val="24"/>
          <w:lang w:val="en-US" w:eastAsia="zh-CN"/>
        </w:rPr>
        <w:t>...................................................14</w:t>
      </w: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default" w:ascii="黑体" w:hAnsi="黑体" w:eastAsia="黑体" w:cs="黑体"/>
          <w:sz w:val="24"/>
          <w:szCs w:val="24"/>
          <w:lang w:val="en-US" w:eastAsia="zh-CN"/>
        </w:rPr>
      </w:pPr>
      <w:r>
        <w:rPr>
          <w:rFonts w:hint="eastAsia" w:ascii="黑体" w:hAnsi="黑体" w:eastAsia="黑体" w:cs="黑体"/>
          <w:sz w:val="24"/>
          <w:szCs w:val="24"/>
          <w:lang w:val="en-US" w:eastAsia="zh-CN"/>
        </w:rPr>
        <w:t>七、事故整改和防范措施</w:t>
      </w:r>
      <w:r>
        <w:rPr>
          <w:rFonts w:hint="eastAsia" w:ascii="宋体" w:hAnsi="宋体" w:eastAsia="宋体" w:cs="宋体"/>
          <w:sz w:val="24"/>
          <w:szCs w:val="24"/>
          <w:lang w:val="en-US" w:eastAsia="zh-CN"/>
        </w:rPr>
        <w:t>.............................................14</w:t>
      </w: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default" w:ascii="黑体" w:hAnsi="黑体" w:eastAsia="黑体" w:cs="黑体"/>
          <w:sz w:val="24"/>
          <w:szCs w:val="24"/>
          <w:lang w:val="en-US" w:eastAsia="zh-CN"/>
        </w:rPr>
      </w:pPr>
      <w:r>
        <w:rPr>
          <w:rFonts w:hint="eastAsia" w:ascii="黑体" w:hAnsi="黑体" w:eastAsia="黑体" w:cs="黑体"/>
          <w:sz w:val="24"/>
          <w:szCs w:val="24"/>
          <w:lang w:val="en-US" w:eastAsia="zh-CN"/>
        </w:rPr>
        <w:t>附件：事故现场平面、立面示意图及事故现场照片.......................</w:t>
      </w:r>
      <w:r>
        <w:rPr>
          <w:rFonts w:hint="eastAsia" w:ascii="宋体" w:hAnsi="宋体" w:eastAsia="宋体" w:cs="宋体"/>
          <w:sz w:val="24"/>
          <w:szCs w:val="24"/>
          <w:lang w:val="en-US" w:eastAsia="zh-CN"/>
        </w:rPr>
        <w:t>17</w:t>
      </w:r>
    </w:p>
    <w:p>
      <w:pPr>
        <w:pStyle w:val="3"/>
        <w:pageBreakBefore w:val="0"/>
        <w:kinsoku/>
        <w:wordWrap/>
        <w:overflowPunct/>
        <w:topLinePunct w:val="0"/>
        <w:autoSpaceDE/>
        <w:autoSpaceDN/>
        <w:bidi w:val="0"/>
        <w:adjustRightInd/>
        <w:snapToGrid/>
        <w:spacing w:before="0" w:after="0" w:line="560" w:lineRule="exact"/>
        <w:textAlignment w:val="auto"/>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sz w:val="44"/>
          <w:szCs w:val="44"/>
          <w:lang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sz w:val="44"/>
          <w:szCs w:val="44"/>
          <w:lang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sz w:val="44"/>
          <w:szCs w:val="44"/>
          <w:lang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sz w:val="44"/>
          <w:szCs w:val="44"/>
          <w:lang w:eastAsia="zh-CN"/>
        </w:rPr>
      </w:pP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方正小标宋简体" w:hAnsi="方正小标宋简体" w:eastAsia="方正小标宋简体" w:cs="方正小标宋简体"/>
          <w:sz w:val="44"/>
          <w:szCs w:val="44"/>
          <w:lang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sz w:val="44"/>
          <w:szCs w:val="44"/>
          <w:lang w:eastAsia="zh-CN"/>
        </w:rPr>
        <w:sectPr>
          <w:pgSz w:w="11906" w:h="16838"/>
          <w:pgMar w:top="2098" w:right="1474" w:bottom="1984" w:left="1587" w:header="851" w:footer="1417" w:gutter="0"/>
          <w:pgNumType w:fmt="decimal"/>
          <w:cols w:space="0" w:num="1"/>
          <w:rtlGutter w:val="0"/>
          <w:docGrid w:type="lines" w:linePitch="312" w:charSpace="0"/>
        </w:sectPr>
      </w:pPr>
    </w:p>
    <w:p>
      <w:pPr>
        <w:keepNext w:val="0"/>
        <w:keepLines w:val="0"/>
        <w:pageBreakBefore w:val="0"/>
        <w:widowControl w:val="0"/>
        <w:tabs>
          <w:tab w:val="left" w:pos="7920"/>
        </w:tabs>
        <w:kinsoku/>
        <w:wordWrap/>
        <w:overflowPunct/>
        <w:topLinePunct w:val="0"/>
        <w:autoSpaceDE/>
        <w:autoSpaceDN/>
        <w:bidi w:val="0"/>
        <w:adjustRightInd/>
        <w:snapToGrid/>
        <w:spacing w:line="640" w:lineRule="exact"/>
        <w:ind w:left="0" w:leftChars="0" w:right="0" w:rightChars="0" w:firstLine="0" w:firstLineChars="0"/>
        <w:jc w:val="center"/>
        <w:textAlignment w:val="auto"/>
        <w:outlineLvl w:val="9"/>
        <w:rPr>
          <w:rFonts w:hint="eastAsia" w:ascii="方正小标宋简体" w:hAnsi="方正小标宋简体" w:eastAsia="方正小标宋简体" w:cs="方正小标宋简体"/>
          <w:b w:val="0"/>
          <w:bCs/>
          <w:sz w:val="44"/>
          <w:szCs w:val="44"/>
          <w:lang w:val="en-US" w:eastAsia="zh-CN"/>
        </w:rPr>
      </w:pPr>
      <w:r>
        <w:rPr>
          <w:rFonts w:hint="eastAsia" w:ascii="方正小标宋简体" w:hAnsi="方正小标宋简体" w:eastAsia="方正小标宋简体" w:cs="方正小标宋简体"/>
          <w:b w:val="0"/>
          <w:bCs/>
          <w:sz w:val="44"/>
          <w:szCs w:val="44"/>
          <w:lang w:val="en-US" w:eastAsia="zh-CN"/>
        </w:rPr>
        <w:t>黄石港鲜丰果园店“8·17”一般触电事故</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lang w:val="en-US" w:eastAsia="zh-CN"/>
        </w:rPr>
      </w:pPr>
      <w:r>
        <w:rPr>
          <w:rFonts w:hint="eastAsia" w:ascii="方正大标宋简体" w:hAnsi="方正大标宋简体" w:eastAsia="方正大标宋简体" w:cs="方正大标宋简体"/>
          <w:sz w:val="44"/>
          <w:szCs w:val="44"/>
          <w:lang w:eastAsia="zh-CN"/>
        </w:rPr>
        <w:t>调查报告</w:t>
      </w:r>
    </w:p>
    <w:p>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仿宋_GB2312" w:hAnsi="仿宋_GB2312" w:eastAsia="仿宋_GB2312" w:cs="仿宋_GB2312"/>
          <w:sz w:val="32"/>
          <w:szCs w:val="32"/>
        </w:rPr>
      </w:pPr>
    </w:p>
    <w:p>
      <w:pPr>
        <w:pStyle w:val="25"/>
        <w:pageBreakBefore w:val="0"/>
        <w:kinsoku/>
        <w:wordWrap/>
        <w:overflowPunct/>
        <w:topLinePunct w:val="0"/>
        <w:autoSpaceDE/>
        <w:autoSpaceDN/>
        <w:bidi w:val="0"/>
        <w:adjustRightInd/>
        <w:snapToGrid/>
        <w:spacing w:line="560" w:lineRule="exact"/>
        <w:textAlignment w:val="auto"/>
        <w:rPr>
          <w:rFonts w:hint="eastAsia"/>
          <w:color w:val="auto"/>
        </w:rPr>
      </w:pPr>
      <w:r>
        <w:rPr>
          <w:rFonts w:hint="eastAsia" w:ascii="仿宋_GB2312" w:hAnsi="仿宋_GB2312" w:eastAsia="仿宋_GB2312" w:cs="仿宋_GB2312"/>
          <w:color w:val="auto"/>
          <w:sz w:val="32"/>
          <w:szCs w:val="32"/>
          <w:lang w:val="en-US" w:eastAsia="zh-CN"/>
        </w:rPr>
        <w:t>2024年8月17日15时3</w:t>
      </w:r>
      <w:r>
        <w:rPr>
          <w:rFonts w:hint="eastAsia" w:ascii="仿宋_GB2312" w:hAnsi="仿宋_GB2312" w:eastAsia="仿宋_GB2312" w:cs="仿宋_GB2312"/>
          <w:b w:val="0"/>
          <w:bCs w:val="0"/>
          <w:color w:val="auto"/>
          <w:sz w:val="32"/>
          <w:szCs w:val="32"/>
          <w:lang w:val="en-US" w:eastAsia="zh-CN"/>
        </w:rPr>
        <w:t>0分许</w:t>
      </w:r>
      <w:r>
        <w:rPr>
          <w:rFonts w:hint="eastAsia" w:ascii="仿宋_GB2312" w:eastAsia="仿宋_GB2312"/>
          <w:b w:val="0"/>
          <w:bCs w:val="0"/>
          <w:sz w:val="32"/>
          <w:szCs w:val="32"/>
          <w:lang w:val="en-US" w:eastAsia="zh-CN"/>
        </w:rPr>
        <w:t>，</w:t>
      </w:r>
      <w:r>
        <w:rPr>
          <w:rFonts w:hint="eastAsia" w:ascii="仿宋_GB2312" w:hAnsi="仿宋_GB2312" w:eastAsia="仿宋_GB2312" w:cs="仿宋_GB2312"/>
          <w:b w:val="0"/>
          <w:bCs w:val="0"/>
          <w:color w:val="auto"/>
          <w:sz w:val="32"/>
          <w:szCs w:val="32"/>
          <w:lang w:val="en-US" w:eastAsia="zh-CN"/>
        </w:rPr>
        <w:t>黄石港区昌华电器维修商行</w:t>
      </w:r>
      <w:r>
        <w:rPr>
          <w:rFonts w:hint="eastAsia" w:ascii="仿宋_GB2312" w:hAnsi="仿宋_GB2312" w:cs="仿宋_GB2312"/>
          <w:b w:val="0"/>
          <w:bCs w:val="0"/>
          <w:color w:val="auto"/>
          <w:sz w:val="32"/>
          <w:szCs w:val="32"/>
          <w:lang w:val="en-US" w:eastAsia="zh-CN"/>
        </w:rPr>
        <w:t>维修人员</w:t>
      </w:r>
      <w:r>
        <w:rPr>
          <w:rFonts w:hint="eastAsia" w:ascii="仿宋_GB2312" w:hAnsi="仿宋_GB2312" w:cs="仿宋_GB2312"/>
          <w:color w:val="auto"/>
          <w:sz w:val="32"/>
          <w:szCs w:val="32"/>
          <w:lang w:val="en-US" w:eastAsia="zh-CN"/>
        </w:rPr>
        <w:t>龚某某</w:t>
      </w:r>
      <w:r>
        <w:rPr>
          <w:rFonts w:hint="eastAsia" w:ascii="仿宋_GB2312" w:eastAsia="仿宋_GB2312"/>
          <w:b w:val="0"/>
          <w:bCs w:val="0"/>
          <w:color w:val="auto"/>
          <w:sz w:val="32"/>
          <w:szCs w:val="32"/>
          <w:lang w:val="en-US" w:eastAsia="zh-CN"/>
        </w:rPr>
        <w:t>在</w:t>
      </w:r>
      <w:r>
        <w:rPr>
          <w:rFonts w:hint="eastAsia" w:ascii="仿宋_GB2312" w:hAnsi="仿宋_GB2312" w:eastAsia="仿宋_GB2312" w:cs="仿宋_GB2312"/>
          <w:b w:val="0"/>
          <w:bCs w:val="0"/>
          <w:color w:val="auto"/>
          <w:sz w:val="32"/>
          <w:szCs w:val="32"/>
          <w:lang w:val="en-US" w:eastAsia="zh-CN"/>
        </w:rPr>
        <w:t>黄石港区花湖街道花湖大道58号</w:t>
      </w:r>
      <w:r>
        <w:rPr>
          <w:rFonts w:hint="eastAsia" w:ascii="仿宋_GB2312" w:hAnsi="仿宋_GB2312" w:cs="仿宋_GB2312"/>
          <w:color w:val="auto"/>
          <w:sz w:val="32"/>
          <w:szCs w:val="32"/>
          <w:lang w:val="en-US" w:eastAsia="zh-CN"/>
        </w:rPr>
        <w:t>宏进农贸批发市场内黄石港鲜丰果园店</w:t>
      </w:r>
      <w:r>
        <w:rPr>
          <w:rFonts w:hint="eastAsia" w:ascii="仿宋_GB2312"/>
          <w:color w:val="auto"/>
          <w:sz w:val="32"/>
          <w:szCs w:val="32"/>
          <w:lang w:val="en-US" w:eastAsia="zh-CN"/>
        </w:rPr>
        <w:t>从事家电维修</w:t>
      </w:r>
      <w:r>
        <w:rPr>
          <w:rFonts w:hint="eastAsia" w:ascii="仿宋_GB2312" w:eastAsia="仿宋_GB2312"/>
          <w:color w:val="auto"/>
          <w:sz w:val="32"/>
          <w:szCs w:val="32"/>
          <w:lang w:val="en-US" w:eastAsia="zh-CN"/>
        </w:rPr>
        <w:t>工作</w:t>
      </w:r>
      <w:r>
        <w:rPr>
          <w:rFonts w:hint="eastAsia" w:ascii="仿宋_GB2312"/>
          <w:color w:val="auto"/>
          <w:sz w:val="32"/>
          <w:szCs w:val="32"/>
          <w:lang w:val="en-US" w:eastAsia="zh-CN"/>
        </w:rPr>
        <w:t>过程</w:t>
      </w:r>
      <w:r>
        <w:rPr>
          <w:rFonts w:hint="eastAsia" w:ascii="仿宋_GB2312" w:eastAsia="仿宋_GB2312"/>
          <w:color w:val="auto"/>
          <w:sz w:val="32"/>
          <w:szCs w:val="32"/>
          <w:lang w:val="en-US" w:eastAsia="zh-CN"/>
        </w:rPr>
        <w:t>中</w:t>
      </w:r>
      <w:r>
        <w:rPr>
          <w:rFonts w:hint="eastAsia" w:ascii="仿宋_GB2312"/>
          <w:color w:val="auto"/>
          <w:sz w:val="32"/>
          <w:szCs w:val="32"/>
          <w:lang w:val="en-US" w:eastAsia="zh-CN"/>
        </w:rPr>
        <w:t>，</w:t>
      </w:r>
      <w:r>
        <w:rPr>
          <w:rFonts w:hint="eastAsia" w:ascii="仿宋_GB2312" w:eastAsia="仿宋_GB2312"/>
          <w:color w:val="auto"/>
          <w:sz w:val="32"/>
          <w:szCs w:val="32"/>
          <w:lang w:val="en-US" w:eastAsia="zh-CN"/>
        </w:rPr>
        <w:t>发生一起</w:t>
      </w:r>
      <w:r>
        <w:rPr>
          <w:rFonts w:hint="eastAsia" w:ascii="仿宋_GB2312"/>
          <w:color w:val="auto"/>
          <w:sz w:val="32"/>
          <w:szCs w:val="32"/>
          <w:lang w:val="en-US" w:eastAsia="zh-CN"/>
        </w:rPr>
        <w:t>一般触电</w:t>
      </w:r>
      <w:r>
        <w:rPr>
          <w:rFonts w:hint="eastAsia" w:ascii="仿宋_GB2312" w:eastAsia="仿宋_GB2312"/>
          <w:color w:val="auto"/>
          <w:sz w:val="32"/>
          <w:szCs w:val="32"/>
          <w:lang w:val="en-US" w:eastAsia="zh-CN"/>
        </w:rPr>
        <w:t>事故，</w:t>
      </w:r>
      <w:r>
        <w:rPr>
          <w:rFonts w:hint="eastAsia" w:ascii="仿宋_GB2312"/>
          <w:color w:val="auto"/>
          <w:sz w:val="32"/>
          <w:szCs w:val="32"/>
          <w:lang w:val="en-US" w:eastAsia="zh-CN"/>
        </w:rPr>
        <w:t>造成维修人员</w:t>
      </w:r>
      <w:r>
        <w:rPr>
          <w:rFonts w:hint="eastAsia" w:ascii="仿宋_GB2312" w:hAnsi="仿宋_GB2312" w:eastAsia="仿宋_GB2312" w:cs="仿宋_GB2312"/>
          <w:color w:val="auto"/>
          <w:sz w:val="32"/>
          <w:szCs w:val="32"/>
          <w:lang w:val="en-US" w:eastAsia="zh-CN"/>
        </w:rPr>
        <w:t>龚</w:t>
      </w:r>
      <w:r>
        <w:rPr>
          <w:rFonts w:hint="eastAsia" w:ascii="仿宋_GB2312" w:hAnsi="仿宋_GB2312" w:cs="仿宋_GB2312"/>
          <w:color w:val="auto"/>
          <w:sz w:val="32"/>
          <w:szCs w:val="32"/>
          <w:lang w:val="en-US" w:eastAsia="zh-CN"/>
        </w:rPr>
        <w:t>某某</w:t>
      </w:r>
      <w:r>
        <w:rPr>
          <w:rFonts w:hint="eastAsia" w:ascii="仿宋_GB2312"/>
          <w:color w:val="auto"/>
          <w:sz w:val="32"/>
          <w:szCs w:val="32"/>
          <w:lang w:val="en-US" w:eastAsia="zh-CN"/>
        </w:rPr>
        <w:t>死亡</w:t>
      </w:r>
      <w:r>
        <w:rPr>
          <w:rFonts w:hint="eastAsia" w:ascii="仿宋_GB2312" w:eastAsia="仿宋_GB2312"/>
          <w:color w:val="auto"/>
          <w:sz w:val="32"/>
          <w:szCs w:val="32"/>
          <w:lang w:val="en-US" w:eastAsia="zh-CN"/>
        </w:rPr>
        <w:t>。</w:t>
      </w:r>
    </w:p>
    <w:p>
      <w:pPr>
        <w:keepNext w:val="0"/>
        <w:keepLines w:val="0"/>
        <w:pageBreakBefore w:val="0"/>
        <w:widowControl w:val="0"/>
        <w:tabs>
          <w:tab w:val="left" w:pos="7920"/>
        </w:tabs>
        <w:kinsoku/>
        <w:wordWrap/>
        <w:overflowPunct/>
        <w:topLinePunct w:val="0"/>
        <w:autoSpaceDE/>
        <w:autoSpaceDN/>
        <w:bidi w:val="0"/>
        <w:adjustRightInd/>
        <w:snapToGrid/>
        <w:spacing w:line="640" w:lineRule="exact"/>
        <w:ind w:left="0" w:leftChars="0" w:right="0" w:rightChars="0" w:firstLine="632" w:firstLineChars="200"/>
        <w:jc w:val="left"/>
        <w:textAlignment w:val="auto"/>
        <w:outlineLvl w:val="9"/>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color w:val="auto"/>
          <w:sz w:val="32"/>
          <w:szCs w:val="32"/>
        </w:rPr>
        <w:t>202</w:t>
      </w:r>
      <w:r>
        <w:rPr>
          <w:rFonts w:hint="eastAsia" w:ascii="仿宋_GB2312" w:hAnsi="仿宋_GB2312" w:cs="仿宋_GB2312"/>
          <w:color w:val="auto"/>
          <w:sz w:val="32"/>
          <w:szCs w:val="32"/>
          <w:lang w:val="en-US" w:eastAsia="zh-CN"/>
        </w:rPr>
        <w:t>4</w:t>
      </w:r>
      <w:r>
        <w:rPr>
          <w:rFonts w:hint="eastAsia" w:ascii="仿宋_GB2312" w:hAnsi="仿宋_GB2312" w:eastAsia="仿宋_GB2312" w:cs="仿宋_GB2312"/>
          <w:color w:val="auto"/>
          <w:sz w:val="32"/>
          <w:szCs w:val="32"/>
        </w:rPr>
        <w:t>年</w:t>
      </w:r>
      <w:r>
        <w:rPr>
          <w:rFonts w:hint="eastAsia" w:ascii="仿宋_GB2312" w:hAnsi="仿宋_GB2312" w:cs="仿宋_GB2312"/>
          <w:color w:val="auto"/>
          <w:sz w:val="32"/>
          <w:szCs w:val="32"/>
          <w:lang w:val="en-US" w:eastAsia="zh-CN"/>
        </w:rPr>
        <w:t>8</w:t>
      </w:r>
      <w:r>
        <w:rPr>
          <w:rFonts w:hint="eastAsia" w:ascii="仿宋_GB2312" w:hAnsi="仿宋_GB2312" w:eastAsia="仿宋_GB2312" w:cs="仿宋_GB2312"/>
          <w:color w:val="auto"/>
          <w:sz w:val="32"/>
          <w:szCs w:val="32"/>
        </w:rPr>
        <w:t>月</w:t>
      </w:r>
      <w:r>
        <w:rPr>
          <w:rFonts w:hint="eastAsia" w:ascii="仿宋_GB2312" w:hAnsi="仿宋_GB2312" w:cs="仿宋_GB2312"/>
          <w:color w:val="auto"/>
          <w:sz w:val="32"/>
          <w:szCs w:val="32"/>
          <w:lang w:val="en-US" w:eastAsia="zh-CN"/>
        </w:rPr>
        <w:t>23</w:t>
      </w:r>
      <w:r>
        <w:rPr>
          <w:rFonts w:hint="eastAsia" w:ascii="仿宋_GB2312" w:hAnsi="仿宋_GB2312" w:eastAsia="仿宋_GB2312" w:cs="仿宋_GB2312"/>
          <w:color w:val="auto"/>
          <w:sz w:val="32"/>
          <w:szCs w:val="32"/>
        </w:rPr>
        <w:t>日，</w:t>
      </w:r>
      <w:r>
        <w:rPr>
          <w:rFonts w:hint="eastAsia" w:ascii="仿宋_GB2312" w:hAnsi="仿宋_GB2312" w:eastAsia="仿宋_GB2312" w:cs="仿宋_GB2312"/>
          <w:color w:val="auto"/>
          <w:sz w:val="32"/>
          <w:szCs w:val="32"/>
          <w:lang w:eastAsia="zh-CN"/>
        </w:rPr>
        <w:t>黄石港区应急管理局</w:t>
      </w:r>
      <w:r>
        <w:rPr>
          <w:rFonts w:hint="eastAsia" w:ascii="仿宋_GB2312" w:hAnsi="仿宋_GB2312" w:cs="仿宋_GB2312"/>
          <w:color w:val="auto"/>
          <w:sz w:val="32"/>
          <w:szCs w:val="32"/>
          <w:lang w:eastAsia="zh-CN"/>
        </w:rPr>
        <w:t>在</w:t>
      </w:r>
      <w:r>
        <w:rPr>
          <w:rFonts w:hint="eastAsia" w:ascii="仿宋_GB2312" w:hAnsi="仿宋_GB2312" w:eastAsia="仿宋_GB2312" w:cs="仿宋_GB2312"/>
          <w:color w:val="auto"/>
          <w:sz w:val="32"/>
          <w:szCs w:val="32"/>
        </w:rPr>
        <w:t>接</w:t>
      </w:r>
      <w:r>
        <w:rPr>
          <w:rFonts w:hint="eastAsia" w:ascii="仿宋_GB2312" w:hAnsi="仿宋_GB2312" w:cs="仿宋_GB2312"/>
          <w:color w:val="auto"/>
          <w:sz w:val="32"/>
          <w:szCs w:val="32"/>
          <w:lang w:eastAsia="zh-CN"/>
        </w:rPr>
        <w:t>到群众对</w:t>
      </w:r>
      <w:r>
        <w:rPr>
          <w:rFonts w:hint="eastAsia" w:ascii="仿宋_GB2312" w:hAnsi="仿宋_GB2312" w:cs="仿宋_GB2312"/>
          <w:color w:val="auto"/>
          <w:sz w:val="32"/>
          <w:szCs w:val="32"/>
          <w:lang w:val="en-US" w:eastAsia="zh-CN"/>
        </w:rPr>
        <w:t>该事故的《情况反映》后</w:t>
      </w:r>
      <w:r>
        <w:rPr>
          <w:rFonts w:hint="eastAsia" w:ascii="仿宋_GB2312" w:hAnsi="仿宋_GB2312" w:cs="仿宋_GB2312"/>
          <w:color w:val="auto"/>
          <w:sz w:val="32"/>
          <w:szCs w:val="32"/>
          <w:lang w:eastAsia="zh-CN"/>
        </w:rPr>
        <w:t>，</w:t>
      </w:r>
      <w:r>
        <w:rPr>
          <w:rFonts w:hint="eastAsia" w:ascii="仿宋_GB2312" w:hAnsi="仿宋_GB2312" w:eastAsia="仿宋_GB2312" w:cs="仿宋_GB2312"/>
          <w:color w:val="auto"/>
          <w:sz w:val="32"/>
          <w:szCs w:val="32"/>
          <w:lang w:val="en-US" w:eastAsia="zh-CN"/>
        </w:rPr>
        <w:t>黄石港区</w:t>
      </w:r>
      <w:r>
        <w:rPr>
          <w:rFonts w:hint="eastAsia" w:ascii="仿宋_GB2312" w:hAnsi="仿宋_GB2312" w:cs="仿宋_GB2312"/>
          <w:color w:val="auto"/>
          <w:sz w:val="32"/>
          <w:szCs w:val="32"/>
          <w:lang w:val="en-US" w:eastAsia="zh-CN"/>
        </w:rPr>
        <w:t>人民政府</w:t>
      </w:r>
      <w:r>
        <w:rPr>
          <w:rFonts w:hint="eastAsia" w:ascii="仿宋_GB2312" w:hAnsi="仿宋_GB2312" w:eastAsia="仿宋_GB2312" w:cs="仿宋_GB2312"/>
          <w:color w:val="auto"/>
          <w:sz w:val="32"/>
          <w:szCs w:val="32"/>
          <w:lang w:val="en-US" w:eastAsia="zh-CN"/>
        </w:rPr>
        <w:t>高度重视，</w:t>
      </w:r>
      <w:r>
        <w:rPr>
          <w:rFonts w:hint="eastAsia" w:ascii="仿宋_GB2312" w:hAnsi="仿宋_GB2312" w:cs="仿宋_GB2312"/>
          <w:color w:val="auto"/>
          <w:sz w:val="32"/>
          <w:szCs w:val="32"/>
          <w:lang w:val="en-US" w:eastAsia="zh-CN"/>
        </w:rPr>
        <w:t>当即组织</w:t>
      </w:r>
      <w:r>
        <w:rPr>
          <w:rFonts w:hint="eastAsia" w:ascii="仿宋_GB2312" w:hAnsi="仿宋_GB2312" w:eastAsia="仿宋_GB2312" w:cs="仿宋_GB2312"/>
          <w:color w:val="auto"/>
          <w:sz w:val="32"/>
          <w:szCs w:val="32"/>
          <w:lang w:eastAsia="zh-CN"/>
        </w:rPr>
        <w:t>区应急管理局、区公安</w:t>
      </w:r>
      <w:r>
        <w:rPr>
          <w:rFonts w:hint="eastAsia" w:ascii="仿宋_GB2312" w:hAnsi="仿宋_GB2312" w:cs="仿宋_GB2312"/>
          <w:color w:val="auto"/>
          <w:sz w:val="32"/>
          <w:szCs w:val="32"/>
          <w:lang w:eastAsia="zh-CN"/>
        </w:rPr>
        <w:t>分</w:t>
      </w:r>
      <w:r>
        <w:rPr>
          <w:rFonts w:hint="eastAsia" w:ascii="仿宋_GB2312" w:hAnsi="仿宋_GB2312" w:eastAsia="仿宋_GB2312" w:cs="仿宋_GB2312"/>
          <w:color w:val="auto"/>
          <w:sz w:val="32"/>
          <w:szCs w:val="32"/>
          <w:lang w:eastAsia="zh-CN"/>
        </w:rPr>
        <w:t>局、区</w:t>
      </w:r>
      <w:r>
        <w:rPr>
          <w:rFonts w:hint="eastAsia" w:ascii="仿宋_GB2312" w:hAnsi="仿宋_GB2312" w:cs="仿宋_GB2312"/>
          <w:color w:val="auto"/>
          <w:sz w:val="32"/>
          <w:szCs w:val="32"/>
          <w:lang w:val="en-US" w:eastAsia="zh-CN"/>
        </w:rPr>
        <w:t>商务办</w:t>
      </w:r>
      <w:r>
        <w:rPr>
          <w:rFonts w:hint="eastAsia" w:ascii="仿宋_GB2312" w:hAnsi="仿宋_GB2312" w:eastAsia="仿宋_GB2312" w:cs="仿宋_GB2312"/>
          <w:color w:val="auto"/>
          <w:sz w:val="32"/>
          <w:szCs w:val="32"/>
          <w:lang w:eastAsia="zh-CN"/>
        </w:rPr>
        <w:t>等</w:t>
      </w:r>
      <w:r>
        <w:rPr>
          <w:rFonts w:hint="eastAsia" w:ascii="仿宋_GB2312" w:hAnsi="仿宋_GB2312" w:cs="仿宋_GB2312"/>
          <w:color w:val="auto"/>
          <w:sz w:val="32"/>
          <w:szCs w:val="32"/>
          <w:lang w:eastAsia="zh-CN"/>
        </w:rPr>
        <w:t>区直</w:t>
      </w:r>
      <w:r>
        <w:rPr>
          <w:rFonts w:hint="eastAsia" w:ascii="仿宋_GB2312" w:hAnsi="仿宋_GB2312" w:eastAsia="仿宋_GB2312" w:cs="仿宋_GB2312"/>
          <w:color w:val="auto"/>
          <w:sz w:val="32"/>
          <w:szCs w:val="32"/>
          <w:lang w:eastAsia="zh-CN"/>
        </w:rPr>
        <w:t>部门</w:t>
      </w:r>
      <w:r>
        <w:rPr>
          <w:rFonts w:hint="eastAsia" w:ascii="仿宋_GB2312" w:hAnsi="仿宋_GB2312" w:cs="仿宋_GB2312"/>
          <w:color w:val="auto"/>
          <w:sz w:val="32"/>
          <w:szCs w:val="32"/>
          <w:lang w:eastAsia="zh-CN"/>
        </w:rPr>
        <w:t>和属地街道</w:t>
      </w:r>
      <w:r>
        <w:rPr>
          <w:rFonts w:hint="eastAsia" w:ascii="仿宋_GB2312" w:hAnsi="仿宋_GB2312" w:eastAsia="仿宋_GB2312" w:cs="仿宋_GB2312"/>
          <w:color w:val="auto"/>
          <w:sz w:val="32"/>
          <w:szCs w:val="32"/>
          <w:lang w:eastAsia="zh-CN"/>
        </w:rPr>
        <w:t>负责同志赶赴现场，全面展开事故</w:t>
      </w:r>
      <w:r>
        <w:rPr>
          <w:rFonts w:hint="eastAsia" w:ascii="仿宋_GB2312" w:hAnsi="仿宋_GB2312" w:cs="仿宋_GB2312"/>
          <w:color w:val="auto"/>
          <w:sz w:val="32"/>
          <w:szCs w:val="32"/>
          <w:lang w:eastAsia="zh-CN"/>
        </w:rPr>
        <w:t>现场</w:t>
      </w:r>
      <w:r>
        <w:rPr>
          <w:rFonts w:hint="eastAsia" w:ascii="仿宋_GB2312" w:hAnsi="仿宋_GB2312" w:cs="仿宋_GB2312"/>
          <w:color w:val="auto"/>
          <w:sz w:val="32"/>
          <w:szCs w:val="32"/>
          <w:lang w:val="en-US" w:eastAsia="zh-CN"/>
        </w:rPr>
        <w:t>调查</w:t>
      </w:r>
      <w:r>
        <w:rPr>
          <w:rFonts w:hint="eastAsia" w:ascii="仿宋_GB2312" w:hAnsi="仿宋_GB2312" w:cs="仿宋_GB2312"/>
          <w:color w:val="auto"/>
          <w:sz w:val="32"/>
          <w:szCs w:val="32"/>
          <w:lang w:eastAsia="zh-CN"/>
        </w:rPr>
        <w:t>工作。</w:t>
      </w:r>
      <w:r>
        <w:rPr>
          <w:rFonts w:hint="eastAsia" w:ascii="仿宋_GB2312" w:hAnsi="仿宋_GB2312" w:cs="仿宋_GB2312"/>
          <w:color w:val="auto"/>
          <w:sz w:val="32"/>
          <w:szCs w:val="32"/>
          <w:lang w:val="en-US" w:eastAsia="zh-CN"/>
        </w:rPr>
        <w:t>经</w:t>
      </w:r>
      <w:r>
        <w:rPr>
          <w:rFonts w:hint="eastAsia" w:ascii="仿宋_GB2312" w:hAnsi="仿宋_GB2312" w:eastAsia="仿宋_GB2312" w:cs="仿宋_GB2312"/>
          <w:color w:val="auto"/>
          <w:sz w:val="32"/>
          <w:szCs w:val="32"/>
          <w:lang w:eastAsia="zh-CN"/>
        </w:rPr>
        <w:t>黄石港区应急管理局</w:t>
      </w:r>
      <w:r>
        <w:rPr>
          <w:rFonts w:hint="eastAsia" w:ascii="仿宋_GB2312" w:hAnsi="仿宋_GB2312" w:cs="仿宋_GB2312"/>
          <w:color w:val="auto"/>
          <w:sz w:val="32"/>
          <w:szCs w:val="32"/>
          <w:lang w:eastAsia="zh-CN"/>
        </w:rPr>
        <w:t>初步调查，</w:t>
      </w:r>
      <w:r>
        <w:rPr>
          <w:rFonts w:hint="eastAsia" w:ascii="仿宋_GB2312" w:hAnsi="仿宋_GB2312" w:eastAsia="仿宋_GB2312" w:cs="仿宋_GB2312"/>
          <w:color w:val="auto"/>
          <w:sz w:val="32"/>
          <w:szCs w:val="32"/>
        </w:rPr>
        <w:t>依据《</w:t>
      </w:r>
      <w:r>
        <w:rPr>
          <w:rFonts w:hint="eastAsia" w:ascii="仿宋_GB2312" w:hAnsi="仿宋_GB2312" w:eastAsia="仿宋_GB2312" w:cs="仿宋_GB2312"/>
          <w:color w:val="auto"/>
          <w:sz w:val="32"/>
          <w:szCs w:val="32"/>
          <w:lang w:eastAsia="zh-CN"/>
        </w:rPr>
        <w:t>中华人民共和国安全生产法</w:t>
      </w:r>
      <w:r>
        <w:rPr>
          <w:rFonts w:hint="eastAsia" w:ascii="仿宋_GB2312" w:hAnsi="仿宋_GB2312" w:eastAsia="仿宋_GB2312" w:cs="仿宋_GB2312"/>
          <w:color w:val="auto"/>
          <w:sz w:val="32"/>
          <w:szCs w:val="32"/>
        </w:rPr>
        <w:t>》《生产安全事故报告和调查处理条例》（国务院令第493号）等法律法规，</w:t>
      </w:r>
      <w:r>
        <w:rPr>
          <w:rFonts w:hint="eastAsia" w:ascii="仿宋_GB2312" w:hAnsi="仿宋_GB2312" w:cs="仿宋_GB2312"/>
          <w:color w:val="auto"/>
          <w:sz w:val="32"/>
          <w:szCs w:val="32"/>
          <w:lang w:eastAsia="zh-CN"/>
        </w:rPr>
        <w:t>于</w:t>
      </w:r>
      <w:r>
        <w:rPr>
          <w:rFonts w:hint="eastAsia" w:ascii="仿宋_GB2312" w:hAnsi="仿宋_GB2312" w:cs="仿宋_GB2312"/>
          <w:color w:val="auto"/>
          <w:sz w:val="32"/>
          <w:szCs w:val="32"/>
          <w:lang w:val="en-US" w:eastAsia="zh-CN"/>
        </w:rPr>
        <w:t>9月24日向区政府申请成立专项事故调查组，</w:t>
      </w:r>
      <w:r>
        <w:rPr>
          <w:rFonts w:hint="eastAsia" w:ascii="仿宋_GB2312" w:hAnsi="仿宋_GB2312" w:eastAsia="仿宋_GB2312" w:cs="仿宋_GB2312"/>
          <w:color w:val="auto"/>
          <w:sz w:val="32"/>
          <w:szCs w:val="32"/>
        </w:rPr>
        <w:t>经</w:t>
      </w:r>
      <w:r>
        <w:rPr>
          <w:rFonts w:hint="eastAsia" w:ascii="仿宋_GB2312" w:hAnsi="仿宋_GB2312" w:eastAsia="仿宋_GB2312" w:cs="仿宋_GB2312"/>
          <w:color w:val="auto"/>
          <w:sz w:val="32"/>
          <w:szCs w:val="32"/>
          <w:lang w:eastAsia="zh-CN"/>
        </w:rPr>
        <w:t>黄石港区人民政府</w:t>
      </w:r>
      <w:r>
        <w:rPr>
          <w:rFonts w:hint="eastAsia" w:ascii="仿宋_GB2312" w:hAnsi="仿宋_GB2312" w:eastAsia="仿宋_GB2312" w:cs="仿宋_GB2312"/>
          <w:color w:val="auto"/>
          <w:sz w:val="32"/>
          <w:szCs w:val="32"/>
        </w:rPr>
        <w:t>批准，</w:t>
      </w:r>
      <w:r>
        <w:rPr>
          <w:rFonts w:hint="eastAsia" w:ascii="仿宋_GB2312" w:hAnsi="仿宋_GB2312" w:cs="仿宋_GB2312"/>
          <w:color w:val="auto"/>
          <w:sz w:val="32"/>
          <w:szCs w:val="32"/>
          <w:lang w:eastAsia="zh-CN"/>
        </w:rPr>
        <w:t>于</w:t>
      </w:r>
      <w:r>
        <w:rPr>
          <w:rFonts w:hint="eastAsia" w:ascii="仿宋_GB2312" w:hAnsi="仿宋_GB2312" w:cs="仿宋_GB2312"/>
          <w:color w:val="auto"/>
          <w:sz w:val="32"/>
          <w:szCs w:val="32"/>
          <w:lang w:val="en-US" w:eastAsia="zh-CN"/>
        </w:rPr>
        <w:t>9月27日批准</w:t>
      </w:r>
      <w:r>
        <w:rPr>
          <w:rFonts w:hint="eastAsia" w:ascii="仿宋_GB2312" w:hAnsi="仿宋_GB2312" w:eastAsia="仿宋_GB2312" w:cs="仿宋_GB2312"/>
          <w:color w:val="auto"/>
          <w:sz w:val="32"/>
          <w:szCs w:val="32"/>
        </w:rPr>
        <w:t>成立了</w:t>
      </w:r>
      <w:r>
        <w:rPr>
          <w:rFonts w:hint="eastAsia" w:ascii="仿宋_GB2312" w:hAnsi="仿宋_GB2312" w:cs="仿宋_GB2312"/>
          <w:color w:val="auto"/>
          <w:sz w:val="32"/>
          <w:szCs w:val="32"/>
          <w:lang w:val="en-US" w:eastAsia="zh-CN"/>
        </w:rPr>
        <w:t>黄石港鲜丰果园店“8·17”一般触电事故调查组（以下简称事故调</w:t>
      </w:r>
      <w:r>
        <w:rPr>
          <w:rFonts w:hint="eastAsia" w:ascii="仿宋_GB2312" w:hAnsi="仿宋_GB2312" w:cs="仿宋_GB2312"/>
          <w:sz w:val="32"/>
          <w:szCs w:val="32"/>
          <w:lang w:val="en-US" w:eastAsia="zh-CN"/>
        </w:rPr>
        <w:t>查组），事故调查</w:t>
      </w:r>
      <w:r>
        <w:rPr>
          <w:rFonts w:hint="eastAsia" w:ascii="仿宋_GB2312" w:hAnsi="宋体" w:cs="仿宋_GB2312"/>
          <w:color w:val="000000"/>
          <w:kern w:val="0"/>
          <w:sz w:val="31"/>
          <w:szCs w:val="31"/>
          <w:lang w:val="en-US" w:eastAsia="zh-CN" w:bidi="ar"/>
        </w:rPr>
        <w:t>组</w:t>
      </w:r>
      <w:r>
        <w:rPr>
          <w:rFonts w:hint="eastAsia" w:ascii="仿宋_GB2312" w:hAnsi="宋体" w:eastAsia="仿宋_GB2312" w:cs="仿宋_GB2312"/>
          <w:color w:val="000000"/>
          <w:kern w:val="0"/>
          <w:sz w:val="31"/>
          <w:szCs w:val="31"/>
          <w:lang w:val="en-US" w:eastAsia="zh-CN" w:bidi="ar"/>
        </w:rPr>
        <w:t>由区人民政府、</w:t>
      </w:r>
      <w:r>
        <w:rPr>
          <w:rFonts w:hint="eastAsia" w:ascii="仿宋_GB2312" w:hAnsi="仿宋_GB2312" w:eastAsia="仿宋_GB2312" w:cs="仿宋_GB2312"/>
          <w:sz w:val="32"/>
          <w:szCs w:val="32"/>
        </w:rPr>
        <w:t>区纪委监委</w:t>
      </w:r>
      <w:r>
        <w:rPr>
          <w:rFonts w:hint="eastAsia" w:ascii="仿宋_GB2312" w:hAnsi="仿宋_GB2312" w:eastAsia="仿宋_GB2312" w:cs="仿宋_GB2312"/>
          <w:sz w:val="32"/>
          <w:szCs w:val="32"/>
          <w:lang w:eastAsia="zh-CN"/>
        </w:rPr>
        <w:t>、区政法委、区总工会、区</w:t>
      </w:r>
      <w:r>
        <w:rPr>
          <w:rFonts w:hint="eastAsia" w:ascii="仿宋_GB2312" w:hAnsi="仿宋_GB2312" w:cs="仿宋_GB2312"/>
          <w:sz w:val="32"/>
          <w:szCs w:val="32"/>
          <w:lang w:val="en-US" w:eastAsia="zh-CN"/>
        </w:rPr>
        <w:t>商务办</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区人力资源和社会保障局、区应急管理局、区公安分局、</w:t>
      </w:r>
      <w:r>
        <w:rPr>
          <w:rFonts w:hint="eastAsia" w:ascii="仿宋_GB2312" w:hAnsi="仿宋_GB2312" w:cs="仿宋_GB2312"/>
          <w:sz w:val="32"/>
          <w:szCs w:val="32"/>
          <w:lang w:val="en-US" w:eastAsia="zh-CN"/>
        </w:rPr>
        <w:t>花湖</w:t>
      </w:r>
      <w:r>
        <w:rPr>
          <w:rFonts w:hint="eastAsia" w:ascii="仿宋_GB2312" w:hAnsi="仿宋_GB2312" w:eastAsia="仿宋_GB2312" w:cs="仿宋_GB2312"/>
          <w:sz w:val="32"/>
          <w:szCs w:val="32"/>
          <w:lang w:eastAsia="zh-CN"/>
        </w:rPr>
        <w:t>街道</w:t>
      </w:r>
      <w:r>
        <w:rPr>
          <w:rFonts w:hint="eastAsia" w:ascii="仿宋_GB2312" w:hAnsi="仿宋_GB2312" w:eastAsia="仿宋_GB2312" w:cs="仿宋_GB2312"/>
          <w:sz w:val="32"/>
          <w:szCs w:val="32"/>
        </w:rPr>
        <w:t>等部门</w:t>
      </w:r>
      <w:r>
        <w:rPr>
          <w:rFonts w:hint="eastAsia" w:ascii="仿宋_GB2312" w:hAnsi="宋体" w:cs="仿宋_GB2312"/>
          <w:color w:val="000000"/>
          <w:kern w:val="0"/>
          <w:sz w:val="31"/>
          <w:szCs w:val="31"/>
          <w:lang w:val="en-US" w:eastAsia="zh-CN" w:bidi="ar"/>
        </w:rPr>
        <w:t>人员</w:t>
      </w:r>
      <w:r>
        <w:rPr>
          <w:rFonts w:hint="eastAsia" w:ascii="仿宋_GB2312" w:hAnsi="宋体" w:eastAsia="仿宋_GB2312" w:cs="仿宋_GB2312"/>
          <w:color w:val="000000"/>
          <w:kern w:val="0"/>
          <w:sz w:val="31"/>
          <w:szCs w:val="31"/>
          <w:lang w:val="en-US" w:eastAsia="zh-CN" w:bidi="ar"/>
        </w:rPr>
        <w:t>组成，</w:t>
      </w:r>
      <w:r>
        <w:rPr>
          <w:rFonts w:hint="eastAsia" w:ascii="仿宋_GB2312" w:hAnsi="仿宋_GB2312" w:cs="仿宋_GB2312"/>
          <w:sz w:val="32"/>
          <w:szCs w:val="32"/>
          <w:lang w:val="en-US" w:eastAsia="zh-CN"/>
        </w:rPr>
        <w:t>同时</w:t>
      </w:r>
      <w:r>
        <w:rPr>
          <w:rFonts w:hint="eastAsia" w:ascii="仿宋_GB2312" w:hAnsi="仿宋_GB2312" w:eastAsia="仿宋_GB2312" w:cs="仿宋_GB2312"/>
          <w:sz w:val="32"/>
          <w:szCs w:val="32"/>
        </w:rPr>
        <w:t>邀请</w:t>
      </w:r>
      <w:r>
        <w:rPr>
          <w:rFonts w:hint="eastAsia" w:ascii="仿宋_GB2312" w:hAnsi="仿宋_GB2312" w:cs="仿宋_GB2312"/>
          <w:sz w:val="32"/>
          <w:szCs w:val="32"/>
          <w:lang w:eastAsia="zh-CN"/>
        </w:rPr>
        <w:t>黄石安良安全技术咨询有限公司</w:t>
      </w:r>
      <w:r>
        <w:rPr>
          <w:rFonts w:hint="eastAsia" w:ascii="仿宋_GB2312" w:hAnsi="仿宋_GB2312" w:cs="仿宋_GB2312"/>
          <w:sz w:val="32"/>
          <w:szCs w:val="32"/>
          <w:lang w:val="en-US" w:eastAsia="zh-CN"/>
        </w:rPr>
        <w:t>第三方</w:t>
      </w:r>
      <w:r>
        <w:rPr>
          <w:rFonts w:hint="eastAsia" w:ascii="仿宋_GB2312" w:hAnsi="仿宋_GB2312" w:cs="仿宋_GB2312"/>
          <w:sz w:val="32"/>
          <w:szCs w:val="32"/>
          <w:lang w:eastAsia="zh-CN"/>
        </w:rPr>
        <w:t>专家</w:t>
      </w:r>
      <w:r>
        <w:rPr>
          <w:rFonts w:hint="eastAsia" w:ascii="仿宋_GB2312" w:hAnsi="仿宋_GB2312" w:cs="仿宋_GB2312"/>
          <w:sz w:val="32"/>
          <w:szCs w:val="32"/>
          <w:lang w:val="en-US" w:eastAsia="zh-CN"/>
        </w:rPr>
        <w:t>协同</w:t>
      </w:r>
      <w:r>
        <w:rPr>
          <w:rFonts w:hint="eastAsia" w:ascii="仿宋_GB2312" w:hAnsi="仿宋_GB2312" w:eastAsia="仿宋_GB2312" w:cs="仿宋_GB2312"/>
          <w:sz w:val="32"/>
          <w:szCs w:val="32"/>
          <w:lang w:eastAsia="zh-CN"/>
        </w:rPr>
        <w:t>参与事故调查</w:t>
      </w:r>
      <w:r>
        <w:rPr>
          <w:rFonts w:hint="eastAsia" w:ascii="仿宋_GB2312" w:hAnsi="仿宋_GB2312" w:eastAsia="仿宋_GB2312" w:cs="仿宋_GB2312"/>
          <w:sz w:val="32"/>
          <w:szCs w:val="32"/>
        </w:rPr>
        <w:t>。</w:t>
      </w:r>
      <w:r>
        <w:rPr>
          <w:rFonts w:hint="eastAsia" w:ascii="仿宋_GB2312" w:hAnsi="仿宋_GB2312" w:cs="仿宋_GB2312"/>
          <w:sz w:val="32"/>
          <w:szCs w:val="32"/>
          <w:lang w:eastAsia="zh-CN"/>
        </w:rPr>
        <w:t>事故调查组</w:t>
      </w:r>
      <w:r>
        <w:rPr>
          <w:rFonts w:hint="eastAsia" w:ascii="仿宋_GB2312" w:hAnsi="仿宋_GB2312" w:cs="仿宋_GB2312"/>
          <w:sz w:val="32"/>
          <w:szCs w:val="32"/>
          <w:lang w:val="en-US" w:eastAsia="zh-CN"/>
        </w:rPr>
        <w:t>严格</w:t>
      </w:r>
      <w:r>
        <w:rPr>
          <w:rFonts w:hint="eastAsia" w:ascii="仿宋_GB2312" w:hAnsi="仿宋_GB2312" w:eastAsia="仿宋_GB2312" w:cs="仿宋_GB2312"/>
          <w:sz w:val="32"/>
          <w:szCs w:val="32"/>
          <w:lang w:eastAsia="zh-CN"/>
        </w:rPr>
        <w:t>按照</w:t>
      </w:r>
      <w:r>
        <w:rPr>
          <w:rFonts w:hint="eastAsia" w:ascii="仿宋_GB2312" w:hAnsi="仿宋_GB2312" w:cs="仿宋_GB2312"/>
          <w:sz w:val="32"/>
          <w:szCs w:val="32"/>
          <w:lang w:eastAsia="zh-CN"/>
        </w:rPr>
        <w:t>“四不放过”和</w:t>
      </w:r>
      <w:r>
        <w:rPr>
          <w:rFonts w:hint="eastAsia" w:ascii="仿宋_GB2312" w:hAnsi="仿宋_GB2312" w:eastAsia="仿宋_GB2312" w:cs="仿宋_GB2312"/>
          <w:sz w:val="32"/>
          <w:szCs w:val="32"/>
        </w:rPr>
        <w:t>“科学严谨、依法依规、实事求是、注重实效”的原则，通过</w:t>
      </w:r>
      <w:r>
        <w:rPr>
          <w:rFonts w:hint="eastAsia" w:ascii="仿宋_GB2312" w:hAnsi="仿宋_GB2312" w:cs="仿宋_GB2312"/>
          <w:sz w:val="32"/>
          <w:szCs w:val="32"/>
          <w:lang w:eastAsia="zh-CN"/>
        </w:rPr>
        <w:t>开展</w:t>
      </w:r>
      <w:r>
        <w:rPr>
          <w:rFonts w:hint="eastAsia" w:ascii="仿宋_GB2312" w:hAnsi="仿宋_GB2312" w:eastAsia="仿宋_GB2312" w:cs="仿宋_GB2312"/>
          <w:sz w:val="32"/>
          <w:szCs w:val="32"/>
        </w:rPr>
        <w:t>现场</w:t>
      </w:r>
      <w:r>
        <w:rPr>
          <w:rFonts w:hint="eastAsia" w:ascii="仿宋_GB2312" w:hAnsi="仿宋_GB2312" w:cs="仿宋_GB2312"/>
          <w:sz w:val="32"/>
          <w:szCs w:val="32"/>
          <w:lang w:eastAsia="zh-CN"/>
        </w:rPr>
        <w:t>勘验</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模拟分析</w:t>
      </w:r>
      <w:r>
        <w:rPr>
          <w:rFonts w:hint="eastAsia" w:ascii="仿宋_GB2312" w:hAnsi="仿宋_GB2312" w:cs="仿宋_GB2312"/>
          <w:sz w:val="32"/>
          <w:szCs w:val="32"/>
          <w:lang w:eastAsia="zh-CN"/>
        </w:rPr>
        <w:t>、查阅</w:t>
      </w:r>
      <w:r>
        <w:rPr>
          <w:rFonts w:hint="eastAsia" w:ascii="仿宋_GB2312" w:hAnsi="仿宋_GB2312" w:eastAsia="仿宋_GB2312" w:cs="仿宋_GB2312"/>
          <w:sz w:val="32"/>
          <w:szCs w:val="32"/>
        </w:rPr>
        <w:t>资料、询问谈话、调查取证等</w:t>
      </w:r>
      <w:r>
        <w:rPr>
          <w:rFonts w:hint="eastAsia" w:ascii="仿宋_GB2312" w:hAnsi="仿宋_GB2312" w:cs="仿宋_GB2312"/>
          <w:sz w:val="32"/>
          <w:szCs w:val="32"/>
          <w:lang w:eastAsia="zh-CN"/>
        </w:rPr>
        <w:t>工作</w:t>
      </w:r>
      <w:r>
        <w:rPr>
          <w:rFonts w:hint="eastAsia" w:ascii="仿宋_GB2312" w:hAnsi="仿宋_GB2312" w:eastAsia="仿宋_GB2312" w:cs="仿宋_GB2312"/>
          <w:sz w:val="32"/>
          <w:szCs w:val="32"/>
        </w:rPr>
        <w:t>，</w:t>
      </w:r>
      <w:r>
        <w:rPr>
          <w:rFonts w:hint="eastAsia" w:ascii="仿宋_GB2312" w:hAnsi="仿宋_GB2312" w:cs="仿宋_GB2312"/>
          <w:sz w:val="32"/>
          <w:szCs w:val="32"/>
          <w:lang w:val="en-US" w:eastAsia="zh-CN"/>
        </w:rPr>
        <w:t>依规依纪</w:t>
      </w:r>
      <w:r>
        <w:rPr>
          <w:rFonts w:hint="eastAsia" w:ascii="仿宋_GB2312" w:hAnsi="仿宋_GB2312" w:eastAsia="仿宋_GB2312" w:cs="仿宋_GB2312"/>
          <w:sz w:val="32"/>
          <w:szCs w:val="32"/>
        </w:rPr>
        <w:t>查明了事故</w:t>
      </w:r>
      <w:r>
        <w:rPr>
          <w:rFonts w:hint="eastAsia" w:ascii="仿宋_GB2312" w:hAnsi="仿宋_GB2312" w:cs="仿宋_GB2312"/>
          <w:sz w:val="32"/>
          <w:szCs w:val="32"/>
          <w:lang w:eastAsia="zh-CN"/>
        </w:rPr>
        <w:t>发生</w:t>
      </w:r>
      <w:r>
        <w:rPr>
          <w:rFonts w:hint="eastAsia" w:ascii="仿宋_GB2312" w:hAnsi="仿宋_GB2312" w:eastAsia="仿宋_GB2312" w:cs="仿宋_GB2312"/>
          <w:sz w:val="32"/>
          <w:szCs w:val="32"/>
        </w:rPr>
        <w:t>经过、原因</w:t>
      </w:r>
      <w:r>
        <w:rPr>
          <w:rFonts w:hint="eastAsia" w:ascii="仿宋_GB2312" w:hAnsi="仿宋_GB2312" w:cs="仿宋_GB2312"/>
          <w:sz w:val="32"/>
          <w:szCs w:val="32"/>
          <w:lang w:eastAsia="zh-CN"/>
        </w:rPr>
        <w:t>以及</w:t>
      </w:r>
      <w:r>
        <w:rPr>
          <w:rFonts w:hint="eastAsia" w:ascii="仿宋_GB2312" w:hAnsi="仿宋_GB2312" w:eastAsia="仿宋_GB2312" w:cs="仿宋_GB2312"/>
          <w:sz w:val="32"/>
          <w:szCs w:val="32"/>
        </w:rPr>
        <w:t>人员伤亡情况和有关单位情况，</w:t>
      </w:r>
      <w:r>
        <w:rPr>
          <w:rFonts w:hint="eastAsia" w:ascii="仿宋_GB2312" w:hAnsi="仿宋_GB2312" w:cs="仿宋_GB2312"/>
          <w:sz w:val="32"/>
          <w:szCs w:val="32"/>
          <w:lang w:val="en-US" w:eastAsia="zh-CN"/>
        </w:rPr>
        <w:t>精准科学</w:t>
      </w:r>
      <w:r>
        <w:rPr>
          <w:rFonts w:hint="eastAsia" w:ascii="仿宋_GB2312" w:hAnsi="仿宋_GB2312" w:cs="仿宋_GB2312"/>
          <w:sz w:val="32"/>
          <w:szCs w:val="32"/>
          <w:lang w:eastAsia="zh-CN"/>
        </w:rPr>
        <w:t>认定了事故的性质和责任，</w:t>
      </w:r>
      <w:r>
        <w:rPr>
          <w:rFonts w:hint="eastAsia" w:ascii="仿宋_GB2312" w:hAnsi="仿宋_GB2312" w:cs="仿宋_GB2312"/>
          <w:sz w:val="32"/>
          <w:szCs w:val="32"/>
          <w:lang w:val="en-US" w:eastAsia="zh-CN"/>
        </w:rPr>
        <w:t>有理有据</w:t>
      </w:r>
      <w:r>
        <w:rPr>
          <w:rFonts w:hint="eastAsia" w:ascii="仿宋_GB2312" w:hAnsi="仿宋_GB2312" w:cs="仿宋_GB2312"/>
          <w:sz w:val="32"/>
          <w:szCs w:val="32"/>
          <w:lang w:eastAsia="zh-CN"/>
        </w:rPr>
        <w:t>提出了对有关责任人和责任单位的处理建议，并针对事故暴露出的突出问题</w:t>
      </w:r>
      <w:r>
        <w:rPr>
          <w:rFonts w:hint="eastAsia" w:ascii="仿宋_GB2312" w:hAnsi="仿宋_GB2312" w:eastAsia="仿宋_GB2312" w:cs="仿宋_GB2312"/>
          <w:sz w:val="32"/>
          <w:szCs w:val="32"/>
        </w:rPr>
        <w:t>提出</w:t>
      </w:r>
      <w:r>
        <w:rPr>
          <w:rFonts w:hint="eastAsia" w:ascii="仿宋_GB2312" w:hAnsi="仿宋_GB2312" w:cs="仿宋_GB2312"/>
          <w:sz w:val="32"/>
          <w:szCs w:val="32"/>
          <w:lang w:eastAsia="zh-CN"/>
        </w:rPr>
        <w:t>了防范和</w:t>
      </w:r>
      <w:r>
        <w:rPr>
          <w:rFonts w:hint="eastAsia" w:ascii="仿宋_GB2312" w:hAnsi="仿宋_GB2312" w:eastAsia="仿宋_GB2312" w:cs="仿宋_GB2312"/>
          <w:sz w:val="32"/>
          <w:szCs w:val="32"/>
        </w:rPr>
        <w:t>整改措施建议。</w:t>
      </w:r>
    </w:p>
    <w:p>
      <w:pPr>
        <w:keepNext w:val="0"/>
        <w:keepLines w:val="0"/>
        <w:pageBreakBefore w:val="0"/>
        <w:widowControl w:val="0"/>
        <w:tabs>
          <w:tab w:val="left" w:pos="7920"/>
        </w:tabs>
        <w:kinsoku/>
        <w:wordWrap/>
        <w:overflowPunct/>
        <w:topLinePunct w:val="0"/>
        <w:autoSpaceDE/>
        <w:autoSpaceDN/>
        <w:bidi w:val="0"/>
        <w:adjustRightInd/>
        <w:snapToGrid/>
        <w:spacing w:line="640" w:lineRule="exact"/>
        <w:ind w:left="0" w:leftChars="0" w:right="0" w:rightChars="0" w:firstLine="632" w:firstLineChars="200"/>
        <w:jc w:val="left"/>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经调查认定，</w:t>
      </w:r>
      <w:r>
        <w:rPr>
          <w:rFonts w:hint="eastAsia" w:ascii="仿宋_GB2312" w:hAnsi="仿宋_GB2312" w:eastAsia="仿宋_GB2312" w:cs="仿宋_GB2312"/>
          <w:sz w:val="32"/>
          <w:szCs w:val="32"/>
          <w:lang w:val="en-US" w:eastAsia="zh-CN"/>
        </w:rPr>
        <w:t>黄石港鲜丰果园店“8·17”一般触电事故</w:t>
      </w:r>
      <w:r>
        <w:rPr>
          <w:rFonts w:hint="eastAsia" w:ascii="仿宋_GB2312" w:hAnsi="仿宋_GB2312" w:cs="仿宋_GB2312"/>
          <w:sz w:val="32"/>
          <w:szCs w:val="32"/>
          <w:lang w:val="en-US" w:eastAsia="zh-CN"/>
        </w:rPr>
        <w:t>，</w:t>
      </w:r>
      <w:r>
        <w:rPr>
          <w:rFonts w:hint="eastAsia" w:ascii="仿宋_GB2312" w:hAnsi="仿宋_GB2312" w:eastAsia="仿宋_GB2312" w:cs="仿宋_GB2312"/>
          <w:sz w:val="32"/>
          <w:szCs w:val="32"/>
          <w:lang w:eastAsia="zh-CN"/>
        </w:rPr>
        <w:t>是一起因事故</w:t>
      </w:r>
      <w:r>
        <w:rPr>
          <w:rFonts w:hint="eastAsia" w:ascii="仿宋_GB2312" w:hAnsi="仿宋_GB2312" w:eastAsia="仿宋_GB2312" w:cs="仿宋_GB2312"/>
          <w:sz w:val="32"/>
          <w:szCs w:val="32"/>
          <w:lang w:val="en-US" w:eastAsia="zh-CN"/>
        </w:rPr>
        <w:t>维修人员龚</w:t>
      </w:r>
      <w:r>
        <w:rPr>
          <w:rFonts w:hint="eastAsia" w:ascii="仿宋_GB2312" w:hAnsi="仿宋_GB2312" w:cs="仿宋_GB2312"/>
          <w:sz w:val="32"/>
          <w:szCs w:val="32"/>
          <w:lang w:val="en-US" w:eastAsia="zh-CN"/>
        </w:rPr>
        <w:t>某某</w:t>
      </w:r>
      <w:r>
        <w:rPr>
          <w:rFonts w:hint="eastAsia" w:ascii="仿宋_GB2312" w:hAnsi="仿宋_GB2312" w:eastAsia="仿宋_GB2312" w:cs="仿宋_GB2312"/>
          <w:sz w:val="32"/>
          <w:szCs w:val="32"/>
          <w:lang w:val="en-US" w:eastAsia="zh-CN"/>
        </w:rPr>
        <w:t>无证开展低压电器设备作业</w:t>
      </w:r>
      <w:r>
        <w:rPr>
          <w:rFonts w:hint="eastAsia" w:ascii="仿宋_GB2312" w:hAnsi="仿宋_GB2312" w:cs="仿宋_GB2312"/>
          <w:sz w:val="32"/>
          <w:szCs w:val="32"/>
          <w:lang w:val="en-US" w:eastAsia="zh-CN"/>
        </w:rPr>
        <w:t>、</w:t>
      </w:r>
      <w:r>
        <w:rPr>
          <w:rFonts w:hint="eastAsia" w:ascii="仿宋_GB2312" w:hAnsi="仿宋_GB2312" w:eastAsia="仿宋_GB2312" w:cs="仿宋_GB2312"/>
          <w:sz w:val="32"/>
          <w:szCs w:val="32"/>
          <w:lang w:val="en-US" w:eastAsia="zh-CN"/>
        </w:rPr>
        <w:t>维修压缩机作业期间现场无人监护且操作不当</w:t>
      </w:r>
      <w:r>
        <w:rPr>
          <w:rFonts w:hint="eastAsia" w:ascii="仿宋_GB2312" w:hAnsi="仿宋_GB2312" w:cs="仿宋_GB2312"/>
          <w:sz w:val="32"/>
          <w:szCs w:val="32"/>
          <w:lang w:val="en-US" w:eastAsia="zh-CN"/>
        </w:rPr>
        <w:t>、</w:t>
      </w:r>
      <w:r>
        <w:rPr>
          <w:rFonts w:hint="eastAsia" w:ascii="仿宋_GB2312" w:hAnsi="仿宋_GB2312" w:eastAsia="仿宋_GB2312" w:cs="仿宋_GB2312"/>
          <w:sz w:val="32"/>
          <w:szCs w:val="32"/>
          <w:lang w:val="en-US" w:eastAsia="zh-CN"/>
        </w:rPr>
        <w:t>电源系统设计安装存在缺陷（漏电保护功能不全）</w:t>
      </w:r>
      <w:r>
        <w:rPr>
          <w:rFonts w:hint="eastAsia" w:ascii="仿宋_GB2312" w:hAnsi="仿宋_GB2312" w:cs="仿宋_GB2312"/>
          <w:sz w:val="32"/>
          <w:szCs w:val="32"/>
          <w:lang w:val="en-US" w:eastAsia="zh-CN"/>
        </w:rPr>
        <w:t>、</w:t>
      </w:r>
      <w:r>
        <w:rPr>
          <w:rFonts w:hint="eastAsia" w:ascii="仿宋_GB2312" w:hAnsi="仿宋_GB2312" w:eastAsia="仿宋_GB2312" w:cs="仿宋_GB2312"/>
          <w:sz w:val="32"/>
          <w:szCs w:val="32"/>
          <w:lang w:val="en-US" w:eastAsia="zh-CN"/>
        </w:rPr>
        <w:t>相关单位安全主体责任落实不到位等</w:t>
      </w:r>
      <w:r>
        <w:rPr>
          <w:rFonts w:hint="eastAsia" w:ascii="仿宋_GB2312" w:hAnsi="仿宋_GB2312" w:cs="仿宋_GB2312"/>
          <w:sz w:val="32"/>
          <w:szCs w:val="32"/>
          <w:lang w:val="en-US" w:eastAsia="zh-CN"/>
        </w:rPr>
        <w:t>多种</w:t>
      </w:r>
      <w:r>
        <w:rPr>
          <w:rFonts w:hint="eastAsia" w:ascii="仿宋_GB2312" w:hAnsi="仿宋_GB2312" w:eastAsia="仿宋_GB2312" w:cs="仿宋_GB2312"/>
          <w:sz w:val="32"/>
          <w:szCs w:val="32"/>
          <w:lang w:val="en-US" w:eastAsia="zh-CN"/>
        </w:rPr>
        <w:t>原因</w:t>
      </w:r>
      <w:r>
        <w:rPr>
          <w:rFonts w:hint="eastAsia" w:ascii="仿宋_GB2312" w:hAnsi="仿宋_GB2312" w:cs="仿宋_GB2312"/>
          <w:sz w:val="32"/>
          <w:szCs w:val="32"/>
          <w:lang w:val="en-US" w:eastAsia="zh-CN"/>
        </w:rPr>
        <w:t>综合</w:t>
      </w:r>
      <w:r>
        <w:rPr>
          <w:rFonts w:hint="eastAsia" w:ascii="仿宋_GB2312" w:hAnsi="仿宋_GB2312" w:eastAsia="仿宋_GB2312" w:cs="仿宋_GB2312"/>
          <w:sz w:val="32"/>
          <w:szCs w:val="32"/>
          <w:lang w:val="en-US" w:eastAsia="zh-CN"/>
        </w:rPr>
        <w:t>造成的一般生产安全责任事故。</w:t>
      </w:r>
    </w:p>
    <w:p>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黑体" w:hAnsi="黑体" w:eastAsia="黑体" w:cs="黑体"/>
          <w:sz w:val="32"/>
          <w:szCs w:val="32"/>
        </w:rPr>
      </w:pPr>
      <w:r>
        <w:rPr>
          <w:rFonts w:hint="eastAsia" w:ascii="黑体" w:hAnsi="黑体" w:eastAsia="黑体" w:cs="黑体"/>
          <w:sz w:val="32"/>
          <w:szCs w:val="32"/>
        </w:rPr>
        <w:t>一、事故基本情况</w:t>
      </w:r>
    </w:p>
    <w:p>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楷体_GB2312" w:hAnsi="楷体_GB2312" w:eastAsia="楷体_GB2312" w:cs="楷体_GB2312"/>
          <w:b w:val="0"/>
          <w:bCs w:val="0"/>
          <w:sz w:val="32"/>
          <w:szCs w:val="32"/>
          <w:lang w:eastAsia="zh-CN"/>
        </w:rPr>
      </w:pPr>
      <w:r>
        <w:rPr>
          <w:rFonts w:hint="eastAsia" w:ascii="楷体_GB2312" w:hAnsi="楷体_GB2312" w:eastAsia="楷体_GB2312" w:cs="楷体_GB2312"/>
          <w:b w:val="0"/>
          <w:bCs w:val="0"/>
          <w:sz w:val="32"/>
          <w:szCs w:val="32"/>
        </w:rPr>
        <w:t>（一）</w:t>
      </w:r>
      <w:r>
        <w:rPr>
          <w:rFonts w:hint="eastAsia" w:ascii="楷体_GB2312" w:hAnsi="楷体_GB2312" w:eastAsia="楷体_GB2312" w:cs="楷体_GB2312"/>
          <w:b w:val="0"/>
          <w:bCs w:val="0"/>
          <w:sz w:val="32"/>
          <w:szCs w:val="32"/>
          <w:shd w:val="clear" w:color="auto" w:fill="FFFFFF"/>
          <w:lang w:val="en-US" w:eastAsia="zh-CN"/>
        </w:rPr>
        <w:t>事故发生单位及事故相关人员概况</w:t>
      </w:r>
    </w:p>
    <w:p>
      <w:pPr>
        <w:widowControl/>
        <w:ind w:firstLine="632" w:firstLineChars="200"/>
        <w:jc w:val="left"/>
        <w:rPr>
          <w:rFonts w:hint="default" w:ascii="仿宋_GB2312" w:hAnsi="仿宋_GB2312" w:eastAsia="仿宋_GB2312" w:cs="仿宋_GB2312"/>
          <w:color w:val="auto"/>
          <w:sz w:val="32"/>
          <w:szCs w:val="32"/>
          <w:lang w:val="en-US" w:eastAsia="zh-CN"/>
        </w:rPr>
      </w:pPr>
      <w:r>
        <w:rPr>
          <w:rFonts w:hint="eastAsia" w:ascii="仿宋_GB2312" w:hAnsi="仿宋_GB2312" w:eastAsia="仿宋_GB2312" w:cs="仿宋_GB2312"/>
          <w:b/>
          <w:bCs/>
          <w:color w:val="auto"/>
          <w:sz w:val="32"/>
          <w:szCs w:val="32"/>
          <w:lang w:val="en-US" w:eastAsia="zh-CN"/>
        </w:rPr>
        <w:t>黄石港区昌华电器维修商行</w:t>
      </w:r>
      <w:r>
        <w:rPr>
          <w:rFonts w:hint="eastAsia" w:ascii="仿宋_GB2312" w:hAnsi="仿宋_GB2312" w:eastAsia="仿宋_GB2312" w:cs="仿宋_GB2312"/>
          <w:color w:val="auto"/>
          <w:sz w:val="32"/>
          <w:szCs w:val="32"/>
          <w:lang w:val="en-US" w:eastAsia="zh-CN"/>
        </w:rPr>
        <w:t>（简称昌华商行），2012年5月14日注册成立，类型为个体工商户；持有黄石市黄石港区市场监督管理局颁发的《营业执照》，统一社会信用代码：92420203MA4ANTR18W。经营场所：黄石港区亚光新村30-12A号；经营者：袁</w:t>
      </w:r>
      <w:r>
        <w:rPr>
          <w:rFonts w:hint="eastAsia" w:ascii="仿宋_GB2312" w:hAnsi="仿宋_GB2312" w:cs="仿宋_GB2312"/>
          <w:color w:val="auto"/>
          <w:sz w:val="32"/>
          <w:szCs w:val="32"/>
          <w:lang w:val="en-US" w:eastAsia="zh-CN"/>
        </w:rPr>
        <w:t>某</w:t>
      </w:r>
      <w:r>
        <w:rPr>
          <w:rFonts w:hint="eastAsia" w:ascii="仿宋_GB2312" w:hAnsi="仿宋_GB2312" w:eastAsia="仿宋_GB2312" w:cs="仿宋_GB2312"/>
          <w:color w:val="auto"/>
          <w:sz w:val="32"/>
          <w:szCs w:val="32"/>
          <w:lang w:val="en-US" w:eastAsia="zh-CN"/>
        </w:rPr>
        <w:t>；经营范围：家用电器、商用电器、工业电器维修及安装，回收旧电器。</w:t>
      </w:r>
    </w:p>
    <w:p>
      <w:pPr>
        <w:widowControl/>
        <w:ind w:firstLine="632" w:firstLineChars="200"/>
        <w:jc w:val="left"/>
        <w:rPr>
          <w:rFonts w:hint="default"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经调查：昌华商行</w:t>
      </w:r>
      <w:r>
        <w:rPr>
          <w:rFonts w:hint="eastAsia" w:ascii="仿宋_GB2312" w:hAnsi="仿宋_GB2312" w:cs="仿宋_GB2312"/>
          <w:color w:val="auto"/>
          <w:sz w:val="32"/>
          <w:szCs w:val="32"/>
          <w:lang w:val="en-US" w:eastAsia="zh-CN"/>
        </w:rPr>
        <w:t>的</w:t>
      </w:r>
      <w:r>
        <w:rPr>
          <w:rFonts w:hint="eastAsia" w:ascii="仿宋_GB2312" w:hAnsi="仿宋_GB2312" w:eastAsia="仿宋_GB2312" w:cs="仿宋_GB2312"/>
          <w:color w:val="auto"/>
          <w:sz w:val="32"/>
          <w:szCs w:val="32"/>
          <w:lang w:val="en-US" w:eastAsia="zh-CN"/>
        </w:rPr>
        <w:t>实际经营者为袁</w:t>
      </w:r>
      <w:r>
        <w:rPr>
          <w:rFonts w:hint="eastAsia" w:ascii="仿宋_GB2312" w:hAnsi="仿宋_GB2312" w:cs="仿宋_GB2312"/>
          <w:color w:val="auto"/>
          <w:sz w:val="32"/>
          <w:szCs w:val="32"/>
          <w:lang w:val="en-US" w:eastAsia="zh-CN"/>
        </w:rPr>
        <w:t>某</w:t>
      </w:r>
      <w:r>
        <w:rPr>
          <w:rFonts w:hint="eastAsia" w:ascii="仿宋_GB2312" w:hAnsi="仿宋_GB2312" w:eastAsia="仿宋_GB2312" w:cs="仿宋_GB2312"/>
          <w:color w:val="auto"/>
          <w:sz w:val="32"/>
          <w:szCs w:val="32"/>
          <w:lang w:val="en-US" w:eastAsia="zh-CN"/>
        </w:rPr>
        <w:t>丈夫龚</w:t>
      </w:r>
      <w:r>
        <w:rPr>
          <w:rFonts w:hint="eastAsia" w:ascii="仿宋_GB2312" w:hAnsi="仿宋_GB2312" w:cs="仿宋_GB2312"/>
          <w:color w:val="auto"/>
          <w:sz w:val="32"/>
          <w:szCs w:val="32"/>
          <w:lang w:val="en-US" w:eastAsia="zh-CN"/>
        </w:rPr>
        <w:t>某某</w:t>
      </w:r>
      <w:r>
        <w:rPr>
          <w:rFonts w:hint="eastAsia" w:ascii="仿宋_GB2312" w:hAnsi="仿宋_GB2312" w:eastAsia="仿宋_GB2312" w:cs="仿宋_GB2312"/>
          <w:color w:val="auto"/>
          <w:sz w:val="32"/>
          <w:szCs w:val="32"/>
          <w:lang w:val="en-US" w:eastAsia="zh-CN"/>
        </w:rPr>
        <w:t>，当事人龚</w:t>
      </w:r>
      <w:r>
        <w:rPr>
          <w:rFonts w:hint="eastAsia" w:ascii="仿宋_GB2312" w:hAnsi="仿宋_GB2312" w:cs="仿宋_GB2312"/>
          <w:color w:val="auto"/>
          <w:sz w:val="32"/>
          <w:szCs w:val="32"/>
          <w:lang w:val="en-US" w:eastAsia="zh-CN"/>
        </w:rPr>
        <w:t>某某未</w:t>
      </w:r>
      <w:r>
        <w:rPr>
          <w:rFonts w:hint="eastAsia" w:ascii="仿宋_GB2312" w:hAnsi="仿宋_GB2312" w:eastAsia="仿宋_GB2312" w:cs="仿宋_GB2312"/>
          <w:color w:val="auto"/>
          <w:sz w:val="32"/>
          <w:szCs w:val="32"/>
          <w:lang w:val="en-US" w:eastAsia="zh-CN"/>
        </w:rPr>
        <w:t>持有低压电器设备维修《电工特种作业操作证》或制冷设备维修作业证件。</w:t>
      </w:r>
    </w:p>
    <w:p>
      <w:pPr>
        <w:widowControl/>
        <w:ind w:firstLine="632" w:firstLineChars="200"/>
        <w:jc w:val="left"/>
        <w:rPr>
          <w:rFonts w:hint="eastAsia" w:ascii="楷体" w:hAnsi="楷体" w:eastAsia="楷体" w:cs="楷体"/>
          <w:kern w:val="2"/>
          <w:sz w:val="32"/>
          <w:szCs w:val="32"/>
          <w:shd w:val="clear" w:color="auto" w:fill="FFFFFF"/>
          <w:lang w:val="en-US" w:eastAsia="zh-CN" w:bidi="ar-SA"/>
        </w:rPr>
      </w:pPr>
      <w:r>
        <w:rPr>
          <w:rFonts w:hint="eastAsia" w:ascii="楷体" w:hAnsi="楷体" w:eastAsia="楷体" w:cs="楷体"/>
          <w:kern w:val="2"/>
          <w:sz w:val="32"/>
          <w:szCs w:val="32"/>
          <w:shd w:val="clear" w:color="auto" w:fill="FFFFFF"/>
          <w:lang w:val="en-US" w:eastAsia="zh-CN" w:bidi="ar-SA"/>
        </w:rPr>
        <w:t>（二）事故其他相关单位</w:t>
      </w:r>
    </w:p>
    <w:p>
      <w:pPr>
        <w:widowControl/>
        <w:ind w:firstLine="632" w:firstLineChars="200"/>
        <w:jc w:val="left"/>
        <w:rPr>
          <w:rFonts w:hint="default"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1.黄石港鲜丰果园店</w:t>
      </w:r>
      <w:r>
        <w:rPr>
          <w:rFonts w:hint="eastAsia" w:ascii="仿宋_GB2312" w:eastAsia="仿宋_GB2312"/>
          <w:color w:val="auto"/>
          <w:sz w:val="32"/>
          <w:szCs w:val="32"/>
          <w:lang w:val="en-US" w:eastAsia="zh-CN"/>
        </w:rPr>
        <w:t>（以下简称</w:t>
      </w:r>
      <w:r>
        <w:rPr>
          <w:rFonts w:hint="eastAsia" w:ascii="仿宋_GB2312"/>
          <w:color w:val="auto"/>
          <w:sz w:val="32"/>
          <w:szCs w:val="32"/>
          <w:lang w:val="en-US" w:eastAsia="zh-CN"/>
        </w:rPr>
        <w:t>鲜丰果园店</w:t>
      </w:r>
      <w:r>
        <w:rPr>
          <w:rFonts w:hint="eastAsia" w:ascii="仿宋_GB2312" w:eastAsia="仿宋_GB2312"/>
          <w:color w:val="auto"/>
          <w:sz w:val="32"/>
          <w:szCs w:val="32"/>
          <w:lang w:val="en-US" w:eastAsia="zh-CN"/>
        </w:rPr>
        <w:t>）</w:t>
      </w:r>
      <w:r>
        <w:rPr>
          <w:rFonts w:hint="eastAsia" w:ascii="仿宋_GB2312" w:hAnsi="仿宋_GB2312" w:eastAsia="仿宋_GB2312" w:cs="仿宋_GB2312"/>
          <w:color w:val="auto"/>
          <w:sz w:val="32"/>
          <w:szCs w:val="32"/>
          <w:lang w:val="en-US" w:eastAsia="zh-CN"/>
        </w:rPr>
        <w:t>，2021年4月7日注册成立，类型为个体工商户；持有黄石市黄石港区市场监督管理局颁发的《营业执照》，统一社会信用代码：92420202MA4EKQ672T。经营场所：黄石港区昌明路15、16、17号；经营者：施</w:t>
      </w:r>
      <w:r>
        <w:rPr>
          <w:rFonts w:hint="eastAsia" w:ascii="仿宋_GB2312" w:hAnsi="仿宋_GB2312" w:cs="仿宋_GB2312"/>
          <w:color w:val="auto"/>
          <w:sz w:val="32"/>
          <w:szCs w:val="32"/>
          <w:lang w:val="en-US" w:eastAsia="zh-CN"/>
        </w:rPr>
        <w:t>某某</w:t>
      </w:r>
      <w:r>
        <w:rPr>
          <w:rFonts w:hint="eastAsia" w:ascii="仿宋_GB2312" w:hAnsi="仿宋_GB2312" w:eastAsia="仿宋_GB2312" w:cs="仿宋_GB2312"/>
          <w:color w:val="auto"/>
          <w:sz w:val="32"/>
          <w:szCs w:val="32"/>
          <w:lang w:val="en-US" w:eastAsia="zh-CN"/>
        </w:rPr>
        <w:t>；经营范围：一般项目：水果批发零售（除依法须经批准的项目外，凭营业执照依法自主开展经营活动）</w:t>
      </w:r>
      <w:r>
        <w:rPr>
          <w:rFonts w:hint="eastAsia" w:ascii="仿宋_GB2312" w:hAnsi="仿宋_GB2312" w:cs="仿宋_GB2312"/>
          <w:color w:val="auto"/>
          <w:sz w:val="32"/>
          <w:szCs w:val="32"/>
          <w:lang w:val="en-US" w:eastAsia="zh-CN"/>
        </w:rPr>
        <w:t>。</w:t>
      </w:r>
    </w:p>
    <w:p>
      <w:pPr>
        <w:widowControl/>
        <w:ind w:firstLine="632" w:firstLineChars="200"/>
        <w:jc w:val="left"/>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b/>
          <w:bCs/>
          <w:color w:val="auto"/>
          <w:sz w:val="32"/>
          <w:szCs w:val="32"/>
          <w:lang w:val="en-US" w:eastAsia="zh-CN"/>
        </w:rPr>
        <w:t>2.黄石宏进农副产品批发市场有限公司</w:t>
      </w:r>
      <w:r>
        <w:rPr>
          <w:rFonts w:hint="eastAsia" w:ascii="仿宋_GB2312" w:hAnsi="仿宋_GB2312" w:eastAsia="仿宋_GB2312" w:cs="仿宋_GB2312"/>
          <w:color w:val="auto"/>
          <w:sz w:val="32"/>
          <w:szCs w:val="32"/>
          <w:lang w:val="en-US" w:eastAsia="zh-CN"/>
        </w:rPr>
        <w:t>（</w:t>
      </w:r>
      <w:r>
        <w:rPr>
          <w:rFonts w:hint="eastAsia" w:ascii="仿宋_GB2312" w:hAnsi="仿宋_GB2312" w:cs="仿宋_GB2312"/>
          <w:color w:val="auto"/>
          <w:sz w:val="32"/>
          <w:szCs w:val="32"/>
          <w:lang w:val="en-US" w:eastAsia="zh-CN"/>
        </w:rPr>
        <w:t>简</w:t>
      </w:r>
      <w:r>
        <w:rPr>
          <w:rFonts w:hint="eastAsia" w:ascii="仿宋_GB2312" w:hAnsi="仿宋_GB2312" w:eastAsia="仿宋_GB2312" w:cs="仿宋_GB2312"/>
          <w:color w:val="auto"/>
          <w:sz w:val="32"/>
          <w:szCs w:val="32"/>
          <w:lang w:val="en-US" w:eastAsia="zh-CN"/>
        </w:rPr>
        <w:t>称宏进公司），2015年2月6日注册成立，类型为有限责任公司（台港澳与境内合资）；持有黄石市市场监督管理局颁发的《营业执照》，统一社会信用代码：91420200321698622N。公司住所：黄石市黄石港花湖大道77号；法定代表人：翁</w:t>
      </w:r>
      <w:r>
        <w:rPr>
          <w:rFonts w:hint="eastAsia" w:ascii="仿宋_GB2312" w:hAnsi="仿宋_GB2312" w:cs="仿宋_GB2312"/>
          <w:color w:val="auto"/>
          <w:sz w:val="32"/>
          <w:szCs w:val="32"/>
          <w:lang w:val="en-US" w:eastAsia="zh-CN"/>
        </w:rPr>
        <w:t>某某</w:t>
      </w:r>
      <w:r>
        <w:rPr>
          <w:rFonts w:hint="eastAsia" w:ascii="仿宋_GB2312" w:hAnsi="仿宋_GB2312" w:eastAsia="仿宋_GB2312" w:cs="仿宋_GB2312"/>
          <w:color w:val="auto"/>
          <w:sz w:val="32"/>
          <w:szCs w:val="32"/>
          <w:lang w:val="en-US" w:eastAsia="zh-CN"/>
        </w:rPr>
        <w:t>；经营范围：农副产品市场经营管理；农副产品市场及配套设施的物业管理。（涉及许可经营项目，应取得相关部门许可后方可经营）</w:t>
      </w:r>
    </w:p>
    <w:p>
      <w:pPr>
        <w:keepNext w:val="0"/>
        <w:keepLines w:val="0"/>
        <w:pageBreakBefore w:val="0"/>
        <w:numPr>
          <w:ilvl w:val="0"/>
          <w:numId w:val="0"/>
        </w:numPr>
        <w:kinsoku/>
        <w:wordWrap/>
        <w:overflowPunct/>
        <w:topLinePunct w:val="0"/>
        <w:autoSpaceDE/>
        <w:autoSpaceDN/>
        <w:bidi w:val="0"/>
        <w:adjustRightInd/>
        <w:snapToGrid/>
        <w:spacing w:line="560" w:lineRule="exact"/>
        <w:ind w:firstLine="632" w:firstLineChars="200"/>
        <w:jc w:val="both"/>
        <w:textAlignment w:val="auto"/>
        <w:rPr>
          <w:rFonts w:hint="eastAsia"/>
          <w:lang w:eastAsia="zh-CN"/>
        </w:rPr>
      </w:pPr>
      <w:r>
        <w:rPr>
          <w:rFonts w:hint="eastAsia" w:ascii="楷体" w:hAnsi="楷体" w:eastAsia="楷体" w:cs="楷体"/>
          <w:kern w:val="2"/>
          <w:sz w:val="32"/>
          <w:szCs w:val="32"/>
          <w:shd w:val="clear" w:color="auto" w:fill="FFFFFF"/>
          <w:lang w:val="en-US" w:eastAsia="zh-CN" w:bidi="ar-SA"/>
        </w:rPr>
        <w:t>（三）</w:t>
      </w:r>
      <w:r>
        <w:rPr>
          <w:rFonts w:hint="eastAsia" w:ascii="楷体_GB2312" w:hAnsi="楷体_GB2312" w:eastAsia="楷体_GB2312" w:cs="楷体_GB2312"/>
          <w:b w:val="0"/>
          <w:bCs w:val="0"/>
          <w:sz w:val="32"/>
          <w:szCs w:val="32"/>
          <w:lang w:eastAsia="zh-CN"/>
        </w:rPr>
        <w:t>事故发生经过</w:t>
      </w:r>
    </w:p>
    <w:p>
      <w:pPr>
        <w:widowControl/>
        <w:ind w:firstLine="632" w:firstLineChars="200"/>
        <w:jc w:val="left"/>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2021年4月，鲜丰果园店</w:t>
      </w:r>
      <w:r>
        <w:rPr>
          <w:rFonts w:hint="eastAsia" w:ascii="仿宋_GB2312" w:hAnsi="仿宋_GB2312" w:cs="仿宋_GB2312"/>
          <w:color w:val="auto"/>
          <w:sz w:val="32"/>
          <w:szCs w:val="32"/>
          <w:lang w:val="en-US" w:eastAsia="zh-CN"/>
        </w:rPr>
        <w:t>开始</w:t>
      </w:r>
      <w:r>
        <w:rPr>
          <w:rFonts w:hint="eastAsia" w:ascii="仿宋_GB2312" w:hAnsi="仿宋_GB2312" w:eastAsia="仿宋_GB2312" w:cs="仿宋_GB2312"/>
          <w:color w:val="auto"/>
          <w:sz w:val="32"/>
          <w:szCs w:val="32"/>
          <w:lang w:val="en-US" w:eastAsia="zh-CN"/>
        </w:rPr>
        <w:t>租用宏进公司门店开展水果批发兼零售经营。2022年夏，</w:t>
      </w:r>
      <w:r>
        <w:rPr>
          <w:rFonts w:hint="eastAsia" w:ascii="仿宋_GB2312" w:hAnsi="仿宋_GB2312" w:cs="仿宋_GB2312"/>
          <w:color w:val="auto"/>
          <w:sz w:val="32"/>
          <w:szCs w:val="32"/>
          <w:lang w:val="en-US" w:eastAsia="zh-CN"/>
        </w:rPr>
        <w:t>鲜丰果园店为确保供电需求和安全保障，要求宏进公司在其彩钢瓦墙壁上加装固定电源插座，</w:t>
      </w:r>
      <w:r>
        <w:rPr>
          <w:rFonts w:hint="eastAsia" w:ascii="仿宋_GB2312" w:hAnsi="仿宋_GB2312" w:eastAsia="仿宋_GB2312" w:cs="仿宋_GB2312"/>
          <w:color w:val="auto"/>
          <w:sz w:val="32"/>
          <w:szCs w:val="32"/>
          <w:lang w:val="en-US" w:eastAsia="zh-CN"/>
        </w:rPr>
        <w:t>鲜丰果园店自备一个移动多用电源插座连接至固定电源插座，为</w:t>
      </w:r>
      <w:r>
        <w:rPr>
          <w:rFonts w:hint="eastAsia" w:ascii="仿宋_GB2312" w:hAnsi="仿宋_GB2312" w:cs="仿宋_GB2312"/>
          <w:color w:val="auto"/>
          <w:sz w:val="32"/>
          <w:szCs w:val="32"/>
          <w:lang w:val="en-US" w:eastAsia="zh-CN"/>
        </w:rPr>
        <w:t>鲜丰</w:t>
      </w:r>
      <w:r>
        <w:rPr>
          <w:rFonts w:hint="eastAsia" w:ascii="仿宋_GB2312" w:hAnsi="仿宋_GB2312" w:eastAsia="仿宋_GB2312" w:cs="仿宋_GB2312"/>
          <w:color w:val="auto"/>
          <w:sz w:val="32"/>
          <w:szCs w:val="32"/>
          <w:lang w:val="en-US" w:eastAsia="zh-CN"/>
        </w:rPr>
        <w:t>果园店保鲜柜提供使用电源。</w:t>
      </w:r>
    </w:p>
    <w:p>
      <w:pPr>
        <w:widowControl/>
        <w:ind w:firstLine="632" w:firstLineChars="200"/>
        <w:jc w:val="both"/>
        <w:rPr>
          <w:rFonts w:hint="eastAsia" w:ascii="仿宋_GB2312" w:hAnsi="仿宋_GB2312" w:eastAsia="仿宋_GB2312" w:cs="仿宋_GB2312"/>
          <w:color w:val="FF0000"/>
          <w:sz w:val="32"/>
          <w:szCs w:val="32"/>
          <w:lang w:val="en-US" w:eastAsia="zh-CN"/>
        </w:rPr>
      </w:pPr>
      <w:r>
        <w:rPr>
          <w:rFonts w:hint="eastAsia" w:ascii="仿宋_GB2312" w:hAnsi="仿宋_GB2312" w:eastAsia="仿宋_GB2312" w:cs="仿宋_GB2312"/>
          <w:color w:val="auto"/>
          <w:sz w:val="32"/>
          <w:szCs w:val="32"/>
          <w:lang w:val="en-US" w:eastAsia="zh-CN"/>
        </w:rPr>
        <w:t>2023年8月2日，鲜丰果园店保鲜柜使用中出现故障，其经营者施</w:t>
      </w:r>
      <w:r>
        <w:rPr>
          <w:rFonts w:hint="eastAsia" w:ascii="仿宋_GB2312" w:hAnsi="仿宋_GB2312" w:cs="仿宋_GB2312"/>
          <w:color w:val="auto"/>
          <w:sz w:val="32"/>
          <w:szCs w:val="32"/>
          <w:lang w:val="en-US" w:eastAsia="zh-CN"/>
        </w:rPr>
        <w:t>某某</w:t>
      </w:r>
      <w:r>
        <w:rPr>
          <w:rFonts w:hint="eastAsia" w:ascii="仿宋_GB2312" w:hAnsi="仿宋_GB2312" w:eastAsia="仿宋_GB2312" w:cs="仿宋_GB2312"/>
          <w:color w:val="auto"/>
          <w:sz w:val="32"/>
          <w:szCs w:val="32"/>
          <w:lang w:val="en-US" w:eastAsia="zh-CN"/>
        </w:rPr>
        <w:t>之妻袁</w:t>
      </w:r>
      <w:r>
        <w:rPr>
          <w:rFonts w:hint="eastAsia" w:ascii="仿宋_GB2312" w:hAnsi="仿宋_GB2312" w:cs="仿宋_GB2312"/>
          <w:color w:val="auto"/>
          <w:sz w:val="32"/>
          <w:szCs w:val="32"/>
          <w:lang w:val="en-US" w:eastAsia="zh-CN"/>
        </w:rPr>
        <w:t>某某</w:t>
      </w:r>
      <w:r>
        <w:rPr>
          <w:rFonts w:hint="eastAsia" w:ascii="仿宋_GB2312" w:hAnsi="仿宋_GB2312" w:eastAsia="仿宋_GB2312" w:cs="仿宋_GB2312"/>
          <w:color w:val="auto"/>
          <w:sz w:val="32"/>
          <w:szCs w:val="32"/>
          <w:lang w:val="en-US" w:eastAsia="zh-CN"/>
        </w:rPr>
        <w:t>经隔壁门店经营者介绍，联系从事家用电器维修的昌华商行维修</w:t>
      </w:r>
      <w:r>
        <w:rPr>
          <w:rFonts w:hint="eastAsia" w:ascii="仿宋_GB2312" w:hAnsi="仿宋_GB2312" w:cs="仿宋_GB2312"/>
          <w:color w:val="auto"/>
          <w:sz w:val="32"/>
          <w:szCs w:val="32"/>
          <w:lang w:val="en-US" w:eastAsia="zh-CN"/>
        </w:rPr>
        <w:t>人员</w:t>
      </w:r>
      <w:r>
        <w:rPr>
          <w:rFonts w:hint="eastAsia" w:ascii="仿宋_GB2312" w:hAnsi="仿宋_GB2312" w:eastAsia="仿宋_GB2312" w:cs="仿宋_GB2312"/>
          <w:color w:val="auto"/>
          <w:sz w:val="32"/>
          <w:szCs w:val="32"/>
          <w:lang w:val="en-US" w:eastAsia="zh-CN"/>
        </w:rPr>
        <w:t>龚</w:t>
      </w:r>
      <w:r>
        <w:rPr>
          <w:rFonts w:hint="eastAsia" w:ascii="仿宋_GB2312" w:hAnsi="仿宋_GB2312" w:cs="仿宋_GB2312"/>
          <w:color w:val="auto"/>
          <w:sz w:val="32"/>
          <w:szCs w:val="32"/>
          <w:lang w:val="en-US" w:eastAsia="zh-CN"/>
        </w:rPr>
        <w:t>某某</w:t>
      </w:r>
      <w:r>
        <w:rPr>
          <w:rFonts w:hint="eastAsia" w:ascii="仿宋_GB2312" w:hAnsi="仿宋_GB2312" w:eastAsia="仿宋_GB2312" w:cs="仿宋_GB2312"/>
          <w:color w:val="auto"/>
          <w:sz w:val="32"/>
          <w:szCs w:val="32"/>
          <w:lang w:val="en-US" w:eastAsia="zh-CN"/>
        </w:rPr>
        <w:t>上门维修</w:t>
      </w:r>
      <w:r>
        <w:rPr>
          <w:rFonts w:hint="eastAsia" w:ascii="仿宋_GB2312" w:hAnsi="仿宋_GB2312" w:cs="仿宋_GB2312"/>
          <w:color w:val="auto"/>
          <w:sz w:val="32"/>
          <w:szCs w:val="32"/>
          <w:lang w:val="en-US" w:eastAsia="zh-CN"/>
        </w:rPr>
        <w:t>。</w:t>
      </w:r>
      <w:r>
        <w:rPr>
          <w:rFonts w:hint="eastAsia" w:ascii="仿宋_GB2312" w:hAnsi="仿宋_GB2312" w:eastAsia="仿宋_GB2312" w:cs="仿宋_GB2312"/>
          <w:color w:val="auto"/>
          <w:sz w:val="32"/>
          <w:szCs w:val="32"/>
          <w:lang w:val="en-US" w:eastAsia="zh-CN"/>
        </w:rPr>
        <w:t>8月3日，龚</w:t>
      </w:r>
      <w:r>
        <w:rPr>
          <w:rFonts w:hint="eastAsia" w:ascii="仿宋_GB2312" w:hAnsi="仿宋_GB2312" w:cs="仿宋_GB2312"/>
          <w:color w:val="auto"/>
          <w:sz w:val="32"/>
          <w:szCs w:val="32"/>
          <w:lang w:val="en-US" w:eastAsia="zh-CN"/>
        </w:rPr>
        <w:t>某某</w:t>
      </w:r>
      <w:r>
        <w:rPr>
          <w:rFonts w:hint="eastAsia" w:ascii="仿宋_GB2312" w:hAnsi="仿宋_GB2312" w:eastAsia="仿宋_GB2312" w:cs="仿宋_GB2312"/>
          <w:color w:val="auto"/>
          <w:sz w:val="32"/>
          <w:szCs w:val="32"/>
          <w:lang w:val="en-US" w:eastAsia="zh-CN"/>
        </w:rPr>
        <w:t>上门检查后告知</w:t>
      </w:r>
      <w:r>
        <w:rPr>
          <w:rFonts w:hint="eastAsia" w:ascii="仿宋_GB2312" w:hAnsi="仿宋_GB2312" w:cs="仿宋_GB2312"/>
          <w:color w:val="auto"/>
          <w:sz w:val="32"/>
          <w:szCs w:val="32"/>
          <w:lang w:val="en-US" w:eastAsia="zh-CN"/>
        </w:rPr>
        <w:t>施某某</w:t>
      </w:r>
      <w:r>
        <w:rPr>
          <w:rFonts w:hint="eastAsia" w:ascii="仿宋_GB2312" w:hAnsi="仿宋_GB2312" w:eastAsia="仿宋_GB2312" w:cs="仿宋_GB2312"/>
          <w:color w:val="auto"/>
          <w:sz w:val="32"/>
          <w:szCs w:val="32"/>
          <w:lang w:val="en-US" w:eastAsia="zh-CN"/>
        </w:rPr>
        <w:t>原压缩机线圈被烧毁需要更换，龚</w:t>
      </w:r>
      <w:r>
        <w:rPr>
          <w:rFonts w:hint="eastAsia" w:ascii="仿宋_GB2312" w:hAnsi="仿宋_GB2312" w:cs="仿宋_GB2312"/>
          <w:color w:val="auto"/>
          <w:sz w:val="32"/>
          <w:szCs w:val="32"/>
          <w:lang w:val="en-US" w:eastAsia="zh-CN"/>
        </w:rPr>
        <w:t>某某</w:t>
      </w:r>
      <w:r>
        <w:rPr>
          <w:rFonts w:hint="eastAsia" w:ascii="仿宋_GB2312" w:hAnsi="仿宋_GB2312" w:eastAsia="仿宋_GB2312" w:cs="仿宋_GB2312"/>
          <w:color w:val="auto"/>
          <w:sz w:val="32"/>
          <w:szCs w:val="32"/>
          <w:lang w:val="en-US" w:eastAsia="zh-CN"/>
        </w:rPr>
        <w:t>告知</w:t>
      </w:r>
      <w:r>
        <w:rPr>
          <w:rFonts w:hint="eastAsia" w:ascii="仿宋_GB2312" w:hAnsi="仿宋_GB2312" w:cs="仿宋_GB2312"/>
          <w:color w:val="auto"/>
          <w:sz w:val="32"/>
          <w:szCs w:val="32"/>
          <w:lang w:val="en-US" w:eastAsia="zh-CN"/>
        </w:rPr>
        <w:t>施某某自家商行</w:t>
      </w:r>
      <w:r>
        <w:rPr>
          <w:rFonts w:hint="eastAsia" w:ascii="仿宋_GB2312" w:hAnsi="仿宋_GB2312" w:eastAsia="仿宋_GB2312" w:cs="仿宋_GB2312"/>
          <w:color w:val="auto"/>
          <w:sz w:val="32"/>
          <w:szCs w:val="32"/>
          <w:lang w:val="en-US" w:eastAsia="zh-CN"/>
        </w:rPr>
        <w:t>有压缩机出售，</w:t>
      </w:r>
      <w:r>
        <w:rPr>
          <w:rFonts w:hint="eastAsia" w:ascii="仿宋_GB2312" w:hAnsi="仿宋_GB2312" w:cs="仿宋_GB2312"/>
          <w:color w:val="auto"/>
          <w:sz w:val="32"/>
          <w:szCs w:val="32"/>
          <w:lang w:val="en-US" w:eastAsia="zh-CN"/>
        </w:rPr>
        <w:t>经双方协商同意，龚某某按照每件</w:t>
      </w:r>
      <w:r>
        <w:rPr>
          <w:rFonts w:hint="eastAsia" w:ascii="仿宋_GB2312" w:hAnsi="仿宋_GB2312" w:eastAsia="仿宋_GB2312" w:cs="仿宋_GB2312"/>
          <w:color w:val="auto"/>
          <w:sz w:val="32"/>
          <w:szCs w:val="32"/>
          <w:lang w:val="en-US" w:eastAsia="zh-CN"/>
        </w:rPr>
        <w:t>13</w:t>
      </w:r>
      <w:r>
        <w:rPr>
          <w:rFonts w:hint="eastAsia" w:ascii="仿宋_GB2312" w:hAnsi="仿宋_GB2312" w:cs="仿宋_GB2312"/>
          <w:color w:val="auto"/>
          <w:sz w:val="32"/>
          <w:szCs w:val="32"/>
          <w:lang w:val="en-US" w:eastAsia="zh-CN"/>
        </w:rPr>
        <w:t>0</w:t>
      </w:r>
      <w:r>
        <w:rPr>
          <w:rFonts w:hint="eastAsia" w:ascii="仿宋_GB2312" w:hAnsi="仿宋_GB2312" w:eastAsia="仿宋_GB2312" w:cs="仿宋_GB2312"/>
          <w:color w:val="auto"/>
          <w:sz w:val="32"/>
          <w:szCs w:val="32"/>
          <w:lang w:val="en-US" w:eastAsia="zh-CN"/>
        </w:rPr>
        <w:t>0元</w:t>
      </w:r>
      <w:r>
        <w:rPr>
          <w:rFonts w:hint="eastAsia" w:ascii="仿宋_GB2312" w:hAnsi="仿宋_GB2312" w:cs="仿宋_GB2312"/>
          <w:color w:val="auto"/>
          <w:sz w:val="32"/>
          <w:szCs w:val="32"/>
          <w:lang w:val="en-US" w:eastAsia="zh-CN"/>
        </w:rPr>
        <w:t>的</w:t>
      </w:r>
      <w:r>
        <w:rPr>
          <w:rFonts w:hint="eastAsia" w:ascii="仿宋_GB2312" w:hAnsi="仿宋_GB2312" w:eastAsia="仿宋_GB2312" w:cs="仿宋_GB2312"/>
          <w:color w:val="auto"/>
          <w:sz w:val="32"/>
          <w:szCs w:val="32"/>
          <w:lang w:val="en-US" w:eastAsia="zh-CN"/>
        </w:rPr>
        <w:t>价格</w:t>
      </w:r>
      <w:r>
        <w:rPr>
          <w:rFonts w:hint="eastAsia" w:ascii="仿宋_GB2312" w:hAnsi="仿宋_GB2312" w:cs="仿宋_GB2312"/>
          <w:color w:val="auto"/>
          <w:sz w:val="32"/>
          <w:szCs w:val="32"/>
          <w:lang w:val="en-US" w:eastAsia="zh-CN"/>
        </w:rPr>
        <w:t>（比正常价格</w:t>
      </w:r>
      <w:r>
        <w:rPr>
          <w:rFonts w:hint="eastAsia" w:ascii="仿宋_GB2312" w:hAnsi="仿宋_GB2312" w:eastAsia="仿宋_GB2312" w:cs="仿宋_GB2312"/>
          <w:color w:val="auto"/>
          <w:sz w:val="32"/>
          <w:szCs w:val="32"/>
          <w:lang w:val="en-US" w:eastAsia="zh-CN"/>
        </w:rPr>
        <w:t>优惠50元</w:t>
      </w:r>
      <w:r>
        <w:rPr>
          <w:rFonts w:hint="eastAsia" w:ascii="仿宋_GB2312" w:hAnsi="仿宋_GB2312" w:cs="仿宋_GB2312"/>
          <w:color w:val="auto"/>
          <w:sz w:val="32"/>
          <w:szCs w:val="32"/>
          <w:lang w:val="en-US" w:eastAsia="zh-CN"/>
        </w:rPr>
        <w:t>）销售给施某某并负责更换</w:t>
      </w:r>
      <w:r>
        <w:rPr>
          <w:rFonts w:hint="eastAsia" w:ascii="仿宋_GB2312" w:hAnsi="仿宋_GB2312" w:eastAsia="仿宋_GB2312" w:cs="仿宋_GB2312"/>
          <w:color w:val="auto"/>
          <w:sz w:val="32"/>
          <w:szCs w:val="32"/>
          <w:lang w:val="en-US" w:eastAsia="zh-CN"/>
        </w:rPr>
        <w:t>，</w:t>
      </w:r>
      <w:r>
        <w:rPr>
          <w:rFonts w:hint="eastAsia" w:ascii="仿宋_GB2312" w:hAnsi="仿宋_GB2312" w:cs="仿宋_GB2312"/>
          <w:color w:val="auto"/>
          <w:sz w:val="32"/>
          <w:szCs w:val="32"/>
          <w:lang w:val="en-US" w:eastAsia="zh-CN"/>
        </w:rPr>
        <w:t>口头约定</w:t>
      </w:r>
      <w:r>
        <w:rPr>
          <w:rFonts w:hint="eastAsia" w:ascii="仿宋_GB2312" w:hAnsi="仿宋_GB2312" w:eastAsia="仿宋_GB2312" w:cs="仿宋_GB2312"/>
          <w:color w:val="auto"/>
          <w:sz w:val="32"/>
          <w:szCs w:val="32"/>
          <w:lang w:val="en-US" w:eastAsia="zh-CN"/>
        </w:rPr>
        <w:t>三年质</w:t>
      </w:r>
      <w:r>
        <w:rPr>
          <w:rFonts w:hint="eastAsia" w:ascii="仿宋_GB2312" w:hAnsi="仿宋_GB2312" w:cs="仿宋_GB2312"/>
          <w:color w:val="auto"/>
          <w:sz w:val="32"/>
          <w:szCs w:val="32"/>
          <w:lang w:val="en-US" w:eastAsia="zh-CN"/>
        </w:rPr>
        <w:t>保期。</w:t>
      </w:r>
      <w:r>
        <w:rPr>
          <w:rFonts w:hint="eastAsia" w:ascii="仿宋_GB2312" w:hAnsi="仿宋_GB2312" w:eastAsia="仿宋_GB2312" w:cs="仿宋_GB2312"/>
          <w:color w:val="auto"/>
          <w:sz w:val="32"/>
          <w:szCs w:val="32"/>
          <w:lang w:val="en-US" w:eastAsia="zh-CN"/>
        </w:rPr>
        <w:t>袁</w:t>
      </w:r>
      <w:r>
        <w:rPr>
          <w:rFonts w:hint="eastAsia" w:ascii="仿宋_GB2312" w:hAnsi="仿宋_GB2312" w:cs="仿宋_GB2312"/>
          <w:color w:val="auto"/>
          <w:sz w:val="32"/>
          <w:szCs w:val="32"/>
          <w:lang w:val="en-US" w:eastAsia="zh-CN"/>
        </w:rPr>
        <w:t>某某</w:t>
      </w:r>
      <w:r>
        <w:rPr>
          <w:rFonts w:hint="eastAsia" w:ascii="仿宋_GB2312" w:hAnsi="仿宋_GB2312" w:eastAsia="仿宋_GB2312" w:cs="仿宋_GB2312"/>
          <w:color w:val="auto"/>
          <w:sz w:val="32"/>
          <w:szCs w:val="32"/>
          <w:lang w:val="en-US" w:eastAsia="zh-CN"/>
        </w:rPr>
        <w:t>向</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现金支付100元，微信转账1200元，共支付1300元。双方</w:t>
      </w:r>
      <w:r>
        <w:rPr>
          <w:rFonts w:hint="eastAsia" w:ascii="仿宋_GB2312" w:hAnsi="仿宋_GB2312" w:cs="仿宋_GB2312"/>
          <w:color w:val="auto"/>
          <w:sz w:val="32"/>
          <w:szCs w:val="32"/>
          <w:lang w:val="en-US" w:eastAsia="zh-CN"/>
        </w:rPr>
        <w:t>为图简便，当场</w:t>
      </w:r>
      <w:r>
        <w:rPr>
          <w:rFonts w:hint="eastAsia" w:ascii="仿宋_GB2312" w:hAnsi="仿宋_GB2312" w:eastAsia="仿宋_GB2312" w:cs="仿宋_GB2312"/>
          <w:color w:val="auto"/>
          <w:sz w:val="32"/>
          <w:szCs w:val="32"/>
          <w:lang w:val="en-US" w:eastAsia="zh-CN"/>
        </w:rPr>
        <w:t>没有签订书面合同（协议），</w:t>
      </w:r>
      <w:r>
        <w:rPr>
          <w:rFonts w:hint="eastAsia" w:ascii="仿宋_GB2312" w:hAnsi="仿宋_GB2312" w:cs="仿宋_GB2312"/>
          <w:color w:val="auto"/>
          <w:sz w:val="32"/>
          <w:szCs w:val="32"/>
          <w:lang w:val="en-US" w:eastAsia="zh-CN"/>
        </w:rPr>
        <w:t>但留</w:t>
      </w:r>
      <w:r>
        <w:rPr>
          <w:rFonts w:hint="eastAsia" w:ascii="仿宋_GB2312" w:hAnsi="仿宋_GB2312" w:eastAsia="仿宋_GB2312" w:cs="仿宋_GB2312"/>
          <w:color w:val="auto"/>
          <w:sz w:val="32"/>
          <w:szCs w:val="32"/>
          <w:lang w:val="en-US" w:eastAsia="zh-CN"/>
        </w:rPr>
        <w:t>有微信聊天和费用支付记录</w:t>
      </w:r>
      <w:r>
        <w:rPr>
          <w:rFonts w:hint="eastAsia" w:ascii="仿宋_GB2312" w:hAnsi="仿宋_GB2312" w:cs="仿宋_GB2312"/>
          <w:color w:val="auto"/>
          <w:sz w:val="32"/>
          <w:szCs w:val="32"/>
          <w:lang w:val="en-US" w:eastAsia="zh-CN"/>
        </w:rPr>
        <w:t>相关佐证</w:t>
      </w:r>
      <w:r>
        <w:rPr>
          <w:rFonts w:hint="eastAsia" w:ascii="仿宋_GB2312" w:hAnsi="仿宋_GB2312" w:eastAsia="仿宋_GB2312" w:cs="仿宋_GB2312"/>
          <w:color w:val="auto"/>
          <w:sz w:val="32"/>
          <w:szCs w:val="32"/>
          <w:lang w:val="en-US" w:eastAsia="zh-CN"/>
        </w:rPr>
        <w:t>。</w:t>
      </w:r>
    </w:p>
    <w:p>
      <w:pPr>
        <w:widowControl/>
        <w:ind w:firstLine="632" w:firstLineChars="200"/>
        <w:jc w:val="left"/>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2024年8月17日</w:t>
      </w:r>
      <w:r>
        <w:rPr>
          <w:rFonts w:hint="eastAsia" w:ascii="仿宋_GB2312" w:hAnsi="仿宋_GB2312" w:cs="仿宋_GB2312"/>
          <w:color w:val="auto"/>
          <w:sz w:val="32"/>
          <w:szCs w:val="32"/>
          <w:lang w:val="en-US" w:eastAsia="zh-CN"/>
        </w:rPr>
        <w:t>许</w:t>
      </w:r>
      <w:r>
        <w:rPr>
          <w:rFonts w:hint="eastAsia" w:ascii="仿宋_GB2312" w:hAnsi="仿宋_GB2312" w:eastAsia="仿宋_GB2312" w:cs="仿宋_GB2312"/>
          <w:color w:val="auto"/>
          <w:sz w:val="32"/>
          <w:szCs w:val="32"/>
          <w:lang w:val="en-US" w:eastAsia="zh-CN"/>
        </w:rPr>
        <w:t>，鲜丰果园店</w:t>
      </w:r>
      <w:r>
        <w:rPr>
          <w:rFonts w:hint="eastAsia" w:ascii="仿宋_GB2312" w:hAnsi="仿宋_GB2312" w:cs="仿宋_GB2312"/>
          <w:color w:val="auto"/>
          <w:sz w:val="32"/>
          <w:szCs w:val="32"/>
          <w:lang w:val="en-US" w:eastAsia="zh-CN"/>
        </w:rPr>
        <w:t>袁某某发现</w:t>
      </w:r>
      <w:r>
        <w:rPr>
          <w:rFonts w:hint="eastAsia" w:ascii="仿宋_GB2312" w:hAnsi="仿宋_GB2312" w:eastAsia="仿宋_GB2312" w:cs="仿宋_GB2312"/>
          <w:color w:val="auto"/>
          <w:sz w:val="32"/>
          <w:szCs w:val="32"/>
          <w:lang w:val="en-US" w:eastAsia="zh-CN"/>
        </w:rPr>
        <w:t>保鲜柜不制冷，</w:t>
      </w:r>
      <w:r>
        <w:rPr>
          <w:rFonts w:hint="eastAsia" w:ascii="仿宋_GB2312" w:hAnsi="仿宋_GB2312" w:cs="仿宋_GB2312"/>
          <w:color w:val="auto"/>
          <w:sz w:val="32"/>
          <w:szCs w:val="32"/>
          <w:lang w:val="en-US" w:eastAsia="zh-CN"/>
        </w:rPr>
        <w:t>随即</w:t>
      </w:r>
      <w:r>
        <w:rPr>
          <w:rFonts w:hint="eastAsia" w:ascii="仿宋_GB2312" w:hAnsi="仿宋_GB2312" w:eastAsia="仿宋_GB2312" w:cs="仿宋_GB2312"/>
          <w:color w:val="auto"/>
          <w:sz w:val="32"/>
          <w:szCs w:val="32"/>
          <w:lang w:val="en-US" w:eastAsia="zh-CN"/>
        </w:rPr>
        <w:t>联系</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上门维修，</w:t>
      </w:r>
      <w:r>
        <w:rPr>
          <w:rFonts w:hint="eastAsia" w:ascii="仿宋_GB2312" w:hAnsi="仿宋_GB2312" w:cs="仿宋_GB2312"/>
          <w:color w:val="auto"/>
          <w:sz w:val="32"/>
          <w:szCs w:val="32"/>
          <w:lang w:val="en-US" w:eastAsia="zh-CN"/>
        </w:rPr>
        <w:t>龚某某在</w:t>
      </w:r>
      <w:r>
        <w:rPr>
          <w:rFonts w:hint="eastAsia" w:ascii="仿宋_GB2312" w:hAnsi="仿宋_GB2312" w:eastAsia="仿宋_GB2312" w:cs="仿宋_GB2312"/>
          <w:color w:val="auto"/>
          <w:sz w:val="32"/>
          <w:szCs w:val="32"/>
          <w:lang w:val="en-US" w:eastAsia="zh-CN"/>
        </w:rPr>
        <w:t>检查后告知</w:t>
      </w:r>
      <w:r>
        <w:rPr>
          <w:rFonts w:hint="eastAsia" w:ascii="仿宋_GB2312" w:hAnsi="仿宋_GB2312" w:cs="仿宋_GB2312"/>
          <w:color w:val="auto"/>
          <w:sz w:val="32"/>
          <w:szCs w:val="32"/>
          <w:lang w:val="en-US" w:eastAsia="zh-CN"/>
        </w:rPr>
        <w:t>袁某某</w:t>
      </w:r>
      <w:r>
        <w:rPr>
          <w:rFonts w:hint="eastAsia" w:ascii="仿宋_GB2312" w:hAnsi="仿宋_GB2312" w:eastAsia="仿宋_GB2312" w:cs="仿宋_GB2312"/>
          <w:color w:val="auto"/>
          <w:sz w:val="32"/>
          <w:szCs w:val="32"/>
          <w:lang w:val="en-US" w:eastAsia="zh-CN"/>
        </w:rPr>
        <w:t>压缩机线路被老鼠咬损</w:t>
      </w:r>
      <w:r>
        <w:rPr>
          <w:rFonts w:hint="eastAsia" w:ascii="仿宋_GB2312" w:hAnsi="仿宋_GB2312" w:cs="仿宋_GB2312"/>
          <w:color w:val="auto"/>
          <w:sz w:val="32"/>
          <w:szCs w:val="32"/>
          <w:lang w:val="en-US" w:eastAsia="zh-CN"/>
        </w:rPr>
        <w:t>而导致不制冷</w:t>
      </w:r>
      <w:r>
        <w:rPr>
          <w:rFonts w:hint="eastAsia" w:ascii="仿宋_GB2312" w:hAnsi="仿宋_GB2312" w:eastAsia="仿宋_GB2312" w:cs="仿宋_GB2312"/>
          <w:color w:val="auto"/>
          <w:sz w:val="32"/>
          <w:szCs w:val="32"/>
          <w:lang w:val="en-US" w:eastAsia="zh-CN"/>
        </w:rPr>
        <w:t>，</w:t>
      </w:r>
      <w:r>
        <w:rPr>
          <w:rFonts w:hint="eastAsia" w:ascii="仿宋_GB2312" w:hAnsi="仿宋_GB2312" w:cs="仿宋_GB2312"/>
          <w:color w:val="auto"/>
          <w:sz w:val="32"/>
          <w:szCs w:val="32"/>
          <w:lang w:val="en-US" w:eastAsia="zh-CN"/>
        </w:rPr>
        <w:t>在</w:t>
      </w:r>
      <w:r>
        <w:rPr>
          <w:rFonts w:hint="eastAsia" w:ascii="仿宋_GB2312" w:hAnsi="仿宋_GB2312" w:eastAsia="仿宋_GB2312" w:cs="仿宋_GB2312"/>
          <w:color w:val="auto"/>
          <w:sz w:val="32"/>
          <w:szCs w:val="32"/>
          <w:lang w:val="en-US" w:eastAsia="zh-CN"/>
        </w:rPr>
        <w:t>故障处理后</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没有收</w:t>
      </w:r>
      <w:r>
        <w:rPr>
          <w:rFonts w:hint="eastAsia" w:ascii="仿宋_GB2312" w:hAnsi="仿宋_GB2312" w:cs="仿宋_GB2312"/>
          <w:color w:val="auto"/>
          <w:sz w:val="32"/>
          <w:szCs w:val="32"/>
          <w:lang w:val="en-US" w:eastAsia="zh-CN"/>
        </w:rPr>
        <w:t>取相关的</w:t>
      </w:r>
      <w:r>
        <w:rPr>
          <w:rFonts w:hint="eastAsia" w:ascii="仿宋_GB2312" w:hAnsi="仿宋_GB2312" w:eastAsia="仿宋_GB2312" w:cs="仿宋_GB2312"/>
          <w:color w:val="auto"/>
          <w:sz w:val="32"/>
          <w:szCs w:val="32"/>
          <w:lang w:val="en-US" w:eastAsia="zh-CN"/>
        </w:rPr>
        <w:t>维修费用</w:t>
      </w:r>
      <w:r>
        <w:rPr>
          <w:rFonts w:hint="eastAsia" w:ascii="仿宋_GB2312" w:hAnsi="仿宋_GB2312" w:cs="仿宋_GB2312"/>
          <w:color w:val="auto"/>
          <w:sz w:val="32"/>
          <w:szCs w:val="32"/>
          <w:lang w:val="en-US" w:eastAsia="zh-CN"/>
        </w:rPr>
        <w:t>，</w:t>
      </w:r>
      <w:r>
        <w:rPr>
          <w:rFonts w:hint="eastAsia" w:ascii="仿宋_GB2312" w:hAnsi="仿宋_GB2312" w:eastAsia="仿宋_GB2312" w:cs="仿宋_GB2312"/>
          <w:color w:val="auto"/>
          <w:sz w:val="32"/>
          <w:szCs w:val="32"/>
          <w:lang w:val="en-US" w:eastAsia="zh-CN"/>
        </w:rPr>
        <w:t>鲜丰果园店</w:t>
      </w:r>
      <w:r>
        <w:rPr>
          <w:rFonts w:hint="eastAsia" w:ascii="仿宋_GB2312" w:hAnsi="仿宋_GB2312" w:cs="仿宋_GB2312"/>
          <w:color w:val="auto"/>
          <w:sz w:val="32"/>
          <w:szCs w:val="32"/>
          <w:lang w:val="en-US" w:eastAsia="zh-CN"/>
        </w:rPr>
        <w:t>袁某某送</w:t>
      </w:r>
      <w:r>
        <w:rPr>
          <w:rFonts w:hint="eastAsia" w:ascii="仿宋_GB2312" w:hAnsi="仿宋_GB2312" w:eastAsia="仿宋_GB2312" w:cs="仿宋_GB2312"/>
          <w:color w:val="auto"/>
          <w:sz w:val="32"/>
          <w:szCs w:val="32"/>
          <w:lang w:val="en-US" w:eastAsia="zh-CN"/>
        </w:rPr>
        <w:t>给</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一个西瓜</w:t>
      </w:r>
      <w:r>
        <w:rPr>
          <w:rFonts w:hint="eastAsia" w:ascii="仿宋_GB2312" w:hAnsi="仿宋_GB2312" w:cs="仿宋_GB2312"/>
          <w:color w:val="auto"/>
          <w:sz w:val="32"/>
          <w:szCs w:val="32"/>
          <w:lang w:val="en-US" w:eastAsia="zh-CN"/>
        </w:rPr>
        <w:t>。</w:t>
      </w:r>
      <w:r>
        <w:rPr>
          <w:rFonts w:hint="eastAsia" w:ascii="仿宋_GB2312" w:hAnsi="仿宋_GB2312" w:eastAsia="仿宋_GB2312" w:cs="仿宋_GB2312"/>
          <w:color w:val="auto"/>
          <w:sz w:val="32"/>
          <w:szCs w:val="32"/>
          <w:lang w:val="en-US" w:eastAsia="zh-CN"/>
        </w:rPr>
        <w:t>保鲜柜使用两天后又出现故障，鲜丰果园店拔下电源插头暂停保鲜柜使用。</w:t>
      </w:r>
    </w:p>
    <w:p>
      <w:pPr>
        <w:widowControl/>
        <w:ind w:firstLine="632" w:firstLineChars="200"/>
        <w:jc w:val="left"/>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2024年8月17日中午12时12分，</w:t>
      </w:r>
      <w:r>
        <w:rPr>
          <w:rFonts w:hint="eastAsia" w:ascii="仿宋_GB2312" w:hAnsi="仿宋_GB2312" w:cs="仿宋_GB2312"/>
          <w:color w:val="auto"/>
          <w:sz w:val="32"/>
          <w:szCs w:val="32"/>
          <w:lang w:val="en-US" w:eastAsia="zh-CN"/>
        </w:rPr>
        <w:t>袁某某</w:t>
      </w:r>
      <w:r>
        <w:rPr>
          <w:rFonts w:hint="eastAsia" w:ascii="仿宋_GB2312" w:hAnsi="仿宋_GB2312" w:eastAsia="仿宋_GB2312" w:cs="仿宋_GB2312"/>
          <w:color w:val="auto"/>
          <w:sz w:val="32"/>
          <w:szCs w:val="32"/>
          <w:lang w:val="en-US" w:eastAsia="zh-CN"/>
        </w:rPr>
        <w:t>再次联系并预约</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下午15时左右上门检查压缩机工作情况；8月17日15时12分许，</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身穿短裤、短袖、拖鞋驾车来到鲜丰果园店进行维修作业。</w:t>
      </w:r>
      <w:r>
        <w:rPr>
          <w:rFonts w:hint="eastAsia" w:ascii="仿宋_GB2312" w:hAnsi="仿宋_GB2312" w:cs="仿宋_GB2312"/>
          <w:color w:val="auto"/>
          <w:sz w:val="32"/>
          <w:szCs w:val="32"/>
          <w:lang w:val="en-US" w:eastAsia="zh-CN"/>
        </w:rPr>
        <w:t>施某某</w:t>
      </w:r>
      <w:r>
        <w:rPr>
          <w:rFonts w:hint="eastAsia" w:ascii="仿宋_GB2312" w:hAnsi="仿宋_GB2312" w:eastAsia="仿宋_GB2312" w:cs="仿宋_GB2312"/>
          <w:color w:val="auto"/>
          <w:sz w:val="32"/>
          <w:szCs w:val="32"/>
          <w:lang w:val="en-US" w:eastAsia="zh-CN"/>
        </w:rPr>
        <w:t>和</w:t>
      </w:r>
      <w:r>
        <w:rPr>
          <w:rFonts w:hint="eastAsia" w:ascii="仿宋_GB2312" w:hAnsi="仿宋_GB2312" w:cs="仿宋_GB2312"/>
          <w:color w:val="auto"/>
          <w:sz w:val="32"/>
          <w:szCs w:val="32"/>
          <w:lang w:val="en-US" w:eastAsia="zh-CN"/>
        </w:rPr>
        <w:t>袁某某</w:t>
      </w:r>
      <w:r>
        <w:rPr>
          <w:rFonts w:hint="eastAsia" w:ascii="仿宋_GB2312" w:hAnsi="仿宋_GB2312" w:eastAsia="仿宋_GB2312" w:cs="仿宋_GB2312"/>
          <w:color w:val="auto"/>
          <w:sz w:val="32"/>
          <w:szCs w:val="32"/>
          <w:lang w:val="en-US" w:eastAsia="zh-CN"/>
        </w:rPr>
        <w:t>一同帮助</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移开保鲜柜后，留出保鲜柜与墙壁间空间，</w:t>
      </w:r>
      <w:r>
        <w:rPr>
          <w:rFonts w:hint="eastAsia" w:ascii="仿宋_GB2312" w:hAnsi="仿宋_GB2312" w:cs="仿宋_GB2312"/>
          <w:color w:val="auto"/>
          <w:sz w:val="32"/>
          <w:szCs w:val="32"/>
          <w:lang w:val="en-US" w:eastAsia="zh-CN"/>
        </w:rPr>
        <w:t>施某某</w:t>
      </w:r>
      <w:r>
        <w:rPr>
          <w:rFonts w:hint="eastAsia" w:ascii="仿宋_GB2312" w:hAnsi="仿宋_GB2312" w:eastAsia="仿宋_GB2312" w:cs="仿宋_GB2312"/>
          <w:color w:val="auto"/>
          <w:sz w:val="32"/>
          <w:szCs w:val="32"/>
          <w:lang w:val="en-US" w:eastAsia="zh-CN"/>
        </w:rPr>
        <w:t>因有事外出，</w:t>
      </w:r>
      <w:r>
        <w:rPr>
          <w:rFonts w:hint="eastAsia" w:ascii="仿宋_GB2312" w:hAnsi="仿宋_GB2312" w:cs="仿宋_GB2312"/>
          <w:color w:val="auto"/>
          <w:sz w:val="32"/>
          <w:szCs w:val="32"/>
          <w:lang w:val="en-US" w:eastAsia="zh-CN"/>
        </w:rPr>
        <w:t>袁某某</w:t>
      </w:r>
      <w:r>
        <w:rPr>
          <w:rFonts w:hint="eastAsia" w:ascii="仿宋_GB2312" w:hAnsi="仿宋_GB2312" w:eastAsia="仿宋_GB2312" w:cs="仿宋_GB2312"/>
          <w:color w:val="auto"/>
          <w:sz w:val="32"/>
          <w:szCs w:val="32"/>
          <w:lang w:val="en-US" w:eastAsia="zh-CN"/>
        </w:rPr>
        <w:t>经营水果摊，当时保鲜柜处于断电状态，</w:t>
      </w:r>
      <w:r>
        <w:rPr>
          <w:rFonts w:hint="eastAsia" w:ascii="仿宋_GB2312" w:hAnsi="仿宋_GB2312" w:cs="仿宋_GB2312"/>
          <w:color w:val="auto"/>
          <w:sz w:val="32"/>
          <w:szCs w:val="32"/>
          <w:lang w:val="en-US" w:eastAsia="zh-CN"/>
        </w:rPr>
        <w:t>龚某某并未要求袁某某陪同作业维修，</w:t>
      </w:r>
      <w:r>
        <w:rPr>
          <w:rFonts w:hint="eastAsia" w:ascii="仿宋_GB2312" w:hAnsi="仿宋_GB2312" w:eastAsia="仿宋_GB2312" w:cs="仿宋_GB2312"/>
          <w:color w:val="auto"/>
          <w:sz w:val="32"/>
          <w:szCs w:val="32"/>
          <w:lang w:val="en-US" w:eastAsia="zh-CN"/>
        </w:rPr>
        <w:t>独自一人进行维修作业。</w:t>
      </w:r>
    </w:p>
    <w:p>
      <w:pPr>
        <w:spacing w:line="600" w:lineRule="exact"/>
        <w:ind w:firstLine="632" w:firstLineChars="200"/>
        <w:rPr>
          <w:rFonts w:hint="default"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15时30分</w:t>
      </w:r>
      <w:r>
        <w:rPr>
          <w:rFonts w:hint="eastAsia" w:ascii="仿宋_GB2312" w:hAnsi="仿宋_GB2312" w:cs="仿宋_GB2312"/>
          <w:color w:val="auto"/>
          <w:sz w:val="32"/>
          <w:szCs w:val="32"/>
          <w:lang w:val="en-US" w:eastAsia="zh-CN"/>
        </w:rPr>
        <w:t>许</w:t>
      </w:r>
      <w:r>
        <w:rPr>
          <w:rFonts w:hint="eastAsia" w:ascii="仿宋_GB2312" w:hAnsi="仿宋_GB2312" w:eastAsia="仿宋_GB2312" w:cs="仿宋_GB2312"/>
          <w:color w:val="auto"/>
          <w:sz w:val="32"/>
          <w:szCs w:val="32"/>
          <w:lang w:val="en-US" w:eastAsia="zh-CN"/>
        </w:rPr>
        <w:t>，经过水果摊的两位路人</w:t>
      </w:r>
      <w:r>
        <w:rPr>
          <w:rFonts w:hint="eastAsia" w:ascii="仿宋_GB2312" w:hAnsi="仿宋_GB2312" w:cs="仿宋_GB2312"/>
          <w:color w:val="auto"/>
          <w:sz w:val="32"/>
          <w:szCs w:val="32"/>
          <w:lang w:val="en-US" w:eastAsia="zh-CN"/>
        </w:rPr>
        <w:t>（</w:t>
      </w:r>
      <w:r>
        <w:rPr>
          <w:rFonts w:hint="eastAsia" w:ascii="仿宋_GB2312" w:hAnsi="仿宋_GB2312" w:eastAsia="仿宋_GB2312" w:cs="仿宋_GB2312"/>
          <w:color w:val="auto"/>
          <w:sz w:val="32"/>
          <w:szCs w:val="32"/>
          <w:lang w:val="en-US" w:eastAsia="zh-CN"/>
        </w:rPr>
        <w:t>顾</w:t>
      </w:r>
      <w:r>
        <w:rPr>
          <w:rFonts w:hint="eastAsia" w:ascii="仿宋_GB2312" w:hAnsi="仿宋_GB2312" w:cs="仿宋_GB2312"/>
          <w:color w:val="auto"/>
          <w:sz w:val="32"/>
          <w:szCs w:val="32"/>
          <w:lang w:val="en-US" w:eastAsia="zh-CN"/>
        </w:rPr>
        <w:t>某某</w:t>
      </w:r>
      <w:r>
        <w:rPr>
          <w:rFonts w:hint="eastAsia" w:ascii="仿宋_GB2312" w:hAnsi="仿宋_GB2312" w:eastAsia="仿宋_GB2312" w:cs="仿宋_GB2312"/>
          <w:color w:val="auto"/>
          <w:sz w:val="32"/>
          <w:szCs w:val="32"/>
          <w:lang w:val="en-US" w:eastAsia="zh-CN"/>
        </w:rPr>
        <w:t>和顾</w:t>
      </w:r>
      <w:r>
        <w:rPr>
          <w:rFonts w:hint="eastAsia" w:ascii="仿宋_GB2312" w:hAnsi="仿宋_GB2312" w:cs="仿宋_GB2312"/>
          <w:color w:val="auto"/>
          <w:sz w:val="32"/>
          <w:szCs w:val="32"/>
          <w:lang w:val="en-US" w:eastAsia="zh-CN"/>
        </w:rPr>
        <w:t>某某）</w:t>
      </w:r>
      <w:r>
        <w:rPr>
          <w:rFonts w:hint="eastAsia" w:ascii="仿宋_GB2312" w:hAnsi="仿宋_GB2312" w:eastAsia="仿宋_GB2312" w:cs="仿宋_GB2312"/>
          <w:color w:val="auto"/>
          <w:sz w:val="32"/>
          <w:szCs w:val="32"/>
          <w:lang w:val="en-US" w:eastAsia="zh-CN"/>
        </w:rPr>
        <w:t>发现</w:t>
      </w:r>
      <w:r>
        <w:rPr>
          <w:rFonts w:hint="eastAsia" w:ascii="仿宋_GB2312" w:hAnsi="仿宋_GB2312" w:cs="仿宋_GB2312"/>
          <w:color w:val="auto"/>
          <w:sz w:val="32"/>
          <w:szCs w:val="32"/>
          <w:lang w:val="en-US" w:eastAsia="zh-CN"/>
        </w:rPr>
        <w:t>龚某某背靠</w:t>
      </w:r>
      <w:r>
        <w:rPr>
          <w:rFonts w:hint="eastAsia" w:ascii="仿宋_GB2312" w:hAnsi="仿宋_GB2312" w:eastAsia="仿宋_GB2312" w:cs="仿宋_GB2312"/>
          <w:color w:val="auto"/>
          <w:sz w:val="32"/>
          <w:szCs w:val="32"/>
          <w:lang w:val="en-US" w:eastAsia="zh-CN"/>
        </w:rPr>
        <w:t>保鲜柜与墙壁的间隙中，</w:t>
      </w:r>
      <w:r>
        <w:rPr>
          <w:rFonts w:hint="eastAsia" w:ascii="仿宋_GB2312" w:hAnsi="仿宋_GB2312" w:cs="仿宋_GB2312"/>
          <w:color w:val="auto"/>
          <w:sz w:val="32"/>
          <w:szCs w:val="32"/>
          <w:lang w:val="en-US" w:eastAsia="zh-CN"/>
        </w:rPr>
        <w:t>其</w:t>
      </w:r>
      <w:r>
        <w:rPr>
          <w:rFonts w:hint="eastAsia" w:ascii="仿宋_GB2312" w:hAnsi="仿宋_GB2312" w:eastAsia="仿宋_GB2312" w:cs="仿宋_GB2312"/>
          <w:color w:val="auto"/>
          <w:sz w:val="32"/>
          <w:szCs w:val="32"/>
          <w:lang w:val="en-US" w:eastAsia="zh-CN"/>
        </w:rPr>
        <w:t>上身赤膊、下身</w:t>
      </w:r>
      <w:r>
        <w:rPr>
          <w:rFonts w:hint="eastAsia" w:ascii="仿宋_GB2312" w:hAnsi="仿宋_GB2312" w:cs="仿宋_GB2312"/>
          <w:color w:val="auto"/>
          <w:sz w:val="32"/>
          <w:szCs w:val="32"/>
          <w:lang w:val="en-US" w:eastAsia="zh-CN"/>
        </w:rPr>
        <w:t>着</w:t>
      </w:r>
      <w:r>
        <w:rPr>
          <w:rFonts w:hint="eastAsia" w:ascii="仿宋_GB2312" w:hAnsi="仿宋_GB2312" w:eastAsia="仿宋_GB2312" w:cs="仿宋_GB2312"/>
          <w:color w:val="auto"/>
          <w:sz w:val="32"/>
          <w:szCs w:val="32"/>
          <w:lang w:val="en-US" w:eastAsia="zh-CN"/>
        </w:rPr>
        <w:t>牛仔短裤，半跪在地上，后脑勺靠墙壁，头往左边倾斜，面部苍白，眼睛处于半睁开状态。</w:t>
      </w:r>
      <w:r>
        <w:rPr>
          <w:rFonts w:hint="eastAsia" w:ascii="仿宋_GB2312" w:hAnsi="仿宋_GB2312" w:cs="仿宋_GB2312"/>
          <w:color w:val="auto"/>
          <w:sz w:val="32"/>
          <w:szCs w:val="32"/>
          <w:lang w:val="en-US" w:eastAsia="zh-CN"/>
        </w:rPr>
        <w:t>立即告知</w:t>
      </w:r>
      <w:r>
        <w:rPr>
          <w:rFonts w:hint="eastAsia" w:ascii="仿宋_GB2312" w:hAnsi="仿宋_GB2312" w:eastAsia="仿宋_GB2312" w:cs="仿宋_GB2312"/>
          <w:color w:val="auto"/>
          <w:sz w:val="32"/>
          <w:szCs w:val="32"/>
          <w:lang w:val="en-US" w:eastAsia="zh-CN"/>
        </w:rPr>
        <w:t>鲜丰果园店</w:t>
      </w:r>
      <w:r>
        <w:rPr>
          <w:rFonts w:hint="eastAsia" w:ascii="仿宋_GB2312" w:hAnsi="仿宋_GB2312" w:cs="仿宋_GB2312"/>
          <w:color w:val="auto"/>
          <w:sz w:val="32"/>
          <w:szCs w:val="32"/>
          <w:lang w:val="en-US" w:eastAsia="zh-CN"/>
        </w:rPr>
        <w:t>袁某某，随即众人参与施救。</w:t>
      </w:r>
    </w:p>
    <w:p>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楷体_GB2312" w:hAnsi="楷体_GB2312" w:eastAsia="楷体_GB2312" w:cs="楷体_GB2312"/>
          <w:b w:val="0"/>
          <w:bCs w:val="0"/>
          <w:color w:val="auto"/>
          <w:sz w:val="32"/>
          <w:szCs w:val="32"/>
          <w:lang w:val="en-US" w:eastAsia="zh-CN"/>
        </w:rPr>
      </w:pPr>
      <w:r>
        <w:rPr>
          <w:rFonts w:hint="eastAsia" w:ascii="楷体_GB2312" w:hAnsi="楷体_GB2312" w:eastAsia="楷体_GB2312" w:cs="楷体_GB2312"/>
          <w:b w:val="0"/>
          <w:bCs w:val="0"/>
          <w:color w:val="auto"/>
          <w:sz w:val="32"/>
          <w:szCs w:val="32"/>
          <w:lang w:val="en-US" w:eastAsia="zh-CN"/>
        </w:rPr>
        <w:t>（四）</w:t>
      </w:r>
      <w:bookmarkStart w:id="0" w:name="_Toc21438"/>
      <w:bookmarkStart w:id="1" w:name="_Toc26490"/>
      <w:bookmarkStart w:id="2" w:name="_Toc31159"/>
      <w:bookmarkStart w:id="3" w:name="_Toc13879"/>
      <w:r>
        <w:rPr>
          <w:rFonts w:hint="eastAsia" w:ascii="楷体_GB2312" w:hAnsi="楷体_GB2312" w:eastAsia="楷体_GB2312" w:cs="楷体_GB2312"/>
          <w:b w:val="0"/>
          <w:bCs w:val="0"/>
          <w:color w:val="auto"/>
          <w:sz w:val="32"/>
          <w:szCs w:val="32"/>
          <w:lang w:val="en-US" w:eastAsia="zh-CN"/>
        </w:rPr>
        <w:t>事故现场情况</w:t>
      </w:r>
    </w:p>
    <w:bookmarkEnd w:id="0"/>
    <w:bookmarkEnd w:id="1"/>
    <w:bookmarkEnd w:id="2"/>
    <w:bookmarkEnd w:id="3"/>
    <w:p>
      <w:pPr>
        <w:widowControl/>
        <w:ind w:firstLine="632" w:firstLineChars="200"/>
        <w:jc w:val="left"/>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事故发生</w:t>
      </w:r>
      <w:r>
        <w:rPr>
          <w:rFonts w:hint="eastAsia" w:ascii="仿宋_GB2312" w:hAnsi="仿宋_GB2312" w:cs="仿宋_GB2312"/>
          <w:color w:val="auto"/>
          <w:sz w:val="32"/>
          <w:szCs w:val="32"/>
          <w:lang w:val="en-US" w:eastAsia="zh-CN"/>
        </w:rPr>
        <w:t>地为</w:t>
      </w:r>
      <w:r>
        <w:rPr>
          <w:rFonts w:hint="eastAsia" w:ascii="仿宋_GB2312" w:hAnsi="仿宋_GB2312" w:eastAsia="仿宋_GB2312" w:cs="仿宋_GB2312"/>
          <w:color w:val="auto"/>
          <w:sz w:val="32"/>
          <w:szCs w:val="32"/>
          <w:lang w:val="en-US" w:eastAsia="zh-CN"/>
        </w:rPr>
        <w:t>鲜丰果园店。鲜丰果园店位于黄石港区花湖街道花湖大道58号，</w:t>
      </w:r>
      <w:r>
        <w:rPr>
          <w:rFonts w:hint="eastAsia" w:ascii="仿宋_GB2312" w:hAnsi="仿宋_GB2312" w:cs="仿宋_GB2312"/>
          <w:color w:val="auto"/>
          <w:sz w:val="32"/>
          <w:szCs w:val="32"/>
          <w:lang w:val="en-US" w:eastAsia="zh-CN"/>
        </w:rPr>
        <w:t>位于宏进公司</w:t>
      </w:r>
      <w:r>
        <w:rPr>
          <w:rFonts w:hint="eastAsia" w:ascii="仿宋_GB2312" w:hAnsi="仿宋_GB2312" w:eastAsia="仿宋_GB2312" w:cs="仿宋_GB2312"/>
          <w:color w:val="auto"/>
          <w:sz w:val="32"/>
          <w:szCs w:val="32"/>
          <w:lang w:val="en-US" w:eastAsia="zh-CN"/>
        </w:rPr>
        <w:t>批发市场内，</w:t>
      </w:r>
      <w:r>
        <w:rPr>
          <w:rFonts w:hint="eastAsia" w:ascii="仿宋_GB2312" w:hAnsi="仿宋_GB2312" w:cs="仿宋_GB2312"/>
          <w:color w:val="auto"/>
          <w:sz w:val="32"/>
          <w:szCs w:val="32"/>
          <w:lang w:val="en-US" w:eastAsia="zh-CN"/>
        </w:rPr>
        <w:t>是</w:t>
      </w:r>
      <w:r>
        <w:rPr>
          <w:rFonts w:hint="eastAsia" w:ascii="仿宋_GB2312" w:hAnsi="仿宋_GB2312" w:eastAsia="仿宋_GB2312" w:cs="仿宋_GB2312"/>
          <w:color w:val="auto"/>
          <w:sz w:val="32"/>
          <w:szCs w:val="32"/>
          <w:lang w:val="en-US" w:eastAsia="zh-CN"/>
        </w:rPr>
        <w:t>一个倚冷藏库搭设的店面</w:t>
      </w:r>
      <w:r>
        <w:rPr>
          <w:rFonts w:hint="eastAsia" w:ascii="仿宋_GB2312" w:hAnsi="仿宋_GB2312" w:cs="仿宋_GB2312"/>
          <w:color w:val="auto"/>
          <w:sz w:val="32"/>
          <w:szCs w:val="32"/>
          <w:lang w:val="en-US" w:eastAsia="zh-CN"/>
        </w:rPr>
        <w:t>。</w:t>
      </w:r>
      <w:r>
        <w:rPr>
          <w:rFonts w:hint="eastAsia" w:ascii="仿宋_GB2312" w:hAnsi="仿宋_GB2312" w:eastAsia="仿宋_GB2312" w:cs="仿宋_GB2312"/>
          <w:color w:val="auto"/>
          <w:sz w:val="32"/>
          <w:szCs w:val="32"/>
          <w:lang w:val="en-US" w:eastAsia="zh-CN"/>
        </w:rPr>
        <w:t>店内东端摆放一台保鲜柜，中部和西端摆放水果摊（见事故现场总图、平面、立面示意图及事故现场照片一、二、三）。</w:t>
      </w:r>
    </w:p>
    <w:p>
      <w:pPr>
        <w:widowControl/>
        <w:ind w:firstLine="632" w:firstLineChars="200"/>
        <w:jc w:val="left"/>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1.鲜丰果园店门面为方钢框架结构，总长约9m、宽3m，屋面及墙面均使用彩钢瓦铺设，地面之下有排水沟，整个门面与大地电气联通（见事故现场平面、立面示意图及事故现场照片一、二、三）。</w:t>
      </w:r>
    </w:p>
    <w:p>
      <w:pPr>
        <w:widowControl/>
        <w:ind w:firstLine="632" w:firstLineChars="200"/>
        <w:jc w:val="left"/>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2.保鲜柜总长2m、高2m、深0.8m，上部为冷藏室，下部为制冷压缩机及风扇散热系统安装位置，压缩机安装位置空间长0.8m、深0.8m、高0.28m（见事故现场照片三、四、五）。</w:t>
      </w:r>
    </w:p>
    <w:p>
      <w:pPr>
        <w:widowControl/>
        <w:ind w:left="313" w:leftChars="152" w:firstLine="316" w:firstLineChars="100"/>
        <w:jc w:val="left"/>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3.制冷压缩机为普通型低压电气设备，其启动器和控制线</w:t>
      </w:r>
    </w:p>
    <w:p>
      <w:pPr>
        <w:widowControl/>
        <w:jc w:val="left"/>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圈接线柱设计固定于压缩机外壳，带插头的电源线与压缩机采用可拔插接插件方式连接（见事故现场照片五、六）。</w:t>
      </w:r>
    </w:p>
    <w:p>
      <w:pPr>
        <w:widowControl/>
        <w:ind w:firstLine="632" w:firstLineChars="200"/>
        <w:jc w:val="left"/>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4.压缩机所使用的电源为两相220V交流电，其电源通过延长线移动电源插座，连接至安装于</w:t>
      </w:r>
      <w:r>
        <w:rPr>
          <w:rFonts w:hint="eastAsia" w:ascii="仿宋_GB2312" w:hAnsi="仿宋_GB2312" w:cs="仿宋_GB2312"/>
          <w:color w:val="auto"/>
          <w:sz w:val="32"/>
          <w:szCs w:val="32"/>
          <w:lang w:val="en-US" w:eastAsia="zh-CN"/>
        </w:rPr>
        <w:t>鲜丰</w:t>
      </w:r>
      <w:r>
        <w:rPr>
          <w:rFonts w:hint="eastAsia" w:ascii="仿宋_GB2312" w:hAnsi="仿宋_GB2312" w:eastAsia="仿宋_GB2312" w:cs="仿宋_GB2312"/>
          <w:color w:val="auto"/>
          <w:sz w:val="32"/>
          <w:szCs w:val="32"/>
          <w:lang w:val="en-US" w:eastAsia="zh-CN"/>
        </w:rPr>
        <w:t>果园店东侧彩钢瓦墙面的固定电源插座上，延长线移动电源插座、固定电源插座和门店总电源开关均没有漏电保护功能（见事故现场照片三、四、七）。</w:t>
      </w:r>
    </w:p>
    <w:p>
      <w:pPr>
        <w:widowControl/>
        <w:ind w:firstLine="632" w:firstLineChars="200"/>
        <w:jc w:val="left"/>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5.保鲜柜一端被挪移出原位置约0.8m，其间隙地面区域放置检查测试使用的钳形万用电表、尖嘴钳和工具包；压缩机220V电源零线接插件仍接插在压缩机启动器上，电源线接插件从压缩机外壳线圈接线柱上被拔下悬空，压缩机电源插头从延长线移动电源插座中被拔下搁置于地面，延长线移动电源插座仍连接在固定电源插座上处于悬吊状态（见事故现场照片三、四、六、八）。</w:t>
      </w:r>
    </w:p>
    <w:p>
      <w:pPr>
        <w:widowControl/>
        <w:ind w:firstLine="632" w:firstLineChars="200"/>
        <w:jc w:val="left"/>
        <w:rPr>
          <w:rFonts w:hint="default"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6.当事人左手手背和右小腿有被电伤痕迹（见事故现场照片九、十）。</w:t>
      </w:r>
    </w:p>
    <w:p>
      <w:pPr>
        <w:widowControl/>
        <w:ind w:firstLine="632" w:firstLineChars="200"/>
        <w:jc w:val="left"/>
        <w:rPr>
          <w:rFonts w:hint="eastAsia"/>
          <w:lang w:val="en-US" w:eastAsia="zh-CN"/>
        </w:rPr>
      </w:pPr>
      <w:r>
        <w:rPr>
          <w:rFonts w:hint="eastAsia" w:ascii="仿宋_GB2312" w:hAnsi="仿宋_GB2312" w:eastAsia="仿宋_GB2312" w:cs="仿宋_GB2312"/>
          <w:color w:val="auto"/>
          <w:sz w:val="32"/>
          <w:szCs w:val="32"/>
          <w:lang w:val="en-US" w:eastAsia="zh-CN"/>
        </w:rPr>
        <w:t>7.调阅现场视频监控及现场目击证人证言，</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被路人发现倒在维修场所，上身赤膊、下身牛仔短裤，穿拖鞋。（见路人顾</w:t>
      </w:r>
      <w:r>
        <w:rPr>
          <w:rFonts w:hint="eastAsia" w:ascii="仿宋_GB2312" w:hAnsi="仿宋_GB2312" w:cs="仿宋_GB2312"/>
          <w:color w:val="auto"/>
          <w:sz w:val="32"/>
          <w:szCs w:val="32"/>
          <w:lang w:val="en-US" w:eastAsia="zh-CN"/>
        </w:rPr>
        <w:t>某某</w:t>
      </w:r>
      <w:r>
        <w:rPr>
          <w:rFonts w:hint="eastAsia" w:ascii="仿宋_GB2312" w:hAnsi="仿宋_GB2312" w:eastAsia="仿宋_GB2312" w:cs="仿宋_GB2312"/>
          <w:color w:val="auto"/>
          <w:sz w:val="32"/>
          <w:szCs w:val="32"/>
          <w:lang w:val="en-US" w:eastAsia="zh-CN"/>
        </w:rPr>
        <w:t>和顾</w:t>
      </w:r>
      <w:r>
        <w:rPr>
          <w:rFonts w:hint="eastAsia" w:ascii="仿宋_GB2312" w:hAnsi="仿宋_GB2312" w:cs="仿宋_GB2312"/>
          <w:color w:val="auto"/>
          <w:sz w:val="32"/>
          <w:szCs w:val="32"/>
          <w:lang w:val="en-US" w:eastAsia="zh-CN"/>
        </w:rPr>
        <w:t>某某</w:t>
      </w:r>
      <w:r>
        <w:rPr>
          <w:rFonts w:hint="eastAsia" w:ascii="仿宋_GB2312" w:hAnsi="仿宋_GB2312" w:eastAsia="仿宋_GB2312" w:cs="仿宋_GB2312"/>
          <w:color w:val="auto"/>
          <w:sz w:val="32"/>
          <w:szCs w:val="32"/>
          <w:lang w:val="en-US" w:eastAsia="zh-CN"/>
        </w:rPr>
        <w:t>笔录）。</w:t>
      </w:r>
    </w:p>
    <w:p>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楷体_GB2312" w:hAnsi="楷体_GB2312" w:eastAsia="楷体_GB2312" w:cs="楷体_GB2312"/>
          <w:b w:val="0"/>
          <w:bCs w:val="0"/>
          <w:sz w:val="32"/>
          <w:szCs w:val="32"/>
          <w:lang w:val="en-US" w:eastAsia="zh-CN"/>
        </w:rPr>
      </w:pPr>
      <w:r>
        <w:rPr>
          <w:rFonts w:hint="eastAsia" w:ascii="楷体_GB2312" w:hAnsi="楷体_GB2312" w:eastAsia="楷体_GB2312" w:cs="楷体_GB2312"/>
          <w:b w:val="0"/>
          <w:bCs w:val="0"/>
          <w:sz w:val="32"/>
          <w:szCs w:val="32"/>
          <w:lang w:val="en-US" w:eastAsia="zh-CN"/>
        </w:rPr>
        <w:t>（五）人员伤亡和直接经济损失情况</w:t>
      </w:r>
    </w:p>
    <w:p>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仿宋_GB2312" w:hAnsi="仿宋_GB2312" w:eastAsia="仿宋_GB2312" w:cs="仿宋_GB2312"/>
          <w:b/>
          <w:bCs/>
          <w:sz w:val="32"/>
          <w:szCs w:val="32"/>
          <w:lang w:val="en-US" w:eastAsia="zh-CN"/>
        </w:rPr>
      </w:pPr>
      <w:r>
        <w:rPr>
          <w:rFonts w:hint="eastAsia" w:ascii="仿宋_GB2312" w:hAnsi="仿宋_GB2312" w:cs="仿宋_GB2312"/>
          <w:b/>
          <w:bCs/>
          <w:sz w:val="32"/>
          <w:szCs w:val="32"/>
          <w:lang w:val="en-US" w:eastAsia="zh-CN"/>
        </w:rPr>
        <w:t>1.</w:t>
      </w:r>
      <w:r>
        <w:rPr>
          <w:rFonts w:hint="eastAsia" w:ascii="仿宋_GB2312" w:hAnsi="仿宋_GB2312" w:eastAsia="仿宋_GB2312" w:cs="仿宋_GB2312"/>
          <w:b/>
          <w:bCs/>
          <w:sz w:val="32"/>
          <w:szCs w:val="32"/>
          <w:lang w:val="en-US" w:eastAsia="zh-CN"/>
        </w:rPr>
        <w:t>人员伤亡情况</w:t>
      </w:r>
    </w:p>
    <w:p>
      <w:pPr>
        <w:keepNext w:val="0"/>
        <w:keepLines w:val="0"/>
        <w:pageBreakBefore w:val="0"/>
        <w:widowControl w:val="0"/>
        <w:kinsoku/>
        <w:wordWrap/>
        <w:overflowPunct/>
        <w:topLinePunct w:val="0"/>
        <w:autoSpaceDE/>
        <w:autoSpaceDN/>
        <w:bidi w:val="0"/>
        <w:adjustRightInd/>
        <w:snapToGrid/>
        <w:spacing w:line="240" w:lineRule="auto"/>
        <w:ind w:firstLine="632" w:firstLineChars="200"/>
        <w:textAlignment w:val="auto"/>
        <w:rPr>
          <w:rFonts w:hint="default"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死者</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，男，41岁，身份证号：421125</w:t>
      </w:r>
      <w:r>
        <w:rPr>
          <w:rFonts w:hint="eastAsia" w:ascii="仿宋_GB2312" w:hAnsi="仿宋_GB2312" w:cs="仿宋_GB2312"/>
          <w:color w:val="auto"/>
          <w:sz w:val="32"/>
          <w:szCs w:val="32"/>
          <w:lang w:val="en-US" w:eastAsia="zh-CN"/>
        </w:rPr>
        <w:t>********</w:t>
      </w:r>
      <w:r>
        <w:rPr>
          <w:rFonts w:hint="eastAsia" w:ascii="仿宋_GB2312" w:hAnsi="仿宋_GB2312" w:eastAsia="仿宋_GB2312" w:cs="仿宋_GB2312"/>
          <w:color w:val="auto"/>
          <w:sz w:val="32"/>
          <w:szCs w:val="32"/>
          <w:lang w:val="en-US" w:eastAsia="zh-CN"/>
        </w:rPr>
        <w:t>7914，家庭住址：湖北省浠水县散花镇仙女</w:t>
      </w:r>
      <w:bookmarkStart w:id="4" w:name="_GoBack"/>
      <w:bookmarkEnd w:id="4"/>
      <w:r>
        <w:rPr>
          <w:rFonts w:hint="eastAsia" w:ascii="仿宋_GB2312" w:hAnsi="仿宋_GB2312" w:eastAsia="仿宋_GB2312" w:cs="仿宋_GB2312"/>
          <w:color w:val="auto"/>
          <w:sz w:val="32"/>
          <w:szCs w:val="32"/>
          <w:lang w:val="en-US" w:eastAsia="zh-CN"/>
        </w:rPr>
        <w:t>庙村一组1-03号。</w:t>
      </w:r>
    </w:p>
    <w:p>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楷体_GB2312" w:hAnsi="楷体_GB2312" w:eastAsia="楷体_GB2312" w:cs="楷体_GB2312"/>
          <w:b w:val="0"/>
          <w:bCs w:val="0"/>
          <w:sz w:val="32"/>
          <w:szCs w:val="32"/>
          <w:lang w:val="en-US" w:eastAsia="zh-CN"/>
        </w:rPr>
      </w:pPr>
      <w:r>
        <w:rPr>
          <w:rFonts w:hint="eastAsia" w:ascii="楷体_GB2312" w:hAnsi="楷体_GB2312" w:eastAsia="楷体_GB2312" w:cs="楷体_GB2312"/>
          <w:b w:val="0"/>
          <w:bCs w:val="0"/>
          <w:sz w:val="32"/>
          <w:szCs w:val="32"/>
          <w:lang w:val="en-US" w:eastAsia="zh-CN"/>
        </w:rPr>
        <w:t>（六）其他情况</w:t>
      </w:r>
    </w:p>
    <w:p>
      <w:pPr>
        <w:pageBreakBefore w:val="0"/>
        <w:kinsoku/>
        <w:wordWrap/>
        <w:overflowPunct/>
        <w:topLinePunct w:val="0"/>
        <w:autoSpaceDE/>
        <w:autoSpaceDN/>
        <w:bidi w:val="0"/>
        <w:adjustRightInd/>
        <w:snapToGrid/>
        <w:spacing w:line="560" w:lineRule="exact"/>
        <w:ind w:firstLine="632" w:firstLineChars="200"/>
        <w:textAlignment w:val="auto"/>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黄石市黄石港地区2024年8月17日天气：多云</w:t>
      </w:r>
      <w:r>
        <w:rPr>
          <w:rFonts w:hint="eastAsia" w:ascii="仿宋" w:hAnsi="仿宋" w:eastAsia="仿宋" w:cs="仿宋"/>
          <w:color w:val="auto"/>
          <w:sz w:val="32"/>
          <w:szCs w:val="32"/>
          <w:lang w:val="en-US" w:eastAsia="zh-CN"/>
        </w:rPr>
        <w:t>～晴</w:t>
      </w:r>
      <w:r>
        <w:rPr>
          <w:rFonts w:hint="eastAsia" w:ascii="仿宋_GB2312" w:hAnsi="仿宋_GB2312" w:eastAsia="仿宋_GB2312" w:cs="仿宋_GB2312"/>
          <w:color w:val="auto"/>
          <w:sz w:val="32"/>
          <w:szCs w:val="32"/>
          <w:lang w:val="en-US" w:eastAsia="zh-CN"/>
        </w:rPr>
        <w:t>，气温27-36℃，东风1级；15时34分许，现场环境温度较高，光线充足能满足工作要求。</w:t>
      </w:r>
    </w:p>
    <w:p>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二、事故应急处置及评估情况</w:t>
      </w:r>
    </w:p>
    <w:p>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楷体_GB2312" w:hAnsi="楷体_GB2312" w:eastAsia="楷体_GB2312" w:cs="楷体_GB2312"/>
          <w:b w:val="0"/>
          <w:bCs w:val="0"/>
          <w:sz w:val="32"/>
          <w:szCs w:val="32"/>
          <w:lang w:val="en-US" w:eastAsia="zh-CN"/>
        </w:rPr>
      </w:pPr>
      <w:r>
        <w:rPr>
          <w:rFonts w:hint="eastAsia" w:ascii="楷体_GB2312" w:hAnsi="楷体_GB2312" w:eastAsia="楷体_GB2312" w:cs="楷体_GB2312"/>
          <w:b w:val="0"/>
          <w:bCs w:val="0"/>
          <w:sz w:val="32"/>
          <w:szCs w:val="32"/>
          <w:lang w:val="en-US" w:eastAsia="zh-CN"/>
        </w:rPr>
        <w:t>（一）事故信息接报及响应情况</w:t>
      </w:r>
    </w:p>
    <w:p>
      <w:pPr>
        <w:pageBreakBefore w:val="0"/>
        <w:kinsoku/>
        <w:wordWrap/>
        <w:overflowPunct/>
        <w:topLinePunct w:val="0"/>
        <w:autoSpaceDE/>
        <w:autoSpaceDN/>
        <w:bidi w:val="0"/>
        <w:adjustRightInd/>
        <w:snapToGrid/>
        <w:spacing w:line="560" w:lineRule="exact"/>
        <w:ind w:firstLine="632"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事故发生后，</w:t>
      </w:r>
      <w:r>
        <w:rPr>
          <w:rFonts w:hint="eastAsia" w:ascii="仿宋_GB2312" w:hAnsi="仿宋_GB2312" w:cs="仿宋_GB2312"/>
          <w:sz w:val="32"/>
          <w:szCs w:val="32"/>
          <w:lang w:val="en-US" w:eastAsia="zh-CN"/>
        </w:rPr>
        <w:t>路人</w:t>
      </w:r>
      <w:r>
        <w:rPr>
          <w:rFonts w:hint="eastAsia" w:ascii="仿宋_GB2312" w:hAnsi="仿宋_GB2312" w:eastAsia="仿宋_GB2312" w:cs="仿宋_GB2312"/>
          <w:color w:val="auto"/>
          <w:sz w:val="32"/>
          <w:szCs w:val="32"/>
          <w:lang w:val="en-US" w:eastAsia="zh-CN"/>
        </w:rPr>
        <w:t>顾</w:t>
      </w:r>
      <w:r>
        <w:rPr>
          <w:rFonts w:hint="eastAsia" w:ascii="仿宋_GB2312" w:hAnsi="仿宋_GB2312" w:cs="仿宋_GB2312"/>
          <w:color w:val="auto"/>
          <w:sz w:val="32"/>
          <w:szCs w:val="32"/>
          <w:lang w:val="en-US" w:eastAsia="zh-CN"/>
        </w:rPr>
        <w:t>某某</w:t>
      </w:r>
      <w:r>
        <w:rPr>
          <w:rFonts w:hint="eastAsia" w:ascii="仿宋_GB2312" w:hAnsi="仿宋_GB2312" w:eastAsia="仿宋_GB2312" w:cs="仿宋_GB2312"/>
          <w:color w:val="auto"/>
          <w:sz w:val="32"/>
          <w:szCs w:val="32"/>
          <w:lang w:val="en-US" w:eastAsia="zh-CN"/>
        </w:rPr>
        <w:t>拨打120救护电话，随即对</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进行人工呼吸约5分钟，</w:t>
      </w:r>
      <w:r>
        <w:rPr>
          <w:rFonts w:hint="eastAsia" w:ascii="仿宋_GB2312" w:hAnsi="仿宋_GB2312" w:cs="仿宋_GB2312"/>
          <w:color w:val="auto"/>
          <w:sz w:val="32"/>
          <w:szCs w:val="32"/>
          <w:lang w:val="en-US" w:eastAsia="zh-CN"/>
        </w:rPr>
        <w:t>袁某某</w:t>
      </w:r>
      <w:r>
        <w:rPr>
          <w:rFonts w:hint="eastAsia" w:ascii="仿宋_GB2312" w:hAnsi="仿宋_GB2312" w:eastAsia="仿宋_GB2312" w:cs="仿宋_GB2312"/>
          <w:color w:val="auto"/>
          <w:sz w:val="32"/>
          <w:szCs w:val="32"/>
          <w:lang w:val="en-US" w:eastAsia="zh-CN"/>
        </w:rPr>
        <w:t>向</w:t>
      </w:r>
      <w:r>
        <w:rPr>
          <w:rFonts w:hint="eastAsia" w:ascii="仿宋_GB2312" w:hAnsi="仿宋_GB2312" w:cs="仿宋_GB2312"/>
          <w:color w:val="auto"/>
          <w:sz w:val="32"/>
          <w:szCs w:val="32"/>
          <w:lang w:val="en-US" w:eastAsia="zh-CN"/>
        </w:rPr>
        <w:t>宏进公司</w:t>
      </w:r>
      <w:r>
        <w:rPr>
          <w:rFonts w:hint="eastAsia" w:ascii="仿宋_GB2312" w:hAnsi="仿宋_GB2312" w:eastAsia="仿宋_GB2312" w:cs="仿宋_GB2312"/>
          <w:color w:val="auto"/>
          <w:sz w:val="32"/>
          <w:szCs w:val="32"/>
          <w:lang w:val="en-US" w:eastAsia="zh-CN"/>
        </w:rPr>
        <w:t>人员报告求救。15时33分，</w:t>
      </w:r>
      <w:r>
        <w:rPr>
          <w:rFonts w:hint="eastAsia" w:ascii="仿宋_GB2312" w:hAnsi="仿宋_GB2312" w:cs="仿宋_GB2312"/>
          <w:color w:val="auto"/>
          <w:sz w:val="32"/>
          <w:szCs w:val="32"/>
          <w:lang w:val="en-US" w:eastAsia="zh-CN"/>
        </w:rPr>
        <w:t>宏进公司</w:t>
      </w:r>
      <w:r>
        <w:rPr>
          <w:rFonts w:hint="eastAsia" w:ascii="仿宋_GB2312" w:hAnsi="仿宋_GB2312" w:eastAsia="仿宋_GB2312" w:cs="仿宋_GB2312"/>
          <w:color w:val="auto"/>
          <w:sz w:val="32"/>
          <w:szCs w:val="32"/>
          <w:lang w:val="en-US" w:eastAsia="zh-CN"/>
        </w:rPr>
        <w:t>人员赶到现场拨打110报警，继续对</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进行人工呼吸约3分钟</w:t>
      </w:r>
      <w:r>
        <w:rPr>
          <w:rFonts w:hint="eastAsia" w:ascii="仿宋_GB2312" w:hAnsi="仿宋_GB2312" w:eastAsia="仿宋_GB2312" w:cs="仿宋_GB2312"/>
          <w:sz w:val="32"/>
          <w:szCs w:val="32"/>
        </w:rPr>
        <w:t>。</w:t>
      </w:r>
    </w:p>
    <w:p>
      <w:pPr>
        <w:pageBreakBefore w:val="0"/>
        <w:kinsoku/>
        <w:wordWrap/>
        <w:overflowPunct/>
        <w:topLinePunct w:val="0"/>
        <w:autoSpaceDE/>
        <w:autoSpaceDN/>
        <w:bidi w:val="0"/>
        <w:adjustRightInd/>
        <w:snapToGrid/>
        <w:spacing w:line="560" w:lineRule="exact"/>
        <w:ind w:firstLine="632"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15时38分，120救护</w:t>
      </w:r>
      <w:r>
        <w:rPr>
          <w:rFonts w:hint="eastAsia" w:ascii="仿宋_GB2312" w:hAnsi="仿宋_GB2312" w:cs="仿宋_GB2312"/>
          <w:sz w:val="32"/>
          <w:szCs w:val="32"/>
          <w:lang w:val="en-US" w:eastAsia="zh-CN"/>
        </w:rPr>
        <w:t>人员</w:t>
      </w:r>
      <w:r>
        <w:rPr>
          <w:rFonts w:hint="eastAsia" w:ascii="仿宋_GB2312" w:hAnsi="仿宋_GB2312" w:eastAsia="仿宋_GB2312" w:cs="仿宋_GB2312"/>
          <w:sz w:val="32"/>
          <w:szCs w:val="32"/>
          <w:lang w:val="en-US" w:eastAsia="zh-CN"/>
        </w:rPr>
        <w:t>和110公安人员同时到达现场。</w:t>
      </w:r>
    </w:p>
    <w:p>
      <w:pPr>
        <w:pageBreakBefore w:val="0"/>
        <w:kinsoku/>
        <w:wordWrap/>
        <w:overflowPunct/>
        <w:topLinePunct w:val="0"/>
        <w:autoSpaceDE/>
        <w:autoSpaceDN/>
        <w:bidi w:val="0"/>
        <w:adjustRightInd/>
        <w:snapToGrid/>
        <w:spacing w:line="560" w:lineRule="exact"/>
        <w:ind w:firstLine="632"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15时40分，</w:t>
      </w:r>
      <w:r>
        <w:rPr>
          <w:rFonts w:hint="eastAsia" w:ascii="仿宋_GB2312" w:hAnsi="仿宋_GB2312" w:cs="仿宋_GB2312"/>
          <w:sz w:val="32"/>
          <w:szCs w:val="32"/>
          <w:lang w:val="en-US" w:eastAsia="zh-CN"/>
        </w:rPr>
        <w:t>龚某某</w:t>
      </w:r>
      <w:r>
        <w:rPr>
          <w:rFonts w:hint="eastAsia" w:ascii="仿宋_GB2312" w:hAnsi="仿宋_GB2312" w:eastAsia="仿宋_GB2312" w:cs="仿宋_GB2312"/>
          <w:sz w:val="32"/>
          <w:szCs w:val="32"/>
          <w:lang w:val="en-US" w:eastAsia="zh-CN"/>
        </w:rPr>
        <w:t>离开现场被120救护车送往黄石市第二医院抢救。经医院检查确认</w:t>
      </w:r>
      <w:r>
        <w:rPr>
          <w:rFonts w:hint="eastAsia" w:ascii="仿宋_GB2312" w:hAnsi="仿宋_GB2312" w:cs="仿宋_GB2312"/>
          <w:sz w:val="32"/>
          <w:szCs w:val="32"/>
          <w:lang w:val="en-US" w:eastAsia="zh-CN"/>
        </w:rPr>
        <w:t>龚某某</w:t>
      </w:r>
      <w:r>
        <w:rPr>
          <w:rFonts w:hint="eastAsia" w:ascii="仿宋_GB2312" w:hAnsi="仿宋_GB2312" w:eastAsia="仿宋_GB2312" w:cs="仿宋_GB2312"/>
          <w:sz w:val="32"/>
          <w:szCs w:val="32"/>
          <w:lang w:val="en-US" w:eastAsia="zh-CN"/>
        </w:rPr>
        <w:t>已死亡。</w:t>
      </w:r>
    </w:p>
    <w:p>
      <w:pPr>
        <w:pageBreakBefore w:val="0"/>
        <w:kinsoku/>
        <w:wordWrap/>
        <w:overflowPunct/>
        <w:topLinePunct w:val="0"/>
        <w:autoSpaceDE/>
        <w:autoSpaceDN/>
        <w:bidi w:val="0"/>
        <w:adjustRightInd/>
        <w:snapToGrid/>
        <w:spacing w:line="560" w:lineRule="exact"/>
        <w:ind w:firstLine="632"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color w:val="auto"/>
          <w:sz w:val="32"/>
          <w:szCs w:val="32"/>
          <w:lang w:eastAsia="zh-CN"/>
        </w:rPr>
        <w:t>事故发生后</w:t>
      </w:r>
      <w:r>
        <w:rPr>
          <w:rFonts w:hint="eastAsia" w:ascii="仿宋_GB2312" w:hAnsi="仿宋_GB2312" w:cs="仿宋_GB2312"/>
          <w:color w:val="auto"/>
          <w:sz w:val="32"/>
          <w:szCs w:val="32"/>
          <w:lang w:val="en-US" w:eastAsia="zh-CN"/>
        </w:rPr>
        <w:t>花湖街道</w:t>
      </w:r>
      <w:r>
        <w:rPr>
          <w:rFonts w:hint="eastAsia" w:ascii="仿宋_GB2312" w:hAnsi="仿宋_GB2312" w:eastAsia="仿宋_GB2312" w:cs="仿宋_GB2312"/>
          <w:color w:val="auto"/>
          <w:sz w:val="32"/>
          <w:szCs w:val="32"/>
          <w:lang w:val="en-US" w:eastAsia="zh-CN"/>
        </w:rPr>
        <w:t>办事处</w:t>
      </w:r>
      <w:r>
        <w:rPr>
          <w:rFonts w:hint="eastAsia" w:ascii="仿宋_GB2312" w:hAnsi="仿宋_GB2312" w:cs="仿宋_GB2312"/>
          <w:color w:val="auto"/>
          <w:sz w:val="32"/>
          <w:szCs w:val="32"/>
          <w:lang w:val="en-US" w:eastAsia="zh-CN"/>
        </w:rPr>
        <w:t>认为家电维修为生活服务业，不属于生产经营单位</w:t>
      </w:r>
      <w:r>
        <w:rPr>
          <w:rFonts w:hint="eastAsia" w:ascii="仿宋_GB2312" w:hAnsi="仿宋_GB2312" w:eastAsia="仿宋_GB2312" w:cs="仿宋_GB2312"/>
          <w:color w:val="auto"/>
          <w:sz w:val="32"/>
          <w:szCs w:val="32"/>
          <w:lang w:eastAsia="zh-CN"/>
        </w:rPr>
        <w:t>，</w:t>
      </w:r>
      <w:r>
        <w:rPr>
          <w:rFonts w:hint="eastAsia" w:ascii="仿宋_GB2312" w:hAnsi="仿宋_GB2312" w:cs="仿宋_GB2312"/>
          <w:color w:val="auto"/>
          <w:sz w:val="32"/>
          <w:szCs w:val="32"/>
          <w:lang w:val="en-US" w:eastAsia="zh-CN"/>
        </w:rPr>
        <w:t>未及时上报区应急局。8月23日，区应急局收到死者家属袁某递交的《情况反映》后立即</w:t>
      </w:r>
      <w:r>
        <w:rPr>
          <w:rFonts w:hint="eastAsia" w:ascii="仿宋_GB2312" w:hAnsi="仿宋_GB2312" w:cs="仿宋_GB2312"/>
          <w:sz w:val="32"/>
          <w:szCs w:val="32"/>
          <w:lang w:val="en-US" w:eastAsia="zh-CN"/>
        </w:rPr>
        <w:t>组织</w:t>
      </w:r>
      <w:r>
        <w:rPr>
          <w:rFonts w:hint="eastAsia" w:ascii="仿宋_GB2312" w:hAnsi="仿宋_GB2312" w:eastAsia="仿宋_GB2312" w:cs="仿宋_GB2312"/>
          <w:sz w:val="32"/>
          <w:szCs w:val="32"/>
          <w:lang w:val="en-US" w:eastAsia="zh-CN"/>
        </w:rPr>
        <w:t>调查。</w:t>
      </w:r>
    </w:p>
    <w:p>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楷体_GB2312" w:hAnsi="楷体_GB2312" w:eastAsia="楷体_GB2312" w:cs="楷体_GB2312"/>
          <w:b w:val="0"/>
          <w:bCs w:val="0"/>
          <w:sz w:val="32"/>
          <w:szCs w:val="32"/>
          <w:lang w:val="en-US" w:eastAsia="zh-CN"/>
        </w:rPr>
      </w:pPr>
      <w:r>
        <w:rPr>
          <w:rFonts w:hint="eastAsia" w:ascii="楷体_GB2312" w:hAnsi="楷体_GB2312" w:eastAsia="楷体_GB2312" w:cs="楷体_GB2312"/>
          <w:b w:val="0"/>
          <w:bCs w:val="0"/>
          <w:sz w:val="32"/>
          <w:szCs w:val="32"/>
          <w:lang w:val="en-US" w:eastAsia="zh-CN"/>
        </w:rPr>
        <w:t>（二）事故现场应急处置情况</w:t>
      </w:r>
    </w:p>
    <w:p>
      <w:pPr>
        <w:spacing w:line="600" w:lineRule="exact"/>
        <w:ind w:firstLine="632" w:firstLineChars="200"/>
        <w:rPr>
          <w:rFonts w:hint="eastAsia" w:ascii="仿宋_GB2312" w:hAnsi="仿宋_GB2312" w:eastAsia="仿宋_GB2312" w:cs="仿宋_GB2312"/>
          <w:color w:val="auto"/>
          <w:sz w:val="32"/>
          <w:szCs w:val="32"/>
          <w:lang w:val="en-US" w:eastAsia="zh-CN"/>
        </w:rPr>
      </w:pPr>
      <w:r>
        <w:rPr>
          <w:rFonts w:hint="eastAsia" w:ascii="仿宋_GB2312" w:hAnsi="仿宋_GB2312" w:cs="仿宋_GB2312"/>
          <w:color w:val="auto"/>
          <w:sz w:val="32"/>
          <w:szCs w:val="32"/>
          <w:lang w:val="en-US" w:eastAsia="zh-CN"/>
        </w:rPr>
        <w:t>路人（</w:t>
      </w:r>
      <w:r>
        <w:rPr>
          <w:rFonts w:hint="eastAsia" w:ascii="仿宋_GB2312" w:hAnsi="仿宋_GB2312" w:eastAsia="仿宋_GB2312" w:cs="仿宋_GB2312"/>
          <w:color w:val="auto"/>
          <w:sz w:val="32"/>
          <w:szCs w:val="32"/>
          <w:lang w:val="en-US" w:eastAsia="zh-CN"/>
        </w:rPr>
        <w:t>顾</w:t>
      </w:r>
      <w:r>
        <w:rPr>
          <w:rFonts w:hint="eastAsia" w:ascii="仿宋_GB2312" w:hAnsi="仿宋_GB2312" w:cs="仿宋_GB2312"/>
          <w:color w:val="auto"/>
          <w:sz w:val="32"/>
          <w:szCs w:val="32"/>
          <w:lang w:val="en-US" w:eastAsia="zh-CN"/>
        </w:rPr>
        <w:t>某某</w:t>
      </w:r>
      <w:r>
        <w:rPr>
          <w:rFonts w:hint="eastAsia" w:ascii="仿宋_GB2312" w:hAnsi="仿宋_GB2312" w:eastAsia="仿宋_GB2312" w:cs="仿宋_GB2312"/>
          <w:color w:val="auto"/>
          <w:sz w:val="32"/>
          <w:szCs w:val="32"/>
          <w:lang w:val="en-US" w:eastAsia="zh-CN"/>
        </w:rPr>
        <w:t>和顾</w:t>
      </w:r>
      <w:r>
        <w:rPr>
          <w:rFonts w:hint="eastAsia" w:ascii="仿宋_GB2312" w:hAnsi="仿宋_GB2312" w:cs="仿宋_GB2312"/>
          <w:color w:val="auto"/>
          <w:sz w:val="32"/>
          <w:szCs w:val="32"/>
          <w:lang w:val="en-US" w:eastAsia="zh-CN"/>
        </w:rPr>
        <w:t>某某）将发现的情况</w:t>
      </w:r>
      <w:r>
        <w:rPr>
          <w:rFonts w:hint="eastAsia" w:ascii="仿宋_GB2312" w:hAnsi="仿宋_GB2312" w:eastAsia="仿宋_GB2312" w:cs="仿宋_GB2312"/>
          <w:color w:val="auto"/>
          <w:sz w:val="32"/>
          <w:szCs w:val="32"/>
          <w:lang w:val="en-US" w:eastAsia="zh-CN"/>
        </w:rPr>
        <w:t>告知</w:t>
      </w:r>
      <w:r>
        <w:rPr>
          <w:rFonts w:hint="eastAsia" w:ascii="仿宋_GB2312" w:hAnsi="仿宋_GB2312" w:cs="仿宋_GB2312"/>
          <w:color w:val="auto"/>
          <w:sz w:val="32"/>
          <w:szCs w:val="32"/>
          <w:lang w:val="en-US" w:eastAsia="zh-CN"/>
        </w:rPr>
        <w:t>袁某某</w:t>
      </w:r>
      <w:r>
        <w:rPr>
          <w:rFonts w:hint="eastAsia" w:ascii="仿宋_GB2312" w:hAnsi="仿宋_GB2312" w:eastAsia="仿宋_GB2312" w:cs="仿宋_GB2312"/>
          <w:color w:val="auto"/>
          <w:sz w:val="32"/>
          <w:szCs w:val="32"/>
          <w:lang w:val="en-US" w:eastAsia="zh-CN"/>
        </w:rPr>
        <w:t>，</w:t>
      </w:r>
      <w:r>
        <w:rPr>
          <w:rFonts w:hint="eastAsia" w:ascii="仿宋_GB2312" w:hAnsi="仿宋_GB2312" w:cs="仿宋_GB2312"/>
          <w:color w:val="auto"/>
          <w:sz w:val="32"/>
          <w:szCs w:val="32"/>
          <w:lang w:val="en-US" w:eastAsia="zh-CN"/>
        </w:rPr>
        <w:t>袁某某立即</w:t>
      </w:r>
      <w:r>
        <w:rPr>
          <w:rFonts w:hint="eastAsia" w:ascii="仿宋_GB2312" w:hAnsi="仿宋_GB2312" w:eastAsia="仿宋_GB2312" w:cs="仿宋_GB2312"/>
          <w:color w:val="auto"/>
          <w:sz w:val="32"/>
          <w:szCs w:val="32"/>
          <w:lang w:val="en-US" w:eastAsia="zh-CN"/>
        </w:rPr>
        <w:t>从水果摊来到</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身旁，呼叫</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没有回应，接触感觉</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身体带电；</w:t>
      </w:r>
      <w:r>
        <w:rPr>
          <w:rFonts w:hint="eastAsia" w:ascii="仿宋_GB2312" w:hAnsi="仿宋_GB2312" w:cs="仿宋_GB2312"/>
          <w:color w:val="auto"/>
          <w:sz w:val="32"/>
          <w:szCs w:val="32"/>
          <w:lang w:val="en-US" w:eastAsia="zh-CN"/>
        </w:rPr>
        <w:t>袁某某呼</w:t>
      </w:r>
      <w:r>
        <w:rPr>
          <w:rFonts w:hint="eastAsia" w:ascii="仿宋_GB2312" w:hAnsi="仿宋_GB2312" w:eastAsia="仿宋_GB2312" w:cs="仿宋_GB2312"/>
          <w:color w:val="auto"/>
          <w:sz w:val="32"/>
          <w:szCs w:val="32"/>
          <w:lang w:val="en-US" w:eastAsia="zh-CN"/>
        </w:rPr>
        <w:t>叫隔壁水产品老板帮助切断电源，但其不知电源开关的安装位置，</w:t>
      </w:r>
      <w:r>
        <w:rPr>
          <w:rFonts w:hint="eastAsia" w:ascii="仿宋_GB2312" w:hAnsi="仿宋_GB2312" w:cs="仿宋_GB2312"/>
          <w:color w:val="auto"/>
          <w:sz w:val="32"/>
          <w:szCs w:val="32"/>
          <w:lang w:val="en-US" w:eastAsia="zh-CN"/>
        </w:rPr>
        <w:t>袁某某</w:t>
      </w:r>
      <w:r>
        <w:rPr>
          <w:rFonts w:hint="eastAsia" w:ascii="仿宋_GB2312" w:hAnsi="仿宋_GB2312" w:eastAsia="仿宋_GB2312" w:cs="仿宋_GB2312"/>
          <w:color w:val="auto"/>
          <w:sz w:val="32"/>
          <w:szCs w:val="32"/>
          <w:lang w:val="en-US" w:eastAsia="zh-CN"/>
        </w:rPr>
        <w:t>随即自己</w:t>
      </w:r>
      <w:r>
        <w:rPr>
          <w:rFonts w:hint="eastAsia" w:ascii="仿宋_GB2312" w:hAnsi="仿宋_GB2312" w:cs="仿宋_GB2312"/>
          <w:color w:val="auto"/>
          <w:sz w:val="32"/>
          <w:szCs w:val="32"/>
          <w:lang w:val="en-US" w:eastAsia="zh-CN"/>
        </w:rPr>
        <w:t>切</w:t>
      </w:r>
      <w:r>
        <w:rPr>
          <w:rFonts w:hint="eastAsia" w:ascii="仿宋_GB2312" w:hAnsi="仿宋_GB2312" w:eastAsia="仿宋_GB2312" w:cs="仿宋_GB2312"/>
          <w:color w:val="auto"/>
          <w:sz w:val="32"/>
          <w:szCs w:val="32"/>
          <w:lang w:val="en-US" w:eastAsia="zh-CN"/>
        </w:rPr>
        <w:t>断总电源开关，将</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从事发场地抱出至</w:t>
      </w:r>
      <w:r>
        <w:rPr>
          <w:rFonts w:hint="eastAsia" w:ascii="仿宋_GB2312" w:hAnsi="仿宋_GB2312" w:cs="仿宋_GB2312"/>
          <w:color w:val="auto"/>
          <w:sz w:val="32"/>
          <w:szCs w:val="32"/>
          <w:lang w:val="en-US" w:eastAsia="zh-CN"/>
        </w:rPr>
        <w:t>鲜丰</w:t>
      </w:r>
      <w:r>
        <w:rPr>
          <w:rFonts w:hint="eastAsia" w:ascii="仿宋_GB2312" w:hAnsi="仿宋_GB2312" w:eastAsia="仿宋_GB2312" w:cs="仿宋_GB2312"/>
          <w:color w:val="auto"/>
          <w:sz w:val="32"/>
          <w:szCs w:val="32"/>
          <w:lang w:val="en-US" w:eastAsia="zh-CN"/>
        </w:rPr>
        <w:t>果园店外地面。</w:t>
      </w:r>
    </w:p>
    <w:p>
      <w:pPr>
        <w:widowControl/>
        <w:ind w:firstLine="632" w:firstLineChars="200"/>
        <w:jc w:val="left"/>
        <w:rPr>
          <w:rFonts w:hint="eastAsia" w:ascii="仿宋_GB2312" w:hAnsi="仿宋_GB2312" w:eastAsia="仿宋_GB2312" w:cs="仿宋_GB2312"/>
          <w:color w:val="auto"/>
          <w:lang w:val="en-US" w:eastAsia="zh-CN"/>
        </w:rPr>
      </w:pPr>
      <w:r>
        <w:rPr>
          <w:rFonts w:hint="eastAsia" w:ascii="仿宋_GB2312" w:hAnsi="仿宋_GB2312" w:eastAsia="仿宋_GB2312" w:cs="仿宋_GB2312"/>
          <w:color w:val="auto"/>
          <w:sz w:val="32"/>
          <w:szCs w:val="32"/>
          <w:lang w:val="en-US" w:eastAsia="zh-CN"/>
        </w:rPr>
        <w:t>15时31分，顾</w:t>
      </w:r>
      <w:r>
        <w:rPr>
          <w:rFonts w:hint="eastAsia" w:ascii="仿宋_GB2312" w:hAnsi="仿宋_GB2312" w:cs="仿宋_GB2312"/>
          <w:color w:val="auto"/>
          <w:sz w:val="32"/>
          <w:szCs w:val="32"/>
          <w:lang w:val="en-US" w:eastAsia="zh-CN"/>
        </w:rPr>
        <w:t>某某</w:t>
      </w:r>
      <w:r>
        <w:rPr>
          <w:rFonts w:hint="eastAsia" w:ascii="仿宋_GB2312" w:hAnsi="仿宋_GB2312" w:eastAsia="仿宋_GB2312" w:cs="仿宋_GB2312"/>
          <w:color w:val="auto"/>
          <w:sz w:val="32"/>
          <w:szCs w:val="32"/>
          <w:lang w:val="en-US" w:eastAsia="zh-CN"/>
        </w:rPr>
        <w:t>拨打120救护电话，随即对</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进行人工呼吸约5分钟，</w:t>
      </w:r>
      <w:r>
        <w:rPr>
          <w:rFonts w:hint="eastAsia" w:ascii="仿宋_GB2312" w:hAnsi="仿宋_GB2312" w:cs="仿宋_GB2312"/>
          <w:color w:val="auto"/>
          <w:sz w:val="32"/>
          <w:szCs w:val="32"/>
          <w:lang w:val="en-US" w:eastAsia="zh-CN"/>
        </w:rPr>
        <w:t>袁某某</w:t>
      </w:r>
      <w:r>
        <w:rPr>
          <w:rFonts w:hint="eastAsia" w:ascii="仿宋_GB2312" w:hAnsi="仿宋_GB2312" w:eastAsia="仿宋_GB2312" w:cs="仿宋_GB2312"/>
          <w:color w:val="auto"/>
          <w:sz w:val="32"/>
          <w:szCs w:val="32"/>
          <w:lang w:val="en-US" w:eastAsia="zh-CN"/>
        </w:rPr>
        <w:t>向</w:t>
      </w:r>
      <w:r>
        <w:rPr>
          <w:rFonts w:hint="eastAsia" w:ascii="仿宋_GB2312" w:hAnsi="仿宋_GB2312" w:cs="仿宋_GB2312"/>
          <w:color w:val="auto"/>
          <w:sz w:val="32"/>
          <w:szCs w:val="32"/>
          <w:lang w:val="en-US" w:eastAsia="zh-CN"/>
        </w:rPr>
        <w:t>宏进公司工作</w:t>
      </w:r>
      <w:r>
        <w:rPr>
          <w:rFonts w:hint="eastAsia" w:ascii="仿宋_GB2312" w:hAnsi="仿宋_GB2312" w:eastAsia="仿宋_GB2312" w:cs="仿宋_GB2312"/>
          <w:color w:val="auto"/>
          <w:sz w:val="32"/>
          <w:szCs w:val="32"/>
          <w:lang w:val="en-US" w:eastAsia="zh-CN"/>
        </w:rPr>
        <w:t>人员报告求救。15时33分，</w:t>
      </w:r>
      <w:r>
        <w:rPr>
          <w:rFonts w:hint="eastAsia" w:ascii="仿宋_GB2312" w:hAnsi="仿宋_GB2312" w:cs="仿宋_GB2312"/>
          <w:color w:val="auto"/>
          <w:sz w:val="32"/>
          <w:szCs w:val="32"/>
          <w:lang w:val="en-US" w:eastAsia="zh-CN"/>
        </w:rPr>
        <w:t>宏进公司</w:t>
      </w:r>
      <w:r>
        <w:rPr>
          <w:rFonts w:hint="eastAsia" w:ascii="仿宋_GB2312" w:hAnsi="仿宋_GB2312" w:eastAsia="仿宋_GB2312" w:cs="仿宋_GB2312"/>
          <w:color w:val="auto"/>
          <w:sz w:val="32"/>
          <w:szCs w:val="32"/>
          <w:lang w:val="en-US" w:eastAsia="zh-CN"/>
        </w:rPr>
        <w:t>人员赶到现场拨打110报警，继续对</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进行人工呼吸约3分钟。</w:t>
      </w:r>
    </w:p>
    <w:p>
      <w:pPr>
        <w:pStyle w:val="25"/>
        <w:pageBreakBefore w:val="0"/>
        <w:kinsoku/>
        <w:wordWrap/>
        <w:overflowPunct/>
        <w:topLinePunct w:val="0"/>
        <w:autoSpaceDE/>
        <w:autoSpaceDN/>
        <w:bidi w:val="0"/>
        <w:adjustRightInd/>
        <w:snapToGrid/>
        <w:spacing w:line="560" w:lineRule="exact"/>
        <w:jc w:val="both"/>
        <w:textAlignment w:val="auto"/>
        <w:rPr>
          <w:rFonts w:hint="default" w:ascii="仿宋_GB2312" w:hAnsi="仿宋_GB2312" w:eastAsia="仿宋_GB2312" w:cs="仿宋_GB2312"/>
          <w:color w:val="auto"/>
          <w:kern w:val="2"/>
          <w:sz w:val="32"/>
          <w:szCs w:val="32"/>
          <w:lang w:val="en-US" w:eastAsia="zh-CN" w:bidi="ar-SA"/>
        </w:rPr>
      </w:pPr>
      <w:r>
        <w:rPr>
          <w:rFonts w:hint="eastAsia" w:ascii="仿宋_GB2312" w:hAnsi="仿宋_GB2312" w:eastAsia="仿宋_GB2312" w:cs="仿宋_GB2312"/>
          <w:color w:val="auto"/>
          <w:kern w:val="2"/>
          <w:sz w:val="32"/>
          <w:szCs w:val="32"/>
          <w:lang w:val="en-US" w:eastAsia="zh-CN" w:bidi="ar-SA"/>
        </w:rPr>
        <w:t>1</w:t>
      </w:r>
      <w:r>
        <w:rPr>
          <w:rFonts w:hint="eastAsia" w:ascii="仿宋_GB2312" w:hAnsi="仿宋_GB2312" w:cs="仿宋_GB2312"/>
          <w:color w:val="auto"/>
          <w:kern w:val="2"/>
          <w:sz w:val="32"/>
          <w:szCs w:val="32"/>
          <w:lang w:val="en-US" w:eastAsia="zh-CN" w:bidi="ar-SA"/>
        </w:rPr>
        <w:t>6</w:t>
      </w:r>
      <w:r>
        <w:rPr>
          <w:rFonts w:hint="eastAsia" w:ascii="仿宋_GB2312" w:hAnsi="仿宋_GB2312" w:eastAsia="仿宋_GB2312" w:cs="仿宋_GB2312"/>
          <w:color w:val="auto"/>
          <w:kern w:val="2"/>
          <w:sz w:val="32"/>
          <w:szCs w:val="32"/>
          <w:lang w:val="en-US" w:eastAsia="zh-CN" w:bidi="ar-SA"/>
        </w:rPr>
        <w:t>时</w:t>
      </w:r>
      <w:r>
        <w:rPr>
          <w:rFonts w:hint="eastAsia" w:ascii="仿宋_GB2312" w:hAnsi="仿宋_GB2312" w:cs="仿宋_GB2312"/>
          <w:color w:val="auto"/>
          <w:kern w:val="2"/>
          <w:sz w:val="32"/>
          <w:szCs w:val="32"/>
          <w:lang w:val="en-US" w:eastAsia="zh-CN" w:bidi="ar-SA"/>
        </w:rPr>
        <w:t>00</w:t>
      </w:r>
      <w:r>
        <w:rPr>
          <w:rFonts w:hint="eastAsia" w:ascii="仿宋_GB2312" w:hAnsi="仿宋_GB2312" w:eastAsia="仿宋_GB2312" w:cs="仿宋_GB2312"/>
          <w:color w:val="auto"/>
          <w:kern w:val="2"/>
          <w:sz w:val="32"/>
          <w:szCs w:val="32"/>
          <w:lang w:val="en-US" w:eastAsia="zh-CN" w:bidi="ar-SA"/>
        </w:rPr>
        <w:t>分许，接到</w:t>
      </w:r>
      <w:r>
        <w:rPr>
          <w:rFonts w:hint="eastAsia" w:ascii="仿宋_GB2312" w:hAnsi="仿宋_GB2312" w:cs="仿宋_GB2312"/>
          <w:color w:val="auto"/>
          <w:kern w:val="2"/>
          <w:sz w:val="32"/>
          <w:szCs w:val="32"/>
          <w:lang w:val="en-US" w:eastAsia="zh-CN" w:bidi="ar-SA"/>
        </w:rPr>
        <w:t>龚某某触电死亡</w:t>
      </w:r>
      <w:r>
        <w:rPr>
          <w:rFonts w:hint="eastAsia" w:ascii="仿宋_GB2312" w:hAnsi="仿宋_GB2312" w:eastAsia="仿宋_GB2312" w:cs="仿宋_GB2312"/>
          <w:color w:val="auto"/>
          <w:kern w:val="2"/>
          <w:sz w:val="32"/>
          <w:szCs w:val="32"/>
          <w:lang w:val="en-US" w:eastAsia="zh-CN" w:bidi="ar-SA"/>
        </w:rPr>
        <w:t>的消息后，区公安分局及街道等部门负责同志到了现场，开展现场处置及善后事宜。</w:t>
      </w:r>
    </w:p>
    <w:p>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楷体_GB2312" w:hAnsi="楷体_GB2312" w:eastAsia="楷体_GB2312" w:cs="楷体_GB2312"/>
          <w:b w:val="0"/>
          <w:bCs w:val="0"/>
          <w:sz w:val="32"/>
          <w:szCs w:val="32"/>
          <w:lang w:val="en-US" w:eastAsia="zh-CN"/>
        </w:rPr>
      </w:pPr>
      <w:r>
        <w:rPr>
          <w:rFonts w:hint="eastAsia" w:ascii="楷体_GB2312" w:hAnsi="楷体_GB2312" w:eastAsia="楷体_GB2312" w:cs="楷体_GB2312"/>
          <w:b w:val="0"/>
          <w:bCs w:val="0"/>
          <w:sz w:val="32"/>
          <w:szCs w:val="32"/>
          <w:lang w:val="en-US" w:eastAsia="zh-CN"/>
        </w:rPr>
        <w:t>（三）医疗救治和善后情况</w:t>
      </w:r>
    </w:p>
    <w:p>
      <w:pPr>
        <w:widowControl/>
        <w:ind w:firstLine="632" w:firstLineChars="200"/>
        <w:jc w:val="left"/>
        <w:rPr>
          <w:rFonts w:hint="default"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15时31分，顾</w:t>
      </w:r>
      <w:r>
        <w:rPr>
          <w:rFonts w:hint="eastAsia" w:ascii="仿宋_GB2312" w:hAnsi="仿宋_GB2312" w:cs="仿宋_GB2312"/>
          <w:color w:val="auto"/>
          <w:sz w:val="32"/>
          <w:szCs w:val="32"/>
          <w:lang w:val="en-US" w:eastAsia="zh-CN"/>
        </w:rPr>
        <w:t>某某</w:t>
      </w:r>
      <w:r>
        <w:rPr>
          <w:rFonts w:hint="eastAsia" w:ascii="仿宋_GB2312" w:hAnsi="仿宋_GB2312" w:eastAsia="仿宋_GB2312" w:cs="仿宋_GB2312"/>
          <w:color w:val="auto"/>
          <w:sz w:val="32"/>
          <w:szCs w:val="32"/>
          <w:lang w:val="en-US" w:eastAsia="zh-CN"/>
        </w:rPr>
        <w:t>拨打120救护电话，随即对</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进行人工呼吸约5分钟，</w:t>
      </w:r>
      <w:r>
        <w:rPr>
          <w:rFonts w:hint="eastAsia" w:ascii="仿宋_GB2312" w:hAnsi="仿宋_GB2312" w:cs="仿宋_GB2312"/>
          <w:color w:val="auto"/>
          <w:sz w:val="32"/>
          <w:szCs w:val="32"/>
          <w:lang w:val="en-US" w:eastAsia="zh-CN"/>
        </w:rPr>
        <w:t>袁某某</w:t>
      </w:r>
      <w:r>
        <w:rPr>
          <w:rFonts w:hint="eastAsia" w:ascii="仿宋_GB2312" w:hAnsi="仿宋_GB2312" w:eastAsia="仿宋_GB2312" w:cs="仿宋_GB2312"/>
          <w:color w:val="auto"/>
          <w:sz w:val="32"/>
          <w:szCs w:val="32"/>
          <w:lang w:val="en-US" w:eastAsia="zh-CN"/>
        </w:rPr>
        <w:t>向</w:t>
      </w:r>
      <w:r>
        <w:rPr>
          <w:rFonts w:hint="eastAsia" w:ascii="仿宋_GB2312" w:hAnsi="仿宋_GB2312" w:cs="仿宋_GB2312"/>
          <w:color w:val="auto"/>
          <w:sz w:val="32"/>
          <w:szCs w:val="32"/>
          <w:lang w:val="en-US" w:eastAsia="zh-CN"/>
        </w:rPr>
        <w:t>宏进公司</w:t>
      </w:r>
      <w:r>
        <w:rPr>
          <w:rFonts w:hint="eastAsia" w:ascii="仿宋_GB2312" w:hAnsi="仿宋_GB2312" w:eastAsia="仿宋_GB2312" w:cs="仿宋_GB2312"/>
          <w:color w:val="auto"/>
          <w:sz w:val="32"/>
          <w:szCs w:val="32"/>
          <w:lang w:val="en-US" w:eastAsia="zh-CN"/>
        </w:rPr>
        <w:t>人员报告求救。15时33分，</w:t>
      </w:r>
      <w:r>
        <w:rPr>
          <w:rFonts w:hint="eastAsia" w:ascii="仿宋_GB2312" w:hAnsi="仿宋_GB2312" w:cs="仿宋_GB2312"/>
          <w:color w:val="auto"/>
          <w:sz w:val="32"/>
          <w:szCs w:val="32"/>
          <w:lang w:val="en-US" w:eastAsia="zh-CN"/>
        </w:rPr>
        <w:t>宏进公司</w:t>
      </w:r>
      <w:r>
        <w:rPr>
          <w:rFonts w:hint="eastAsia" w:ascii="仿宋_GB2312" w:hAnsi="仿宋_GB2312" w:eastAsia="仿宋_GB2312" w:cs="仿宋_GB2312"/>
          <w:color w:val="auto"/>
          <w:sz w:val="32"/>
          <w:szCs w:val="32"/>
          <w:lang w:val="en-US" w:eastAsia="zh-CN"/>
        </w:rPr>
        <w:t>人员赶到现场拨打110报警，继续对</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进行人工呼吸约3分钟。</w:t>
      </w:r>
    </w:p>
    <w:p>
      <w:pPr>
        <w:widowControl/>
        <w:ind w:firstLine="632" w:firstLineChars="200"/>
        <w:jc w:val="left"/>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15时38分，120救护和110公安人员同时到达现场。</w:t>
      </w:r>
    </w:p>
    <w:p>
      <w:pPr>
        <w:pageBreakBefore w:val="0"/>
        <w:kinsoku/>
        <w:wordWrap/>
        <w:overflowPunct/>
        <w:topLinePunct w:val="0"/>
        <w:autoSpaceDE/>
        <w:autoSpaceDN/>
        <w:bidi w:val="0"/>
        <w:adjustRightInd/>
        <w:snapToGrid/>
        <w:spacing w:line="560" w:lineRule="exact"/>
        <w:ind w:firstLine="632" w:firstLineChars="200"/>
        <w:textAlignment w:val="auto"/>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15时40分，</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离开现场被120救护车送往黄石市第二医院抢救。经医院检查确认</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已死亡。</w:t>
      </w:r>
    </w:p>
    <w:p>
      <w:pPr>
        <w:pageBreakBefore w:val="0"/>
        <w:kinsoku/>
        <w:wordWrap/>
        <w:overflowPunct/>
        <w:topLinePunct w:val="0"/>
        <w:autoSpaceDE/>
        <w:autoSpaceDN/>
        <w:bidi w:val="0"/>
        <w:adjustRightInd/>
        <w:snapToGrid/>
        <w:spacing w:line="560" w:lineRule="exact"/>
        <w:ind w:firstLine="632" w:firstLineChars="200"/>
        <w:textAlignment w:val="auto"/>
        <w:rPr>
          <w:rFonts w:hint="default" w:ascii="仿宋_GB2312" w:hAnsi="仿宋_GB2312" w:eastAsia="仿宋_GB2312" w:cs="仿宋_GB2312"/>
          <w:color w:val="auto"/>
          <w:sz w:val="32"/>
          <w:szCs w:val="32"/>
          <w:lang w:val="en-US" w:eastAsia="zh-CN"/>
        </w:rPr>
      </w:pPr>
      <w:r>
        <w:rPr>
          <w:rFonts w:hint="eastAsia" w:ascii="仿宋_GB2312" w:hAnsi="仿宋_GB2312" w:cs="仿宋_GB2312"/>
          <w:color w:val="auto"/>
          <w:sz w:val="32"/>
          <w:szCs w:val="32"/>
          <w:lang w:val="en-US" w:eastAsia="zh-CN"/>
        </w:rPr>
        <w:t>截至目前，鲜丰果园店店主施某某，只认可法院的裁判结果，当前拒绝死者龚某某家属提出的任何善后赔偿事宜</w:t>
      </w:r>
      <w:r>
        <w:rPr>
          <w:rFonts w:hint="eastAsia" w:ascii="仿宋_GB2312" w:hAnsi="仿宋_GB2312" w:eastAsia="仿宋_GB2312" w:cs="仿宋_GB2312"/>
          <w:color w:val="auto"/>
          <w:sz w:val="32"/>
          <w:szCs w:val="32"/>
          <w:lang w:val="en-US" w:eastAsia="zh-CN"/>
        </w:rPr>
        <w:t>。</w:t>
      </w:r>
      <w:r>
        <w:rPr>
          <w:rFonts w:hint="eastAsia" w:ascii="仿宋_GB2312" w:hAnsi="仿宋_GB2312" w:cs="仿宋_GB2312"/>
          <w:color w:val="auto"/>
          <w:sz w:val="32"/>
          <w:szCs w:val="32"/>
          <w:lang w:val="en-US" w:eastAsia="zh-CN"/>
        </w:rPr>
        <w:t>宏进公司与死者家属多次协商未达成一致。</w:t>
      </w:r>
    </w:p>
    <w:p>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楷体_GB2312" w:hAnsi="楷体_GB2312" w:eastAsia="楷体_GB2312" w:cs="楷体_GB2312"/>
          <w:b w:val="0"/>
          <w:bCs w:val="0"/>
          <w:color w:val="auto"/>
          <w:sz w:val="32"/>
          <w:szCs w:val="32"/>
          <w:lang w:val="en-US" w:eastAsia="zh-CN"/>
        </w:rPr>
      </w:pPr>
      <w:r>
        <w:rPr>
          <w:rFonts w:hint="eastAsia" w:ascii="楷体_GB2312" w:hAnsi="楷体_GB2312" w:eastAsia="楷体_GB2312" w:cs="楷体_GB2312"/>
          <w:b w:val="0"/>
          <w:bCs w:val="0"/>
          <w:color w:val="auto"/>
          <w:sz w:val="32"/>
          <w:szCs w:val="32"/>
          <w:lang w:val="en-US" w:eastAsia="zh-CN"/>
        </w:rPr>
        <w:t>（四）事故应急处置评估</w:t>
      </w:r>
    </w:p>
    <w:p>
      <w:pPr>
        <w:pageBreakBefore w:val="0"/>
        <w:kinsoku/>
        <w:wordWrap/>
        <w:overflowPunct/>
        <w:topLinePunct w:val="0"/>
        <w:autoSpaceDE/>
        <w:autoSpaceDN/>
        <w:bidi w:val="0"/>
        <w:adjustRightInd/>
        <w:snapToGrid/>
        <w:spacing w:line="560" w:lineRule="exact"/>
        <w:ind w:firstLine="632" w:firstLineChars="200"/>
        <w:textAlignment w:val="auto"/>
        <w:rPr>
          <w:rFonts w:hint="default" w:ascii="仿宋_GB2312" w:hAnsi="仿宋_GB2312" w:cs="仿宋_GB2312"/>
          <w:color w:val="auto"/>
          <w:sz w:val="32"/>
          <w:szCs w:val="32"/>
          <w:lang w:val="en-US" w:eastAsia="zh-CN"/>
        </w:rPr>
      </w:pPr>
      <w:r>
        <w:rPr>
          <w:rFonts w:hint="eastAsia" w:ascii="仿宋_GB2312" w:hAnsi="仿宋_GB2312" w:cs="仿宋_GB2312"/>
          <w:color w:val="auto"/>
          <w:sz w:val="32"/>
          <w:szCs w:val="32"/>
          <w:lang w:val="en-US" w:eastAsia="zh-CN"/>
        </w:rPr>
        <w:t>事故现场水果店发现人员触电，切断电源积极施救。街道及公安等相关部门方面，接到报警救援响应迅速，现场处置得当，救援行动开展有序，事故应急处置到位。由于认识不足导致事故调查滞后。</w:t>
      </w:r>
    </w:p>
    <w:p>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黑体" w:hAnsi="黑体" w:eastAsia="黑体" w:cs="黑体"/>
          <w:color w:val="auto"/>
          <w:sz w:val="32"/>
          <w:szCs w:val="32"/>
          <w:lang w:eastAsia="zh-CN"/>
        </w:rPr>
      </w:pPr>
      <w:r>
        <w:rPr>
          <w:rFonts w:hint="eastAsia" w:ascii="黑体" w:hAnsi="黑体" w:eastAsia="黑体" w:cs="黑体"/>
          <w:color w:val="auto"/>
          <w:sz w:val="32"/>
          <w:szCs w:val="32"/>
          <w:lang w:eastAsia="zh-CN"/>
        </w:rPr>
        <w:t>三、事故原因分析</w:t>
      </w:r>
    </w:p>
    <w:p>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楷体_GB2312" w:hAnsi="楷体_GB2312" w:eastAsia="楷体_GB2312" w:cs="楷体_GB2312"/>
          <w:b w:val="0"/>
          <w:bCs w:val="0"/>
          <w:color w:val="auto"/>
          <w:sz w:val="32"/>
          <w:szCs w:val="32"/>
          <w:lang w:val="en-US" w:eastAsia="zh-CN"/>
        </w:rPr>
      </w:pPr>
      <w:r>
        <w:rPr>
          <w:rFonts w:hint="eastAsia" w:ascii="楷体_GB2312" w:hAnsi="楷体_GB2312" w:eastAsia="楷体_GB2312" w:cs="楷体_GB2312"/>
          <w:b w:val="0"/>
          <w:bCs w:val="0"/>
          <w:color w:val="auto"/>
          <w:sz w:val="32"/>
          <w:szCs w:val="32"/>
          <w:lang w:val="en-US" w:eastAsia="zh-CN"/>
        </w:rPr>
        <w:t>（一）直接原因分析</w:t>
      </w:r>
    </w:p>
    <w:p>
      <w:pPr>
        <w:spacing w:line="240" w:lineRule="auto"/>
        <w:ind w:firstLine="632" w:firstLineChars="200"/>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昌华商行维修人员</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对作业环境中存在触电的安全风险辨识不足、认知不清，身穿短裤、短袖、拖鞋，进行保鲜柜维修作业，在投电情况下测量压缩机线圈电流作业中，因操作失误拉脱压缩机线圈电源线接插件致使保鲜柜金属框架带电，造成左手手背接触果园店彩钢瓦墙面，右小腿接触保鲜柜金属底座形成电流回路触电，是造成此起触电事故的直接原因。</w:t>
      </w:r>
    </w:p>
    <w:p>
      <w:pPr>
        <w:spacing w:line="240" w:lineRule="auto"/>
        <w:ind w:firstLine="632" w:firstLineChars="200"/>
        <w:rPr>
          <w:rFonts w:hint="default" w:ascii="仿宋" w:hAnsi="仿宋" w:eastAsia="仿宋"/>
          <w:b/>
          <w:bCs/>
          <w:color w:val="auto"/>
          <w:sz w:val="32"/>
          <w:szCs w:val="32"/>
          <w:lang w:val="en-US" w:eastAsia="zh-CN"/>
        </w:rPr>
      </w:pPr>
      <w:r>
        <w:rPr>
          <w:rFonts w:hint="eastAsia" w:ascii="楷体" w:hAnsi="楷体" w:eastAsia="楷体" w:cs="楷体"/>
          <w:color w:val="auto"/>
          <w:sz w:val="32"/>
          <w:szCs w:val="32"/>
          <w:shd w:val="clear" w:color="auto" w:fill="FFFFFF"/>
          <w:lang w:val="en-US" w:eastAsia="zh-CN"/>
        </w:rPr>
        <w:t>（二）间接原因分析</w:t>
      </w:r>
    </w:p>
    <w:p>
      <w:pPr>
        <w:keepNext w:val="0"/>
        <w:keepLines w:val="0"/>
        <w:pageBreakBefore w:val="0"/>
        <w:widowControl w:val="0"/>
        <w:kinsoku/>
        <w:wordWrap/>
        <w:overflowPunct/>
        <w:topLinePunct w:val="0"/>
        <w:autoSpaceDE/>
        <w:autoSpaceDN/>
        <w:bidi w:val="0"/>
        <w:adjustRightInd/>
        <w:snapToGrid/>
        <w:spacing w:line="592" w:lineRule="exact"/>
        <w:ind w:right="164" w:firstLine="632" w:firstLineChars="200"/>
        <w:jc w:val="both"/>
        <w:textAlignment w:val="auto"/>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1.无证作业。黄石港区昌华电器维修商行维修人员</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未持低压电气设备维修特种作业操作证的情况下开展低压电器设备维修作业，是发生触电事故的间接原因之一。</w:t>
      </w:r>
    </w:p>
    <w:p>
      <w:pPr>
        <w:keepNext w:val="0"/>
        <w:keepLines w:val="0"/>
        <w:pageBreakBefore w:val="0"/>
        <w:widowControl w:val="0"/>
        <w:kinsoku/>
        <w:wordWrap/>
        <w:overflowPunct/>
        <w:topLinePunct w:val="0"/>
        <w:autoSpaceDE/>
        <w:autoSpaceDN/>
        <w:bidi w:val="0"/>
        <w:adjustRightInd/>
        <w:snapToGrid/>
        <w:spacing w:line="592" w:lineRule="exact"/>
        <w:ind w:right="164" w:firstLine="632" w:firstLineChars="200"/>
        <w:jc w:val="left"/>
        <w:textAlignment w:val="auto"/>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2.危险作业无人监护</w:t>
      </w:r>
      <w:r>
        <w:rPr>
          <w:rFonts w:hint="eastAsia" w:ascii="仿宋_GB2312" w:hAnsi="仿宋_GB2312" w:cs="仿宋_GB2312"/>
          <w:color w:val="auto"/>
          <w:sz w:val="32"/>
          <w:szCs w:val="32"/>
          <w:lang w:val="en-US" w:eastAsia="zh-CN"/>
        </w:rPr>
        <w:t>。</w:t>
      </w:r>
      <w:r>
        <w:rPr>
          <w:rFonts w:hint="eastAsia" w:ascii="仿宋_GB2312" w:hAnsi="仿宋_GB2312" w:eastAsia="仿宋_GB2312" w:cs="仿宋_GB2312"/>
          <w:color w:val="auto"/>
          <w:sz w:val="32"/>
          <w:szCs w:val="32"/>
          <w:lang w:val="en-US" w:eastAsia="zh-CN"/>
        </w:rPr>
        <w:t>黄石港区昌华电器维修商行维修保鲜柜作业，</w:t>
      </w:r>
      <w:r>
        <w:rPr>
          <w:rFonts w:hint="eastAsia" w:ascii="仿宋_GB2312" w:hAnsi="仿宋_GB2312" w:cs="仿宋_GB2312"/>
          <w:color w:val="auto"/>
          <w:sz w:val="32"/>
          <w:szCs w:val="32"/>
          <w:lang w:val="en-US" w:eastAsia="zh-CN"/>
        </w:rPr>
        <w:t>仅</w:t>
      </w:r>
      <w:r>
        <w:rPr>
          <w:rFonts w:hint="eastAsia" w:ascii="仿宋_GB2312" w:hAnsi="仿宋_GB2312" w:eastAsia="仿宋_GB2312" w:cs="仿宋_GB2312"/>
          <w:color w:val="auto"/>
          <w:sz w:val="32"/>
          <w:szCs w:val="32"/>
          <w:lang w:val="en-US" w:eastAsia="zh-CN"/>
        </w:rPr>
        <w:t>派</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一人开展维修作业，作业现场无人监护，</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触电后没有及时被发现，未及时断电与施救，造成其触电时间过长。</w:t>
      </w:r>
    </w:p>
    <w:p>
      <w:pPr>
        <w:keepNext w:val="0"/>
        <w:keepLines w:val="0"/>
        <w:pageBreakBefore w:val="0"/>
        <w:widowControl w:val="0"/>
        <w:kinsoku/>
        <w:wordWrap/>
        <w:overflowPunct/>
        <w:topLinePunct w:val="0"/>
        <w:autoSpaceDE/>
        <w:autoSpaceDN/>
        <w:bidi w:val="0"/>
        <w:adjustRightInd/>
        <w:snapToGrid/>
        <w:spacing w:line="592" w:lineRule="exact"/>
        <w:ind w:right="164" w:firstLine="632" w:firstLineChars="200"/>
        <w:jc w:val="left"/>
        <w:textAlignment w:val="auto"/>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3.企业主体责任落实不到位</w:t>
      </w:r>
      <w:r>
        <w:rPr>
          <w:rFonts w:hint="eastAsia" w:ascii="仿宋_GB2312" w:hAnsi="仿宋_GB2312" w:cs="仿宋_GB2312"/>
          <w:color w:val="auto"/>
          <w:sz w:val="32"/>
          <w:szCs w:val="32"/>
          <w:lang w:val="en-US" w:eastAsia="zh-CN"/>
        </w:rPr>
        <w:t>。一是</w:t>
      </w:r>
      <w:r>
        <w:rPr>
          <w:rFonts w:hint="eastAsia" w:ascii="仿宋_GB2312" w:hAnsi="仿宋_GB2312" w:eastAsia="仿宋_GB2312" w:cs="仿宋_GB2312"/>
          <w:color w:val="auto"/>
          <w:sz w:val="32"/>
          <w:szCs w:val="32"/>
          <w:lang w:val="en-US" w:eastAsia="zh-CN"/>
        </w:rPr>
        <w:t>昌华商行未制定安全管理制度和安全操作规程，作业人员无章可依</w:t>
      </w:r>
      <w:r>
        <w:rPr>
          <w:rFonts w:hint="eastAsia" w:ascii="仿宋_GB2312" w:hAnsi="仿宋_GB2312" w:cs="仿宋_GB2312"/>
          <w:color w:val="auto"/>
          <w:sz w:val="32"/>
          <w:szCs w:val="32"/>
          <w:lang w:val="en-US" w:eastAsia="zh-CN"/>
        </w:rPr>
        <w:t>，</w:t>
      </w:r>
      <w:r>
        <w:rPr>
          <w:rFonts w:hint="eastAsia" w:ascii="仿宋_GB2312" w:hAnsi="仿宋_GB2312" w:eastAsia="仿宋_GB2312" w:cs="仿宋_GB2312"/>
          <w:color w:val="auto"/>
          <w:sz w:val="32"/>
          <w:szCs w:val="32"/>
          <w:lang w:val="en-US" w:eastAsia="zh-CN"/>
        </w:rPr>
        <w:t>未对维修人员进行培训，作业人员无证上岗，违章作业</w:t>
      </w:r>
      <w:r>
        <w:rPr>
          <w:rFonts w:hint="eastAsia" w:ascii="仿宋_GB2312" w:hAnsi="仿宋_GB2312" w:cs="仿宋_GB2312"/>
          <w:color w:val="auto"/>
          <w:sz w:val="32"/>
          <w:szCs w:val="32"/>
          <w:lang w:val="en-US" w:eastAsia="zh-CN"/>
        </w:rPr>
        <w:t>；二是</w:t>
      </w:r>
      <w:r>
        <w:rPr>
          <w:rFonts w:hint="eastAsia" w:ascii="仿宋_GB2312" w:hAnsi="仿宋_GB2312" w:eastAsia="仿宋_GB2312" w:cs="仿宋_GB2312"/>
          <w:color w:val="auto"/>
          <w:sz w:val="32"/>
          <w:szCs w:val="32"/>
          <w:lang w:val="en-US" w:eastAsia="zh-CN"/>
        </w:rPr>
        <w:t>宏进公司隐患管理不到位，对租户长期使用无漏电保护的电源未发现</w:t>
      </w:r>
      <w:r>
        <w:rPr>
          <w:rFonts w:hint="eastAsia" w:ascii="仿宋_GB2312" w:hAnsi="仿宋_GB2312" w:cs="仿宋_GB2312"/>
          <w:color w:val="auto"/>
          <w:sz w:val="32"/>
          <w:szCs w:val="32"/>
          <w:lang w:val="en-US" w:eastAsia="zh-CN"/>
        </w:rPr>
        <w:t>整改，</w:t>
      </w:r>
      <w:r>
        <w:rPr>
          <w:rFonts w:hint="eastAsia" w:ascii="仿宋_GB2312" w:hAnsi="仿宋_GB2312" w:eastAsia="仿宋_GB2312" w:cs="仿宋_GB2312"/>
          <w:color w:val="auto"/>
          <w:sz w:val="32"/>
          <w:szCs w:val="32"/>
          <w:lang w:val="en-US" w:eastAsia="zh-CN"/>
        </w:rPr>
        <w:t>未对外包单位安全生产工作进行统一协调、管理</w:t>
      </w:r>
      <w:r>
        <w:rPr>
          <w:rFonts w:hint="eastAsia" w:ascii="仿宋_GB2312" w:hAnsi="仿宋_GB2312" w:cs="仿宋_GB2312"/>
          <w:color w:val="auto"/>
          <w:sz w:val="32"/>
          <w:szCs w:val="32"/>
          <w:lang w:val="en-US" w:eastAsia="zh-CN"/>
        </w:rPr>
        <w:t>；三是</w:t>
      </w:r>
      <w:r>
        <w:rPr>
          <w:rFonts w:hint="eastAsia" w:ascii="仿宋_GB2312" w:hAnsi="仿宋_GB2312" w:eastAsia="仿宋_GB2312" w:cs="仿宋_GB2312"/>
          <w:color w:val="auto"/>
          <w:sz w:val="32"/>
          <w:szCs w:val="32"/>
          <w:lang w:val="en-US" w:eastAsia="zh-CN"/>
        </w:rPr>
        <w:t>鲜丰果园店在作业前未确认维修单位是否具备相应资质，将维修事项发包给不具备安全生产条件或者相应资质的单位或者个人。</w:t>
      </w:r>
    </w:p>
    <w:p>
      <w:pPr>
        <w:keepNext w:val="0"/>
        <w:keepLines w:val="0"/>
        <w:pageBreakBefore w:val="0"/>
        <w:widowControl w:val="0"/>
        <w:kinsoku/>
        <w:wordWrap/>
        <w:overflowPunct/>
        <w:topLinePunct w:val="0"/>
        <w:autoSpaceDE/>
        <w:autoSpaceDN/>
        <w:bidi w:val="0"/>
        <w:adjustRightInd/>
        <w:snapToGrid/>
        <w:spacing w:line="592" w:lineRule="exact"/>
        <w:ind w:right="164" w:firstLine="632" w:firstLineChars="200"/>
        <w:jc w:val="left"/>
        <w:textAlignment w:val="auto"/>
        <w:rPr>
          <w:rFonts w:hint="default" w:ascii="仿宋_GB2312" w:hAnsi="仿宋_GB2312" w:eastAsia="仿宋_GB2312" w:cs="仿宋_GB2312"/>
          <w:color w:val="auto"/>
          <w:sz w:val="32"/>
          <w:szCs w:val="32"/>
          <w:lang w:val="en-US" w:eastAsia="zh-CN"/>
        </w:rPr>
      </w:pPr>
      <w:r>
        <w:rPr>
          <w:rFonts w:hint="eastAsia" w:ascii="仿宋_GB2312" w:hAnsi="仿宋_GB2312" w:cs="仿宋_GB2312"/>
          <w:color w:val="auto"/>
          <w:sz w:val="32"/>
          <w:szCs w:val="32"/>
          <w:lang w:val="en-US" w:eastAsia="zh-CN"/>
        </w:rPr>
        <w:t>4.</w:t>
      </w:r>
      <w:r>
        <w:rPr>
          <w:rFonts w:hint="eastAsia" w:ascii="仿宋_GB2312" w:hAnsi="仿宋_GB2312" w:eastAsia="仿宋_GB2312" w:cs="仿宋_GB2312"/>
          <w:color w:val="auto"/>
          <w:sz w:val="32"/>
          <w:szCs w:val="32"/>
          <w:lang w:val="en-US" w:eastAsia="zh-CN"/>
        </w:rPr>
        <w:t>设备防护措施不当</w:t>
      </w:r>
      <w:r>
        <w:rPr>
          <w:rFonts w:hint="eastAsia" w:ascii="仿宋_GB2312" w:hAnsi="仿宋_GB2312" w:cs="仿宋_GB2312"/>
          <w:color w:val="auto"/>
          <w:sz w:val="32"/>
          <w:szCs w:val="32"/>
          <w:lang w:val="en-US" w:eastAsia="zh-CN"/>
        </w:rPr>
        <w:t>。</w:t>
      </w:r>
      <w:r>
        <w:rPr>
          <w:rFonts w:hint="eastAsia" w:ascii="仿宋_GB2312" w:hAnsi="仿宋_GB2312" w:eastAsia="仿宋_GB2312" w:cs="仿宋_GB2312"/>
          <w:color w:val="auto"/>
          <w:sz w:val="32"/>
          <w:szCs w:val="32"/>
          <w:lang w:val="en-US" w:eastAsia="zh-CN"/>
        </w:rPr>
        <w:t>鲜丰果园店保鲜柜未接地，维修单位黄石港区昌华电器维修商行及保鲜柜所有者鲜丰果园店未采取措施有效接地；使用电源无漏电保护功能，人员触电后未能自动跳闸断电。</w:t>
      </w:r>
    </w:p>
    <w:p>
      <w:pPr>
        <w:widowControl/>
        <w:spacing w:line="240" w:lineRule="auto"/>
        <w:ind w:firstLine="632" w:firstLineChars="200"/>
        <w:jc w:val="left"/>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（三）事故相关检验检测和鉴定情况</w:t>
      </w:r>
    </w:p>
    <w:p>
      <w:pPr>
        <w:widowControl/>
        <w:spacing w:line="240" w:lineRule="auto"/>
        <w:ind w:firstLine="632" w:firstLineChars="200"/>
        <w:jc w:val="left"/>
        <w:rPr>
          <w:rFonts w:hint="default"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2024年</w:t>
      </w:r>
      <w:r>
        <w:rPr>
          <w:rFonts w:hint="eastAsia" w:ascii="仿宋_GB2312" w:hAnsi="仿宋_GB2312" w:cs="仿宋_GB2312"/>
          <w:color w:val="auto"/>
          <w:sz w:val="32"/>
          <w:szCs w:val="32"/>
          <w:lang w:val="en-US" w:eastAsia="zh-CN"/>
        </w:rPr>
        <w:t>8</w:t>
      </w:r>
      <w:r>
        <w:rPr>
          <w:rFonts w:hint="eastAsia" w:ascii="仿宋_GB2312" w:hAnsi="仿宋_GB2312" w:eastAsia="仿宋_GB2312" w:cs="仿宋_GB2312"/>
          <w:color w:val="auto"/>
          <w:sz w:val="32"/>
          <w:szCs w:val="32"/>
          <w:lang w:val="en-US" w:eastAsia="zh-CN"/>
        </w:rPr>
        <w:t>月2</w:t>
      </w:r>
      <w:r>
        <w:rPr>
          <w:rFonts w:hint="eastAsia" w:ascii="仿宋_GB2312" w:hAnsi="仿宋_GB2312" w:cs="仿宋_GB2312"/>
          <w:color w:val="auto"/>
          <w:sz w:val="32"/>
          <w:szCs w:val="32"/>
          <w:lang w:val="en-US" w:eastAsia="zh-CN"/>
        </w:rPr>
        <w:t>3</w:t>
      </w:r>
      <w:r>
        <w:rPr>
          <w:rFonts w:hint="eastAsia" w:ascii="仿宋_GB2312" w:hAnsi="仿宋_GB2312" w:eastAsia="仿宋_GB2312" w:cs="仿宋_GB2312"/>
          <w:color w:val="auto"/>
          <w:sz w:val="32"/>
          <w:szCs w:val="32"/>
          <w:lang w:val="en-US" w:eastAsia="zh-CN"/>
        </w:rPr>
        <w:t>日</w:t>
      </w:r>
      <w:r>
        <w:rPr>
          <w:rFonts w:hint="eastAsia" w:ascii="仿宋_GB2312" w:hAnsi="仿宋_GB2312" w:cs="仿宋_GB2312"/>
          <w:color w:val="auto"/>
          <w:sz w:val="32"/>
          <w:szCs w:val="32"/>
          <w:lang w:val="en-US" w:eastAsia="zh-CN"/>
        </w:rPr>
        <w:t>下</w:t>
      </w:r>
      <w:r>
        <w:rPr>
          <w:rFonts w:hint="eastAsia" w:ascii="仿宋_GB2312" w:hAnsi="仿宋_GB2312" w:eastAsia="仿宋_GB2312" w:cs="仿宋_GB2312"/>
          <w:color w:val="auto"/>
          <w:sz w:val="32"/>
          <w:szCs w:val="32"/>
          <w:lang w:val="en-US" w:eastAsia="zh-CN"/>
        </w:rPr>
        <w:t>午，事故调查组委托黄石安良安全技术咨</w:t>
      </w:r>
      <w:r>
        <w:rPr>
          <w:rFonts w:hint="eastAsia" w:ascii="仿宋_GB2312" w:hAnsi="仿宋_GB2312" w:cs="仿宋_GB2312"/>
          <w:color w:val="auto"/>
          <w:sz w:val="32"/>
          <w:szCs w:val="32"/>
          <w:lang w:eastAsia="zh-CN"/>
        </w:rPr>
        <w:t>询有限公司</w:t>
      </w:r>
      <w:r>
        <w:rPr>
          <w:rFonts w:hint="eastAsia" w:ascii="仿宋_GB2312" w:hAnsi="仿宋_GB2312" w:eastAsia="仿宋_GB2312" w:cs="仿宋_GB2312"/>
          <w:color w:val="auto"/>
          <w:sz w:val="32"/>
          <w:szCs w:val="32"/>
        </w:rPr>
        <w:t>生产安全事故技术鉴定专业委员会组织相关专家,组成</w:t>
      </w:r>
      <w:r>
        <w:rPr>
          <w:rFonts w:hint="eastAsia" w:ascii="仿宋_GB2312" w:hAnsi="仿宋_GB2312" w:cs="仿宋_GB2312"/>
          <w:color w:val="auto"/>
          <w:sz w:val="32"/>
          <w:szCs w:val="32"/>
          <w:lang w:val="en-US" w:eastAsia="zh-CN"/>
        </w:rPr>
        <w:t>黄石港鲜丰果园店</w:t>
      </w:r>
      <w:r>
        <w:rPr>
          <w:rFonts w:hint="eastAsia" w:ascii="仿宋_GB2312" w:hAnsi="仿宋_GB2312" w:eastAsia="仿宋_GB2312" w:cs="仿宋_GB2312"/>
          <w:color w:val="auto"/>
          <w:sz w:val="32"/>
          <w:szCs w:val="32"/>
        </w:rPr>
        <w:t>“</w:t>
      </w:r>
      <w:r>
        <w:rPr>
          <w:rFonts w:hint="eastAsia" w:ascii="仿宋_GB2312" w:hAnsi="仿宋_GB2312" w:cs="仿宋_GB2312"/>
          <w:color w:val="auto"/>
          <w:sz w:val="32"/>
          <w:szCs w:val="32"/>
          <w:lang w:val="en-US" w:eastAsia="zh-CN"/>
        </w:rPr>
        <w:t>8</w:t>
      </w:r>
      <w:r>
        <w:rPr>
          <w:rFonts w:hint="eastAsia" w:ascii="仿宋_GB2312" w:hAnsi="仿宋_GB2312" w:eastAsia="仿宋_GB2312" w:cs="仿宋_GB2312"/>
          <w:color w:val="auto"/>
          <w:sz w:val="32"/>
          <w:szCs w:val="32"/>
        </w:rPr>
        <w:t>·</w:t>
      </w:r>
      <w:r>
        <w:rPr>
          <w:rFonts w:hint="eastAsia" w:ascii="仿宋_GB2312" w:hAnsi="仿宋_GB2312" w:cs="仿宋_GB2312"/>
          <w:color w:val="auto"/>
          <w:sz w:val="32"/>
          <w:szCs w:val="32"/>
          <w:lang w:val="en-US" w:eastAsia="zh-CN"/>
        </w:rPr>
        <w:t>17</w:t>
      </w:r>
      <w:r>
        <w:rPr>
          <w:rFonts w:hint="eastAsia" w:ascii="仿宋_GB2312" w:hAnsi="仿宋_GB2312" w:eastAsia="仿宋_GB2312" w:cs="仿宋_GB2312"/>
          <w:color w:val="auto"/>
          <w:sz w:val="32"/>
          <w:szCs w:val="32"/>
        </w:rPr>
        <w:t>”一般</w:t>
      </w:r>
      <w:r>
        <w:rPr>
          <w:rFonts w:hint="eastAsia" w:ascii="仿宋_GB2312" w:hAnsi="仿宋_GB2312" w:cs="仿宋_GB2312"/>
          <w:color w:val="auto"/>
          <w:sz w:val="32"/>
          <w:szCs w:val="32"/>
          <w:lang w:val="en-US" w:eastAsia="zh-CN"/>
        </w:rPr>
        <w:t>触电</w:t>
      </w:r>
      <w:r>
        <w:rPr>
          <w:rFonts w:hint="eastAsia" w:ascii="仿宋_GB2312" w:hAnsi="仿宋_GB2312" w:eastAsia="仿宋_GB2312" w:cs="仿宋_GB2312"/>
          <w:color w:val="auto"/>
          <w:sz w:val="32"/>
          <w:szCs w:val="32"/>
        </w:rPr>
        <w:t>事故技术</w:t>
      </w:r>
      <w:r>
        <w:rPr>
          <w:rFonts w:hint="eastAsia" w:ascii="仿宋_GB2312" w:hAnsi="仿宋_GB2312" w:eastAsia="仿宋_GB2312" w:cs="仿宋_GB2312"/>
          <w:color w:val="auto"/>
          <w:sz w:val="32"/>
          <w:szCs w:val="32"/>
          <w:lang w:eastAsia="zh-CN"/>
        </w:rPr>
        <w:t>原因</w:t>
      </w:r>
      <w:r>
        <w:rPr>
          <w:rFonts w:hint="eastAsia" w:ascii="仿宋_GB2312" w:hAnsi="仿宋_GB2312" w:eastAsia="仿宋_GB2312" w:cs="仿宋_GB2312"/>
          <w:color w:val="auto"/>
          <w:sz w:val="32"/>
          <w:szCs w:val="32"/>
        </w:rPr>
        <w:t>鉴定专家组，按照生产安全事故</w:t>
      </w:r>
      <w:r>
        <w:rPr>
          <w:rFonts w:hint="eastAsia" w:ascii="仿宋_GB2312" w:hAnsi="仿宋_GB2312" w:eastAsia="仿宋_GB2312" w:cs="仿宋_GB2312"/>
          <w:color w:val="auto"/>
          <w:sz w:val="32"/>
          <w:szCs w:val="32"/>
          <w:lang w:eastAsia="zh-CN"/>
        </w:rPr>
        <w:t>原因</w:t>
      </w:r>
      <w:r>
        <w:rPr>
          <w:rFonts w:hint="eastAsia" w:ascii="仿宋_GB2312" w:hAnsi="仿宋_GB2312" w:eastAsia="仿宋_GB2312" w:cs="仿宋_GB2312"/>
          <w:color w:val="auto"/>
          <w:sz w:val="32"/>
          <w:szCs w:val="32"/>
        </w:rPr>
        <w:t>技术鉴定有关要求，对该起事故</w:t>
      </w:r>
      <w:r>
        <w:rPr>
          <w:rFonts w:hint="eastAsia" w:ascii="仿宋_GB2312" w:hAnsi="仿宋_GB2312" w:eastAsia="仿宋_GB2312" w:cs="仿宋_GB2312"/>
          <w:color w:val="auto"/>
          <w:sz w:val="32"/>
          <w:szCs w:val="32"/>
          <w:lang w:eastAsia="zh-CN"/>
        </w:rPr>
        <w:t>原因</w:t>
      </w:r>
      <w:r>
        <w:rPr>
          <w:rFonts w:hint="eastAsia" w:ascii="仿宋_GB2312" w:hAnsi="仿宋_GB2312" w:eastAsia="仿宋_GB2312" w:cs="仿宋_GB2312"/>
          <w:color w:val="auto"/>
          <w:sz w:val="32"/>
          <w:szCs w:val="32"/>
        </w:rPr>
        <w:t>作出技术鉴定。</w:t>
      </w:r>
      <w:r>
        <w:rPr>
          <w:rFonts w:hint="eastAsia" w:ascii="仿宋_GB2312" w:hAnsi="仿宋_GB2312" w:cs="仿宋_GB2312"/>
          <w:color w:val="auto"/>
          <w:sz w:val="32"/>
          <w:szCs w:val="32"/>
          <w:lang w:val="en-US" w:eastAsia="zh-CN"/>
        </w:rPr>
        <w:t>2024年10月15日，该</w:t>
      </w:r>
      <w:r>
        <w:rPr>
          <w:rFonts w:hint="eastAsia" w:ascii="仿宋_GB2312" w:hAnsi="仿宋_GB2312" w:eastAsia="仿宋_GB2312" w:cs="仿宋_GB2312"/>
          <w:color w:val="auto"/>
          <w:sz w:val="32"/>
          <w:szCs w:val="32"/>
          <w:lang w:val="en-US" w:eastAsia="zh-CN"/>
        </w:rPr>
        <w:t>技术鉴定专委会向区应急管理局送达</w:t>
      </w:r>
      <w:r>
        <w:rPr>
          <w:rFonts w:hint="eastAsia" w:ascii="仿宋_GB2312" w:hAnsi="仿宋_GB2312" w:cs="仿宋_GB2312"/>
          <w:color w:val="auto"/>
          <w:sz w:val="32"/>
          <w:szCs w:val="32"/>
          <w:lang w:val="en-US" w:eastAsia="zh-CN"/>
        </w:rPr>
        <w:t>黄石港鲜丰果园店</w:t>
      </w:r>
      <w:r>
        <w:rPr>
          <w:rFonts w:hint="eastAsia" w:ascii="仿宋_GB2312" w:hAnsi="仿宋_GB2312" w:eastAsia="仿宋_GB2312" w:cs="仿宋_GB2312"/>
          <w:color w:val="auto"/>
          <w:sz w:val="32"/>
          <w:szCs w:val="32"/>
        </w:rPr>
        <w:t>“</w:t>
      </w:r>
      <w:r>
        <w:rPr>
          <w:rFonts w:hint="eastAsia" w:ascii="仿宋_GB2312" w:hAnsi="仿宋_GB2312" w:cs="仿宋_GB2312"/>
          <w:color w:val="auto"/>
          <w:sz w:val="32"/>
          <w:szCs w:val="32"/>
          <w:lang w:val="en-US" w:eastAsia="zh-CN"/>
        </w:rPr>
        <w:t>8</w:t>
      </w:r>
      <w:r>
        <w:rPr>
          <w:rFonts w:hint="eastAsia" w:ascii="仿宋_GB2312" w:hAnsi="仿宋_GB2312" w:eastAsia="仿宋_GB2312" w:cs="仿宋_GB2312"/>
          <w:color w:val="auto"/>
          <w:sz w:val="32"/>
          <w:szCs w:val="32"/>
        </w:rPr>
        <w:t>·</w:t>
      </w:r>
      <w:r>
        <w:rPr>
          <w:rFonts w:hint="eastAsia" w:ascii="仿宋_GB2312" w:hAnsi="仿宋_GB2312" w:cs="仿宋_GB2312"/>
          <w:color w:val="auto"/>
          <w:sz w:val="32"/>
          <w:szCs w:val="32"/>
          <w:lang w:val="en-US" w:eastAsia="zh-CN"/>
        </w:rPr>
        <w:t>17</w:t>
      </w:r>
      <w:r>
        <w:rPr>
          <w:rFonts w:hint="eastAsia"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lang w:val="en-US" w:eastAsia="zh-CN"/>
        </w:rPr>
        <w:t>一般</w:t>
      </w:r>
      <w:r>
        <w:rPr>
          <w:rFonts w:hint="eastAsia" w:ascii="仿宋_GB2312" w:hAnsi="仿宋_GB2312" w:cs="仿宋_GB2312"/>
          <w:color w:val="auto"/>
          <w:sz w:val="32"/>
          <w:szCs w:val="32"/>
          <w:lang w:val="en-US" w:eastAsia="zh-CN"/>
        </w:rPr>
        <w:t>触电</w:t>
      </w:r>
      <w:r>
        <w:rPr>
          <w:rFonts w:hint="eastAsia" w:ascii="仿宋_GB2312" w:hAnsi="仿宋_GB2312" w:eastAsia="仿宋_GB2312" w:cs="仿宋_GB2312"/>
          <w:color w:val="auto"/>
          <w:sz w:val="32"/>
          <w:szCs w:val="32"/>
          <w:lang w:val="en-US" w:eastAsia="zh-CN"/>
        </w:rPr>
        <w:t>事故技术鉴定报告。</w:t>
      </w:r>
    </w:p>
    <w:p>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楷体_GB2312" w:hAnsi="楷体_GB2312" w:eastAsia="楷体_GB2312" w:cs="楷体_GB2312"/>
          <w:b w:val="0"/>
          <w:bCs w:val="0"/>
          <w:color w:val="auto"/>
          <w:sz w:val="32"/>
          <w:szCs w:val="32"/>
          <w:lang w:eastAsia="zh-CN"/>
        </w:rPr>
      </w:pPr>
      <w:r>
        <w:rPr>
          <w:rFonts w:hint="eastAsia" w:ascii="楷体_GB2312" w:hAnsi="楷体_GB2312" w:eastAsia="楷体_GB2312" w:cs="楷体_GB2312"/>
          <w:b w:val="0"/>
          <w:bCs w:val="0"/>
          <w:color w:val="auto"/>
          <w:sz w:val="32"/>
          <w:szCs w:val="32"/>
          <w:lang w:eastAsia="zh-CN"/>
        </w:rPr>
        <w:t>（四）其他可能因素排除</w:t>
      </w:r>
    </w:p>
    <w:p>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color w:val="auto"/>
          <w:lang w:val="en-US" w:eastAsia="zh-CN"/>
        </w:rPr>
      </w:pPr>
      <w:r>
        <w:rPr>
          <w:rFonts w:hint="eastAsia" w:ascii="仿宋_GB2312" w:hAnsi="仿宋_GB2312" w:eastAsia="仿宋_GB2312" w:cs="仿宋_GB2312"/>
          <w:color w:val="auto"/>
          <w:sz w:val="32"/>
          <w:szCs w:val="32"/>
          <w:lang w:val="en-US" w:eastAsia="zh-CN"/>
        </w:rPr>
        <w:t>经公安部门刑侦队现场踏勘，排除刑事案件。</w:t>
      </w:r>
    </w:p>
    <w:p>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黑体" w:hAnsi="黑体" w:eastAsia="黑体" w:cs="黑体"/>
          <w:color w:val="auto"/>
          <w:sz w:val="32"/>
          <w:szCs w:val="32"/>
          <w:lang w:eastAsia="zh-CN"/>
        </w:rPr>
      </w:pPr>
      <w:r>
        <w:rPr>
          <w:rFonts w:hint="eastAsia" w:ascii="黑体" w:hAnsi="黑体" w:eastAsia="黑体" w:cs="黑体"/>
          <w:color w:val="auto"/>
          <w:sz w:val="32"/>
          <w:szCs w:val="32"/>
          <w:lang w:eastAsia="zh-CN"/>
        </w:rPr>
        <w:t>四、有关责任单位存在的主要问题</w:t>
      </w:r>
    </w:p>
    <w:p>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楷体_GB2312" w:hAnsi="楷体_GB2312" w:eastAsia="楷体_GB2312" w:cs="楷体_GB2312"/>
          <w:b w:val="0"/>
          <w:bCs w:val="0"/>
          <w:color w:val="auto"/>
          <w:sz w:val="32"/>
          <w:szCs w:val="32"/>
          <w:lang w:val="en-US" w:eastAsia="zh-CN"/>
        </w:rPr>
      </w:pPr>
      <w:r>
        <w:rPr>
          <w:rFonts w:hint="eastAsia" w:ascii="楷体_GB2312" w:hAnsi="楷体_GB2312" w:eastAsia="楷体_GB2312" w:cs="楷体_GB2312"/>
          <w:b w:val="0"/>
          <w:bCs w:val="0"/>
          <w:color w:val="auto"/>
          <w:sz w:val="32"/>
          <w:szCs w:val="32"/>
          <w:lang w:val="en-US" w:eastAsia="zh-CN"/>
        </w:rPr>
        <w:t>（一）事故单位</w:t>
      </w:r>
    </w:p>
    <w:p>
      <w:pPr>
        <w:pageBreakBefore w:val="0"/>
        <w:kinsoku/>
        <w:wordWrap/>
        <w:overflowPunct/>
        <w:topLinePunct w:val="0"/>
        <w:autoSpaceDE/>
        <w:autoSpaceDN/>
        <w:bidi w:val="0"/>
        <w:adjustRightInd/>
        <w:snapToGrid/>
        <w:spacing w:line="560" w:lineRule="exact"/>
        <w:ind w:firstLine="632" w:firstLineChars="200"/>
        <w:textAlignment w:val="auto"/>
        <w:rPr>
          <w:rFonts w:hint="eastAsia" w:ascii="仿宋_GB2312" w:hAnsi="仿宋_GB2312" w:eastAsia="仿宋_GB2312" w:cs="仿宋_GB2312"/>
          <w:color w:val="auto"/>
          <w:sz w:val="32"/>
          <w:szCs w:val="32"/>
          <w:lang w:eastAsia="zh-CN"/>
        </w:rPr>
      </w:pPr>
      <w:r>
        <w:rPr>
          <w:rFonts w:hint="eastAsia" w:ascii="仿宋_GB2312" w:hAnsi="仿宋_GB2312" w:eastAsia="仿宋_GB2312" w:cs="仿宋_GB2312"/>
          <w:b/>
          <w:bCs/>
          <w:color w:val="auto"/>
          <w:sz w:val="32"/>
          <w:szCs w:val="32"/>
          <w:lang w:val="en-US" w:eastAsia="zh-CN"/>
        </w:rPr>
        <w:t>昌华商行</w:t>
      </w:r>
      <w:r>
        <w:rPr>
          <w:rFonts w:hint="eastAsia" w:ascii="仿宋_GB2312" w:hAnsi="仿宋_GB2312" w:eastAsia="仿宋_GB2312" w:cs="仿宋_GB2312"/>
          <w:color w:val="auto"/>
          <w:sz w:val="32"/>
          <w:szCs w:val="32"/>
          <w:lang w:val="en-US" w:eastAsia="zh-CN"/>
        </w:rPr>
        <w:t>法律意识淡漠。</w:t>
      </w:r>
      <w:r>
        <w:rPr>
          <w:rFonts w:hint="eastAsia" w:ascii="仿宋_GB2312" w:hAnsi="仿宋_GB2312" w:cs="仿宋_GB2312"/>
          <w:color w:val="auto"/>
          <w:sz w:val="32"/>
          <w:szCs w:val="32"/>
          <w:lang w:val="en-US" w:eastAsia="zh-CN"/>
        </w:rPr>
        <w:t>未落实安全生产主体责任</w:t>
      </w:r>
      <w:r>
        <w:rPr>
          <w:rStyle w:val="24"/>
          <w:rFonts w:hint="eastAsia" w:ascii="仿宋_GB2312" w:hAnsi="仿宋_GB2312" w:cs="仿宋_GB2312"/>
          <w:color w:val="auto"/>
          <w:sz w:val="32"/>
          <w:szCs w:val="32"/>
          <w:lang w:val="en-US" w:eastAsia="zh-CN"/>
        </w:rPr>
        <w:t>[</w:t>
      </w:r>
      <w:r>
        <w:rPr>
          <w:rStyle w:val="24"/>
          <w:rFonts w:hint="eastAsia" w:ascii="仿宋_GB2312" w:hAnsi="仿宋_GB2312" w:cs="仿宋_GB2312"/>
          <w:color w:val="auto"/>
          <w:sz w:val="32"/>
          <w:szCs w:val="32"/>
          <w:lang w:val="en-US" w:eastAsia="zh-CN"/>
        </w:rPr>
        <w:footnoteReference w:id="0"/>
      </w:r>
      <w:r>
        <w:rPr>
          <w:rStyle w:val="24"/>
          <w:rFonts w:hint="eastAsia" w:ascii="仿宋_GB2312" w:hAnsi="仿宋_GB2312" w:cs="仿宋_GB2312"/>
          <w:color w:val="auto"/>
          <w:sz w:val="32"/>
          <w:szCs w:val="32"/>
          <w:lang w:val="en-US" w:eastAsia="zh-CN"/>
        </w:rPr>
        <w:t>]</w:t>
      </w:r>
      <w:r>
        <w:rPr>
          <w:rFonts w:hint="eastAsia" w:ascii="仿宋_GB2312" w:hAnsi="仿宋_GB2312" w:cs="仿宋_GB2312"/>
          <w:color w:val="auto"/>
          <w:sz w:val="32"/>
          <w:szCs w:val="32"/>
          <w:lang w:val="en-US" w:eastAsia="zh-CN"/>
        </w:rPr>
        <w:t>，未保证从业人员具备必要的安全生产知识，熟悉有关的安全生产规章制度和安全操作规程</w:t>
      </w:r>
      <w:r>
        <w:rPr>
          <w:rStyle w:val="24"/>
          <w:rFonts w:hint="eastAsia" w:ascii="仿宋_GB2312" w:hAnsi="仿宋_GB2312" w:eastAsia="仿宋_GB2312" w:cs="仿宋_GB2312"/>
          <w:color w:val="auto"/>
          <w:sz w:val="32"/>
          <w:szCs w:val="32"/>
          <w:lang w:eastAsia="zh-CN"/>
        </w:rPr>
        <w:t>[</w:t>
      </w:r>
      <w:r>
        <w:rPr>
          <w:rStyle w:val="24"/>
          <w:rFonts w:hint="eastAsia" w:ascii="仿宋_GB2312" w:hAnsi="仿宋_GB2312" w:eastAsia="仿宋_GB2312" w:cs="仿宋_GB2312"/>
          <w:color w:val="auto"/>
          <w:sz w:val="32"/>
          <w:szCs w:val="32"/>
          <w:lang w:eastAsia="zh-CN"/>
        </w:rPr>
        <w:footnoteReference w:id="1"/>
      </w:r>
      <w:r>
        <w:rPr>
          <w:rStyle w:val="24"/>
          <w:rFonts w:hint="eastAsia" w:ascii="仿宋_GB2312" w:hAnsi="仿宋_GB2312" w:eastAsia="仿宋_GB2312" w:cs="仿宋_GB2312"/>
          <w:color w:val="auto"/>
          <w:sz w:val="32"/>
          <w:szCs w:val="32"/>
          <w:lang w:eastAsia="zh-CN"/>
        </w:rPr>
        <w:t>]</w:t>
      </w:r>
      <w:r>
        <w:rPr>
          <w:rFonts w:hint="eastAsia" w:ascii="仿宋_GB2312" w:hAnsi="仿宋_GB2312" w:cs="仿宋_GB2312"/>
          <w:color w:val="auto"/>
          <w:sz w:val="32"/>
          <w:szCs w:val="32"/>
          <w:lang w:val="en-US" w:eastAsia="zh-CN"/>
        </w:rPr>
        <w:t>，特种作业人员未经专门的安全作业培训安排上岗作业</w:t>
      </w:r>
      <w:r>
        <w:rPr>
          <w:rStyle w:val="24"/>
          <w:rFonts w:hint="eastAsia" w:ascii="仿宋_GB2312" w:hAnsi="仿宋_GB2312" w:cs="仿宋_GB2312"/>
          <w:color w:val="auto"/>
          <w:sz w:val="32"/>
          <w:szCs w:val="32"/>
          <w:lang w:val="en-US" w:eastAsia="zh-CN"/>
        </w:rPr>
        <w:t>[</w:t>
      </w:r>
      <w:r>
        <w:rPr>
          <w:rStyle w:val="24"/>
          <w:rFonts w:hint="eastAsia" w:ascii="仿宋_GB2312" w:hAnsi="仿宋_GB2312" w:cs="仿宋_GB2312"/>
          <w:color w:val="auto"/>
          <w:sz w:val="32"/>
          <w:szCs w:val="32"/>
          <w:lang w:val="en-US" w:eastAsia="zh-CN"/>
        </w:rPr>
        <w:footnoteReference w:id="2"/>
      </w:r>
      <w:r>
        <w:rPr>
          <w:rStyle w:val="24"/>
          <w:rFonts w:hint="eastAsia" w:ascii="仿宋_GB2312" w:hAnsi="仿宋_GB2312" w:cs="仿宋_GB2312"/>
          <w:color w:val="auto"/>
          <w:sz w:val="32"/>
          <w:szCs w:val="32"/>
          <w:lang w:val="en-US" w:eastAsia="zh-CN"/>
        </w:rPr>
        <w:t>]</w:t>
      </w:r>
      <w:r>
        <w:rPr>
          <w:rFonts w:hint="eastAsia" w:ascii="仿宋_GB2312" w:hAnsi="仿宋_GB2312" w:cs="仿宋_GB2312"/>
          <w:color w:val="auto"/>
          <w:sz w:val="32"/>
          <w:szCs w:val="32"/>
          <w:lang w:val="en-US" w:eastAsia="zh-CN"/>
        </w:rPr>
        <w:t>，危险作业未落实监护人</w:t>
      </w:r>
      <w:r>
        <w:rPr>
          <w:rStyle w:val="24"/>
          <w:rFonts w:hint="eastAsia" w:ascii="仿宋_GB2312" w:hAnsi="仿宋_GB2312" w:cs="仿宋_GB2312"/>
          <w:color w:val="auto"/>
          <w:sz w:val="32"/>
          <w:szCs w:val="32"/>
          <w:lang w:val="en-US" w:eastAsia="zh-CN"/>
        </w:rPr>
        <w:t>[</w:t>
      </w:r>
      <w:r>
        <w:rPr>
          <w:rStyle w:val="24"/>
          <w:rFonts w:hint="eastAsia" w:ascii="仿宋_GB2312" w:hAnsi="仿宋_GB2312" w:cs="仿宋_GB2312"/>
          <w:color w:val="auto"/>
          <w:sz w:val="32"/>
          <w:szCs w:val="32"/>
          <w:lang w:val="en-US" w:eastAsia="zh-CN"/>
        </w:rPr>
        <w:footnoteReference w:id="3"/>
      </w:r>
      <w:r>
        <w:rPr>
          <w:rStyle w:val="24"/>
          <w:rFonts w:hint="eastAsia" w:ascii="仿宋_GB2312" w:hAnsi="仿宋_GB2312" w:cs="仿宋_GB2312"/>
          <w:color w:val="auto"/>
          <w:sz w:val="32"/>
          <w:szCs w:val="32"/>
          <w:lang w:val="en-US" w:eastAsia="zh-CN"/>
        </w:rPr>
        <w:t>]</w:t>
      </w:r>
      <w:r>
        <w:rPr>
          <w:rFonts w:hint="eastAsia" w:ascii="仿宋_GB2312" w:hAnsi="仿宋_GB2312" w:eastAsia="仿宋_GB2312" w:cs="仿宋_GB2312"/>
          <w:color w:val="auto"/>
          <w:sz w:val="32"/>
          <w:szCs w:val="32"/>
          <w:lang w:eastAsia="zh-CN"/>
        </w:rPr>
        <w:t>。</w:t>
      </w:r>
    </w:p>
    <w:p>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default" w:ascii="楷体_GB2312" w:hAnsi="楷体_GB2312" w:eastAsia="楷体_GB2312" w:cs="楷体_GB2312"/>
          <w:b w:val="0"/>
          <w:bCs w:val="0"/>
          <w:color w:val="auto"/>
          <w:sz w:val="32"/>
          <w:szCs w:val="32"/>
          <w:lang w:val="en-US" w:eastAsia="zh-CN"/>
        </w:rPr>
      </w:pPr>
      <w:r>
        <w:rPr>
          <w:rFonts w:hint="eastAsia" w:ascii="楷体_GB2312" w:hAnsi="楷体_GB2312" w:eastAsia="楷体_GB2312" w:cs="楷体_GB2312"/>
          <w:b w:val="0"/>
          <w:bCs w:val="0"/>
          <w:color w:val="auto"/>
          <w:sz w:val="32"/>
          <w:szCs w:val="32"/>
          <w:lang w:val="en-US" w:eastAsia="zh-CN"/>
        </w:rPr>
        <w:t>（二）有关责任单位</w:t>
      </w:r>
    </w:p>
    <w:p>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仿宋_GB2312" w:hAnsi="仿宋_GB2312" w:cs="仿宋_GB2312"/>
          <w:color w:val="auto"/>
          <w:sz w:val="32"/>
          <w:szCs w:val="32"/>
          <w:lang w:val="en-US" w:eastAsia="zh-CN"/>
        </w:rPr>
      </w:pPr>
      <w:r>
        <w:rPr>
          <w:rFonts w:hint="eastAsia" w:ascii="仿宋_GB2312" w:hAnsi="仿宋_GB2312" w:cs="仿宋_GB2312"/>
          <w:color w:val="auto"/>
          <w:sz w:val="32"/>
          <w:szCs w:val="32"/>
          <w:lang w:val="en-US" w:eastAsia="zh-CN"/>
        </w:rPr>
        <w:t>（1）</w:t>
      </w:r>
      <w:r>
        <w:rPr>
          <w:rFonts w:hint="eastAsia" w:ascii="仿宋_GB2312" w:hAnsi="仿宋_GB2312" w:eastAsia="仿宋_GB2312" w:cs="仿宋_GB2312"/>
          <w:b/>
          <w:bCs/>
          <w:color w:val="auto"/>
          <w:sz w:val="32"/>
          <w:szCs w:val="32"/>
          <w:lang w:val="en-US" w:eastAsia="zh-CN"/>
        </w:rPr>
        <w:t>宏进公司</w:t>
      </w:r>
      <w:r>
        <w:rPr>
          <w:rFonts w:hint="eastAsia" w:ascii="仿宋_GB2312" w:hAnsi="仿宋_GB2312" w:cs="仿宋_GB2312"/>
          <w:color w:val="auto"/>
          <w:sz w:val="32"/>
          <w:szCs w:val="32"/>
          <w:lang w:val="en-US" w:eastAsia="zh-CN"/>
        </w:rPr>
        <w:t>隐患管理不到位。</w:t>
      </w:r>
      <w:r>
        <w:rPr>
          <w:rFonts w:hint="eastAsia" w:ascii="仿宋_GB2312" w:hAnsi="仿宋_GB2312" w:eastAsia="仿宋_GB2312" w:cs="仿宋_GB2312"/>
          <w:color w:val="auto"/>
          <w:sz w:val="32"/>
          <w:szCs w:val="32"/>
          <w:lang w:val="en-US" w:eastAsia="zh-CN"/>
        </w:rPr>
        <w:t>对租户长期使用无漏电保护的电源未发现</w:t>
      </w:r>
      <w:r>
        <w:rPr>
          <w:rFonts w:hint="eastAsia" w:ascii="仿宋_GB2312" w:hAnsi="仿宋_GB2312" w:cs="仿宋_GB2312"/>
          <w:color w:val="auto"/>
          <w:sz w:val="32"/>
          <w:szCs w:val="32"/>
          <w:lang w:val="en-US" w:eastAsia="zh-CN"/>
        </w:rPr>
        <w:t>整改</w:t>
      </w:r>
      <w:r>
        <w:rPr>
          <w:rStyle w:val="24"/>
          <w:rFonts w:hint="eastAsia" w:ascii="仿宋_GB2312" w:hAnsi="仿宋_GB2312" w:eastAsia="仿宋_GB2312" w:cs="仿宋_GB2312"/>
          <w:color w:val="auto"/>
          <w:sz w:val="32"/>
          <w:szCs w:val="32"/>
          <w:lang w:val="en-US" w:eastAsia="zh-CN"/>
        </w:rPr>
        <w:t>[</w:t>
      </w:r>
      <w:r>
        <w:rPr>
          <w:rStyle w:val="24"/>
          <w:rFonts w:hint="eastAsia" w:ascii="仿宋_GB2312" w:hAnsi="仿宋_GB2312" w:eastAsia="仿宋_GB2312" w:cs="仿宋_GB2312"/>
          <w:color w:val="auto"/>
          <w:sz w:val="32"/>
          <w:szCs w:val="32"/>
          <w:lang w:val="en-US" w:eastAsia="zh-CN"/>
        </w:rPr>
        <w:footnoteReference w:id="4"/>
      </w:r>
      <w:r>
        <w:rPr>
          <w:rStyle w:val="24"/>
          <w:rFonts w:hint="eastAsia" w:ascii="仿宋_GB2312" w:hAnsi="仿宋_GB2312" w:eastAsia="仿宋_GB2312" w:cs="仿宋_GB2312"/>
          <w:color w:val="auto"/>
          <w:sz w:val="32"/>
          <w:szCs w:val="32"/>
          <w:lang w:val="en-US" w:eastAsia="zh-CN"/>
        </w:rPr>
        <w:t>]</w:t>
      </w:r>
      <w:r>
        <w:rPr>
          <w:rFonts w:hint="eastAsia" w:ascii="仿宋_GB2312" w:hAnsi="仿宋_GB2312" w:cs="仿宋_GB2312"/>
          <w:color w:val="auto"/>
          <w:sz w:val="32"/>
          <w:szCs w:val="32"/>
          <w:lang w:val="en-US" w:eastAsia="zh-CN"/>
        </w:rPr>
        <w:t>，</w:t>
      </w:r>
      <w:r>
        <w:rPr>
          <w:rFonts w:hint="eastAsia" w:ascii="仿宋_GB2312" w:hAnsi="仿宋_GB2312" w:eastAsia="仿宋_GB2312" w:cs="仿宋_GB2312"/>
          <w:color w:val="auto"/>
          <w:sz w:val="32"/>
          <w:szCs w:val="32"/>
          <w:lang w:val="en-US" w:eastAsia="zh-CN"/>
        </w:rPr>
        <w:t>未对外包单位安全生产工作进行统一协调、管理</w:t>
      </w:r>
      <w:r>
        <w:rPr>
          <w:rStyle w:val="24"/>
          <w:rFonts w:hint="eastAsia" w:ascii="仿宋_GB2312" w:hAnsi="仿宋_GB2312" w:eastAsia="仿宋_GB2312" w:cs="仿宋_GB2312"/>
          <w:color w:val="auto"/>
          <w:sz w:val="32"/>
          <w:szCs w:val="32"/>
          <w:lang w:val="en-US" w:eastAsia="zh-CN"/>
        </w:rPr>
        <w:t>[</w:t>
      </w:r>
      <w:r>
        <w:rPr>
          <w:rStyle w:val="24"/>
          <w:rFonts w:hint="eastAsia" w:ascii="仿宋_GB2312" w:hAnsi="仿宋_GB2312" w:eastAsia="仿宋_GB2312" w:cs="仿宋_GB2312"/>
          <w:color w:val="auto"/>
          <w:sz w:val="32"/>
          <w:szCs w:val="32"/>
          <w:lang w:val="en-US" w:eastAsia="zh-CN"/>
        </w:rPr>
        <w:footnoteReference w:id="5"/>
      </w:r>
      <w:r>
        <w:rPr>
          <w:rStyle w:val="24"/>
          <w:rFonts w:hint="eastAsia" w:ascii="仿宋_GB2312" w:hAnsi="仿宋_GB2312" w:eastAsia="仿宋_GB2312" w:cs="仿宋_GB2312"/>
          <w:color w:val="auto"/>
          <w:sz w:val="32"/>
          <w:szCs w:val="32"/>
          <w:lang w:val="en-US" w:eastAsia="zh-CN"/>
        </w:rPr>
        <w:t>]</w:t>
      </w:r>
      <w:r>
        <w:rPr>
          <w:rFonts w:hint="eastAsia" w:ascii="仿宋_GB2312" w:hAnsi="仿宋_GB2312" w:cs="仿宋_GB2312"/>
          <w:color w:val="auto"/>
          <w:sz w:val="32"/>
          <w:szCs w:val="32"/>
          <w:lang w:val="en-US" w:eastAsia="zh-CN"/>
        </w:rPr>
        <w:t>。</w:t>
      </w:r>
    </w:p>
    <w:p>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仿宋_GB2312" w:hAnsi="仿宋_GB2312" w:cs="仿宋_GB2312"/>
          <w:color w:val="auto"/>
          <w:sz w:val="32"/>
          <w:szCs w:val="32"/>
          <w:lang w:val="en-US" w:eastAsia="zh-CN"/>
        </w:rPr>
      </w:pPr>
      <w:r>
        <w:rPr>
          <w:rFonts w:hint="eastAsia" w:ascii="仿宋_GB2312" w:hAnsi="仿宋_GB2312" w:cs="仿宋_GB2312"/>
          <w:color w:val="auto"/>
          <w:sz w:val="32"/>
          <w:szCs w:val="32"/>
          <w:lang w:val="en-US" w:eastAsia="zh-CN"/>
        </w:rPr>
        <w:t>（2）</w:t>
      </w:r>
      <w:r>
        <w:rPr>
          <w:rFonts w:hint="eastAsia" w:ascii="仿宋_GB2312" w:hAnsi="仿宋_GB2312" w:eastAsia="仿宋_GB2312" w:cs="仿宋_GB2312"/>
          <w:b/>
          <w:bCs/>
          <w:color w:val="auto"/>
          <w:sz w:val="32"/>
          <w:szCs w:val="32"/>
          <w:lang w:val="en-US" w:eastAsia="zh-CN"/>
        </w:rPr>
        <w:t>鲜丰果园店</w:t>
      </w:r>
      <w:r>
        <w:rPr>
          <w:rFonts w:hint="eastAsia" w:ascii="仿宋_GB2312" w:hAnsi="仿宋_GB2312" w:eastAsia="仿宋_GB2312" w:cs="仿宋_GB2312"/>
          <w:color w:val="auto"/>
          <w:sz w:val="32"/>
          <w:szCs w:val="32"/>
          <w:lang w:val="en-US" w:eastAsia="zh-CN"/>
        </w:rPr>
        <w:t>在作业前未确认维修单位是否具备相应资质，将维修事项发包给不具备安全生产条件或者相应资质的单位或者个人</w:t>
      </w:r>
      <w:r>
        <w:rPr>
          <w:rStyle w:val="24"/>
          <w:rFonts w:hint="eastAsia" w:ascii="仿宋_GB2312" w:hAnsi="仿宋_GB2312" w:eastAsia="仿宋_GB2312" w:cs="仿宋_GB2312"/>
          <w:color w:val="auto"/>
          <w:sz w:val="32"/>
          <w:szCs w:val="32"/>
          <w:lang w:val="en-US" w:eastAsia="zh-CN"/>
        </w:rPr>
        <w:t>[</w:t>
      </w:r>
      <w:r>
        <w:rPr>
          <w:rStyle w:val="24"/>
          <w:rFonts w:hint="eastAsia" w:ascii="仿宋_GB2312" w:hAnsi="仿宋_GB2312" w:eastAsia="仿宋_GB2312" w:cs="仿宋_GB2312"/>
          <w:color w:val="auto"/>
          <w:sz w:val="32"/>
          <w:szCs w:val="32"/>
          <w:lang w:val="en-US" w:eastAsia="zh-CN"/>
        </w:rPr>
        <w:footnoteReference w:id="6"/>
      </w:r>
      <w:r>
        <w:rPr>
          <w:rStyle w:val="24"/>
          <w:rFonts w:hint="eastAsia" w:ascii="仿宋_GB2312" w:hAnsi="仿宋_GB2312" w:eastAsia="仿宋_GB2312" w:cs="仿宋_GB2312"/>
          <w:color w:val="auto"/>
          <w:sz w:val="32"/>
          <w:szCs w:val="32"/>
          <w:lang w:val="en-US" w:eastAsia="zh-CN"/>
        </w:rPr>
        <w:t>]</w:t>
      </w:r>
      <w:r>
        <w:rPr>
          <w:rFonts w:hint="eastAsia" w:ascii="仿宋_GB2312" w:hAnsi="仿宋_GB2312" w:cs="仿宋_GB2312"/>
          <w:color w:val="auto"/>
          <w:sz w:val="32"/>
          <w:szCs w:val="32"/>
          <w:lang w:val="en-US" w:eastAsia="zh-CN"/>
        </w:rPr>
        <w:t>。</w:t>
      </w:r>
    </w:p>
    <w:p>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仿宋_GB2312" w:hAnsi="仿宋_GB2312" w:eastAsia="仿宋_GB2312" w:cs="仿宋_GB2312"/>
          <w:color w:val="FF0000"/>
          <w:sz w:val="32"/>
          <w:szCs w:val="32"/>
          <w:lang w:eastAsia="zh-CN"/>
        </w:rPr>
      </w:pPr>
      <w:r>
        <w:rPr>
          <w:rFonts w:hint="eastAsia" w:ascii="楷体_GB2312" w:hAnsi="楷体_GB2312" w:eastAsia="楷体_GB2312" w:cs="楷体_GB2312"/>
          <w:b w:val="0"/>
          <w:bCs w:val="0"/>
          <w:sz w:val="32"/>
          <w:szCs w:val="32"/>
          <w:lang w:eastAsia="zh-CN"/>
        </w:rPr>
        <w:t>（</w:t>
      </w:r>
      <w:r>
        <w:rPr>
          <w:rFonts w:hint="eastAsia" w:ascii="楷体_GB2312" w:hAnsi="楷体_GB2312" w:eastAsia="楷体_GB2312" w:cs="楷体_GB2312"/>
          <w:b w:val="0"/>
          <w:bCs w:val="0"/>
          <w:sz w:val="32"/>
          <w:szCs w:val="32"/>
          <w:lang w:val="en-US" w:eastAsia="zh-CN"/>
        </w:rPr>
        <w:t>三</w:t>
      </w:r>
      <w:r>
        <w:rPr>
          <w:rFonts w:hint="eastAsia" w:ascii="楷体_GB2312" w:hAnsi="楷体_GB2312" w:eastAsia="楷体_GB2312" w:cs="楷体_GB2312"/>
          <w:b w:val="0"/>
          <w:bCs w:val="0"/>
          <w:sz w:val="32"/>
          <w:szCs w:val="32"/>
          <w:lang w:eastAsia="zh-CN"/>
        </w:rPr>
        <w:t>）</w:t>
      </w:r>
      <w:r>
        <w:rPr>
          <w:rFonts w:hint="eastAsia" w:ascii="楷体_GB2312" w:hAnsi="楷体_GB2312" w:eastAsia="楷体_GB2312" w:cs="楷体_GB2312"/>
          <w:b w:val="0"/>
          <w:bCs w:val="0"/>
          <w:sz w:val="32"/>
          <w:szCs w:val="32"/>
          <w:lang w:val="en-US" w:eastAsia="zh-CN"/>
        </w:rPr>
        <w:t>有关监管部门</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632" w:firstLineChars="200"/>
        <w:jc w:val="left"/>
        <w:textAlignment w:val="auto"/>
        <w:rPr>
          <w:rFonts w:hint="default" w:ascii="仿宋_GB2312" w:hAnsi="仿宋_GB2312" w:cs="仿宋_GB2312"/>
          <w:color w:val="auto"/>
          <w:sz w:val="32"/>
          <w:szCs w:val="32"/>
          <w:lang w:val="en-US" w:eastAsia="zh-CN"/>
        </w:rPr>
      </w:pPr>
      <w:r>
        <w:rPr>
          <w:rFonts w:hint="eastAsia" w:ascii="仿宋_GB2312" w:hAnsi="仿宋_GB2312" w:cs="仿宋_GB2312"/>
          <w:color w:val="auto"/>
          <w:sz w:val="32"/>
          <w:szCs w:val="32"/>
          <w:lang w:val="en-US" w:eastAsia="zh-CN"/>
        </w:rPr>
        <w:t>1.区商务办行业监管不到位，未及时督促宏进公司消除事故隐患，负有行业管理责任</w:t>
      </w:r>
      <w:r>
        <w:rPr>
          <w:rStyle w:val="24"/>
          <w:rFonts w:hint="eastAsia" w:ascii="仿宋_GB2312" w:hAnsi="仿宋_GB2312" w:cs="仿宋_GB2312"/>
          <w:color w:val="auto"/>
          <w:sz w:val="32"/>
          <w:szCs w:val="32"/>
          <w:lang w:val="en-US" w:eastAsia="zh-CN"/>
        </w:rPr>
        <w:t>[</w:t>
      </w:r>
      <w:r>
        <w:rPr>
          <w:rStyle w:val="24"/>
          <w:rFonts w:hint="eastAsia" w:ascii="仿宋_GB2312" w:hAnsi="仿宋_GB2312" w:cs="仿宋_GB2312"/>
          <w:color w:val="auto"/>
          <w:sz w:val="32"/>
          <w:szCs w:val="32"/>
          <w:lang w:val="en-US" w:eastAsia="zh-CN"/>
        </w:rPr>
        <w:footnoteReference w:id="7"/>
      </w:r>
      <w:r>
        <w:rPr>
          <w:rStyle w:val="24"/>
          <w:rFonts w:hint="eastAsia" w:ascii="仿宋_GB2312" w:hAnsi="仿宋_GB2312" w:cs="仿宋_GB2312"/>
          <w:color w:val="auto"/>
          <w:sz w:val="32"/>
          <w:szCs w:val="32"/>
          <w:lang w:val="en-US" w:eastAsia="zh-CN"/>
        </w:rPr>
        <w:t>]</w:t>
      </w:r>
      <w:r>
        <w:rPr>
          <w:rFonts w:hint="eastAsia" w:ascii="仿宋_GB2312" w:hAnsi="仿宋_GB2312" w:cs="仿宋_GB2312"/>
          <w:color w:val="auto"/>
          <w:sz w:val="32"/>
          <w:szCs w:val="32"/>
          <w:lang w:val="en-US" w:eastAsia="zh-CN"/>
        </w:rPr>
        <w:t>。</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632" w:firstLineChars="200"/>
        <w:jc w:val="left"/>
        <w:textAlignment w:val="auto"/>
        <w:rPr>
          <w:rFonts w:hint="eastAsia" w:ascii="仿宋_GB2312" w:hAnsi="仿宋_GB2312" w:eastAsia="仿宋_GB2312" w:cs="仿宋_GB2312"/>
          <w:color w:val="auto"/>
          <w:sz w:val="32"/>
          <w:szCs w:val="32"/>
          <w:lang w:eastAsia="zh-CN"/>
        </w:rPr>
      </w:pPr>
      <w:r>
        <w:rPr>
          <w:rFonts w:hint="eastAsia" w:ascii="仿宋_GB2312" w:hAnsi="仿宋_GB2312" w:cs="仿宋_GB2312"/>
          <w:color w:val="auto"/>
          <w:sz w:val="32"/>
          <w:szCs w:val="32"/>
          <w:lang w:val="en-US" w:eastAsia="zh-CN"/>
        </w:rPr>
        <w:t>2.花湖街道</w:t>
      </w:r>
      <w:r>
        <w:rPr>
          <w:rFonts w:hint="eastAsia" w:ascii="仿宋_GB2312" w:hAnsi="仿宋_GB2312" w:eastAsia="仿宋_GB2312" w:cs="仿宋_GB2312"/>
          <w:color w:val="auto"/>
          <w:sz w:val="32"/>
          <w:szCs w:val="32"/>
          <w:lang w:val="en-US" w:eastAsia="zh-CN"/>
        </w:rPr>
        <w:t>落实属地监督检查不到位，</w:t>
      </w:r>
      <w:r>
        <w:rPr>
          <w:rFonts w:hint="eastAsia" w:ascii="仿宋_GB2312" w:hAnsi="仿宋_GB2312" w:cs="仿宋_GB2312"/>
          <w:color w:val="auto"/>
          <w:sz w:val="32"/>
          <w:szCs w:val="32"/>
          <w:lang w:val="en-US" w:eastAsia="zh-CN"/>
        </w:rPr>
        <w:t>认知不足导致未及时准确上报鲜丰果园店发生的事故，</w:t>
      </w:r>
      <w:r>
        <w:rPr>
          <w:rFonts w:hint="eastAsia" w:ascii="仿宋_GB2312" w:hAnsi="仿宋_GB2312" w:eastAsia="仿宋_GB2312" w:cs="仿宋_GB2312"/>
          <w:color w:val="auto"/>
          <w:sz w:val="32"/>
          <w:szCs w:val="32"/>
          <w:lang w:val="en-US" w:eastAsia="zh-CN"/>
        </w:rPr>
        <w:t>负有属地管理责任</w:t>
      </w:r>
      <w:r>
        <w:rPr>
          <w:rStyle w:val="24"/>
          <w:rFonts w:hint="eastAsia" w:ascii="仿宋_GB2312" w:hAnsi="宋体" w:eastAsia="仿宋_GB2312" w:cs="仿宋_GB2312"/>
          <w:color w:val="auto"/>
          <w:kern w:val="0"/>
          <w:sz w:val="31"/>
          <w:szCs w:val="31"/>
          <w:lang w:val="en-US" w:eastAsia="zh-CN" w:bidi="ar"/>
        </w:rPr>
        <w:t>[</w:t>
      </w:r>
      <w:r>
        <w:rPr>
          <w:rStyle w:val="24"/>
          <w:rFonts w:hint="eastAsia" w:ascii="仿宋_GB2312" w:hAnsi="宋体" w:eastAsia="仿宋_GB2312" w:cs="仿宋_GB2312"/>
          <w:color w:val="auto"/>
          <w:kern w:val="0"/>
          <w:sz w:val="31"/>
          <w:szCs w:val="31"/>
          <w:lang w:val="en-US" w:eastAsia="zh-CN" w:bidi="ar"/>
        </w:rPr>
        <w:footnoteReference w:id="8"/>
      </w:r>
      <w:r>
        <w:rPr>
          <w:rStyle w:val="24"/>
          <w:rFonts w:hint="eastAsia" w:ascii="仿宋_GB2312" w:hAnsi="宋体" w:eastAsia="仿宋_GB2312" w:cs="仿宋_GB2312"/>
          <w:color w:val="auto"/>
          <w:kern w:val="0"/>
          <w:sz w:val="31"/>
          <w:szCs w:val="31"/>
          <w:lang w:val="en-US" w:eastAsia="zh-CN" w:bidi="ar"/>
        </w:rPr>
        <w:t>]</w:t>
      </w:r>
      <w:r>
        <w:rPr>
          <w:rFonts w:hint="eastAsia" w:ascii="仿宋_GB2312" w:hAnsi="仿宋_GB2312" w:eastAsia="仿宋_GB2312" w:cs="仿宋_GB2312"/>
          <w:color w:val="auto"/>
          <w:sz w:val="32"/>
          <w:szCs w:val="32"/>
          <w:lang w:val="en-US" w:eastAsia="zh-CN"/>
        </w:rPr>
        <w:t>。</w:t>
      </w:r>
    </w:p>
    <w:p>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黑体" w:hAnsi="黑体" w:eastAsia="黑体" w:cs="黑体"/>
          <w:sz w:val="32"/>
          <w:szCs w:val="32"/>
          <w:lang w:eastAsia="zh-CN"/>
        </w:rPr>
      </w:pPr>
      <w:r>
        <w:rPr>
          <w:rFonts w:hint="eastAsia" w:ascii="黑体" w:hAnsi="黑体" w:eastAsia="黑体" w:cs="黑体"/>
          <w:sz w:val="32"/>
          <w:szCs w:val="32"/>
          <w:lang w:eastAsia="zh-CN"/>
        </w:rPr>
        <w:t>五、对有关责任人员和责任单位的处理建议</w:t>
      </w:r>
    </w:p>
    <w:p>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楷体_GB2312" w:hAnsi="楷体_GB2312" w:eastAsia="楷体_GB2312" w:cs="楷体_GB2312"/>
          <w:b w:val="0"/>
          <w:bCs w:val="0"/>
          <w:sz w:val="32"/>
          <w:szCs w:val="32"/>
          <w:lang w:eastAsia="zh-CN"/>
        </w:rPr>
      </w:pPr>
      <w:r>
        <w:rPr>
          <w:rFonts w:hint="eastAsia" w:ascii="楷体_GB2312" w:hAnsi="楷体_GB2312" w:eastAsia="楷体_GB2312" w:cs="楷体_GB2312"/>
          <w:b w:val="0"/>
          <w:bCs w:val="0"/>
          <w:sz w:val="32"/>
          <w:szCs w:val="32"/>
          <w:lang w:eastAsia="zh-CN"/>
        </w:rPr>
        <w:t>（</w:t>
      </w:r>
      <w:r>
        <w:rPr>
          <w:rFonts w:hint="eastAsia" w:ascii="楷体_GB2312" w:hAnsi="楷体_GB2312" w:eastAsia="楷体_GB2312" w:cs="楷体_GB2312"/>
          <w:b w:val="0"/>
          <w:bCs w:val="0"/>
          <w:sz w:val="32"/>
          <w:szCs w:val="32"/>
          <w:lang w:val="en-US" w:eastAsia="zh-CN"/>
        </w:rPr>
        <w:t>一</w:t>
      </w:r>
      <w:r>
        <w:rPr>
          <w:rFonts w:hint="eastAsia" w:ascii="楷体_GB2312" w:hAnsi="楷体_GB2312" w:eastAsia="楷体_GB2312" w:cs="楷体_GB2312"/>
          <w:b w:val="0"/>
          <w:bCs w:val="0"/>
          <w:sz w:val="32"/>
          <w:szCs w:val="32"/>
          <w:lang w:eastAsia="zh-CN"/>
        </w:rPr>
        <w:t>）因在事故中死亡免予或不予追究责任人员</w:t>
      </w:r>
    </w:p>
    <w:p>
      <w:pPr>
        <w:spacing w:line="240" w:lineRule="auto"/>
        <w:ind w:firstLine="632" w:firstLineChars="200"/>
        <w:rPr>
          <w:rFonts w:hint="eastAsia" w:ascii="仿宋_GB2312" w:hAnsi="仿宋_GB2312" w:eastAsia="仿宋_GB2312" w:cs="仿宋_GB2312"/>
          <w:sz w:val="32"/>
          <w:szCs w:val="32"/>
          <w:lang w:eastAsia="zh-CN"/>
        </w:rPr>
      </w:pP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无证开展低压电器设备维修，对作业环境中存在触电的安全风险辨识不足、认知不清，衣着等劳动防护不当，</w:t>
      </w:r>
      <w:r>
        <w:rPr>
          <w:rFonts w:hint="eastAsia" w:ascii="仿宋_GB2312" w:hAnsi="仿宋_GB2312" w:cs="仿宋_GB2312"/>
          <w:color w:val="auto"/>
          <w:sz w:val="32"/>
          <w:szCs w:val="32"/>
          <w:lang w:val="en-US" w:eastAsia="zh-CN"/>
        </w:rPr>
        <w:t>在</w:t>
      </w:r>
      <w:r>
        <w:rPr>
          <w:rFonts w:hint="eastAsia" w:ascii="仿宋_GB2312" w:hAnsi="仿宋_GB2312" w:eastAsia="仿宋_GB2312" w:cs="仿宋_GB2312"/>
          <w:color w:val="auto"/>
          <w:sz w:val="32"/>
          <w:szCs w:val="32"/>
          <w:lang w:val="en-US" w:eastAsia="zh-CN"/>
        </w:rPr>
        <w:t>测量压缩机线圈电流</w:t>
      </w:r>
      <w:r>
        <w:rPr>
          <w:rFonts w:hint="eastAsia" w:ascii="仿宋_GB2312" w:hAnsi="仿宋_GB2312" w:cs="仿宋_GB2312"/>
          <w:color w:val="auto"/>
          <w:sz w:val="32"/>
          <w:szCs w:val="32"/>
          <w:lang w:val="en-US" w:eastAsia="zh-CN"/>
        </w:rPr>
        <w:t>过程中</w:t>
      </w:r>
      <w:r>
        <w:rPr>
          <w:rFonts w:hint="eastAsia" w:ascii="仿宋_GB2312" w:hAnsi="仿宋_GB2312" w:eastAsia="仿宋_GB2312" w:cs="仿宋_GB2312"/>
          <w:color w:val="auto"/>
          <w:sz w:val="32"/>
          <w:szCs w:val="32"/>
          <w:lang w:val="en-US" w:eastAsia="zh-CN"/>
        </w:rPr>
        <w:t>，在</w:t>
      </w:r>
      <w:r>
        <w:rPr>
          <w:rFonts w:hint="eastAsia" w:ascii="仿宋_GB2312" w:hAnsi="仿宋_GB2312" w:cs="仿宋_GB2312"/>
          <w:color w:val="auto"/>
          <w:sz w:val="32"/>
          <w:szCs w:val="32"/>
          <w:lang w:val="en-US" w:eastAsia="zh-CN"/>
        </w:rPr>
        <w:t>通</w:t>
      </w:r>
      <w:r>
        <w:rPr>
          <w:rFonts w:hint="eastAsia" w:ascii="仿宋_GB2312" w:hAnsi="仿宋_GB2312" w:eastAsia="仿宋_GB2312" w:cs="仿宋_GB2312"/>
          <w:color w:val="auto"/>
          <w:sz w:val="32"/>
          <w:szCs w:val="32"/>
          <w:lang w:val="en-US" w:eastAsia="zh-CN"/>
        </w:rPr>
        <w:t>电情况下</w:t>
      </w:r>
      <w:r>
        <w:rPr>
          <w:rFonts w:hint="eastAsia" w:ascii="仿宋_GB2312" w:hAnsi="仿宋_GB2312" w:cs="仿宋_GB2312"/>
          <w:color w:val="auto"/>
          <w:sz w:val="32"/>
          <w:szCs w:val="32"/>
          <w:lang w:val="en-US" w:eastAsia="zh-CN"/>
        </w:rPr>
        <w:t>进行</w:t>
      </w:r>
      <w:r>
        <w:rPr>
          <w:rFonts w:hint="eastAsia" w:ascii="仿宋_GB2312" w:hAnsi="仿宋_GB2312" w:eastAsia="仿宋_GB2312" w:cs="仿宋_GB2312"/>
          <w:color w:val="auto"/>
          <w:sz w:val="32"/>
          <w:szCs w:val="32"/>
          <w:lang w:val="en-US" w:eastAsia="zh-CN"/>
        </w:rPr>
        <w:t>拉脱</w:t>
      </w:r>
      <w:r>
        <w:rPr>
          <w:rFonts w:hint="eastAsia" w:ascii="仿宋_GB2312" w:hAnsi="仿宋_GB2312" w:cs="仿宋_GB2312"/>
          <w:color w:val="auto"/>
          <w:sz w:val="32"/>
          <w:szCs w:val="32"/>
          <w:lang w:val="en-US" w:eastAsia="zh-CN"/>
        </w:rPr>
        <w:t>电源线的操作时，因</w:t>
      </w:r>
      <w:r>
        <w:rPr>
          <w:rFonts w:hint="eastAsia" w:ascii="仿宋_GB2312" w:hAnsi="仿宋_GB2312" w:eastAsia="仿宋_GB2312" w:cs="仿宋_GB2312"/>
          <w:color w:val="auto"/>
          <w:sz w:val="32"/>
          <w:szCs w:val="32"/>
          <w:lang w:val="en-US" w:eastAsia="zh-CN"/>
        </w:rPr>
        <w:t>操作</w:t>
      </w:r>
      <w:r>
        <w:rPr>
          <w:rFonts w:hint="eastAsia" w:ascii="仿宋_GB2312" w:hAnsi="仿宋_GB2312" w:cs="仿宋_GB2312"/>
          <w:color w:val="auto"/>
          <w:sz w:val="32"/>
          <w:szCs w:val="32"/>
          <w:lang w:val="en-US" w:eastAsia="zh-CN"/>
        </w:rPr>
        <w:t>动作</w:t>
      </w:r>
      <w:r>
        <w:rPr>
          <w:rFonts w:hint="eastAsia" w:ascii="仿宋_GB2312" w:hAnsi="仿宋_GB2312" w:eastAsia="仿宋_GB2312" w:cs="仿宋_GB2312"/>
          <w:color w:val="auto"/>
          <w:sz w:val="32"/>
          <w:szCs w:val="32"/>
          <w:lang w:val="en-US" w:eastAsia="zh-CN"/>
        </w:rPr>
        <w:t>失误</w:t>
      </w:r>
      <w:r>
        <w:rPr>
          <w:rFonts w:hint="eastAsia" w:ascii="仿宋_GB2312" w:hAnsi="仿宋_GB2312" w:cs="仿宋_GB2312"/>
          <w:color w:val="auto"/>
          <w:sz w:val="32"/>
          <w:szCs w:val="32"/>
          <w:lang w:val="en-US" w:eastAsia="zh-CN"/>
        </w:rPr>
        <w:t>，左手手背</w:t>
      </w:r>
      <w:r>
        <w:rPr>
          <w:rFonts w:hint="eastAsia" w:ascii="仿宋_GB2312" w:hAnsi="仿宋_GB2312" w:eastAsia="仿宋_GB2312" w:cs="仿宋_GB2312"/>
          <w:color w:val="auto"/>
          <w:sz w:val="32"/>
          <w:szCs w:val="32"/>
          <w:lang w:val="en-US" w:eastAsia="zh-CN"/>
        </w:rPr>
        <w:t>触碰压缩机线圈电源线接插件</w:t>
      </w:r>
      <w:r>
        <w:rPr>
          <w:rFonts w:hint="eastAsia" w:ascii="仿宋_GB2312" w:hAnsi="仿宋_GB2312" w:cs="仿宋_GB2312"/>
          <w:color w:val="auto"/>
          <w:sz w:val="32"/>
          <w:szCs w:val="32"/>
          <w:lang w:val="en-US" w:eastAsia="zh-CN"/>
        </w:rPr>
        <w:t>从而导致</w:t>
      </w:r>
      <w:r>
        <w:rPr>
          <w:rFonts w:hint="eastAsia" w:ascii="仿宋_GB2312" w:hAnsi="仿宋_GB2312" w:eastAsia="仿宋_GB2312" w:cs="仿宋_GB2312"/>
          <w:color w:val="auto"/>
          <w:sz w:val="32"/>
          <w:szCs w:val="32"/>
          <w:lang w:val="en-US" w:eastAsia="zh-CN"/>
        </w:rPr>
        <w:t>触电</w:t>
      </w:r>
      <w:r>
        <w:rPr>
          <w:rFonts w:hint="eastAsia" w:ascii="仿宋_GB2312" w:hAnsi="仿宋_GB2312" w:eastAsia="仿宋_GB2312" w:cs="仿宋_GB2312"/>
          <w:color w:val="auto"/>
          <w:sz w:val="32"/>
          <w:szCs w:val="32"/>
          <w:lang w:eastAsia="zh-CN"/>
        </w:rPr>
        <w:t>致死事</w:t>
      </w:r>
      <w:r>
        <w:rPr>
          <w:rFonts w:hint="eastAsia" w:ascii="仿宋_GB2312" w:hAnsi="仿宋_GB2312" w:eastAsia="仿宋_GB2312" w:cs="仿宋_GB2312"/>
          <w:sz w:val="32"/>
          <w:szCs w:val="32"/>
          <w:lang w:eastAsia="zh-CN"/>
        </w:rPr>
        <w:t>故发生，鉴于在事故中死亡，建议免于追究责任。</w:t>
      </w:r>
    </w:p>
    <w:p>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楷体_GB2312" w:hAnsi="楷体_GB2312" w:eastAsia="楷体_GB2312" w:cs="楷体_GB2312"/>
          <w:b w:val="0"/>
          <w:bCs w:val="0"/>
          <w:sz w:val="32"/>
          <w:szCs w:val="32"/>
          <w:lang w:eastAsia="zh-CN"/>
        </w:rPr>
      </w:pPr>
      <w:r>
        <w:rPr>
          <w:rFonts w:hint="eastAsia" w:ascii="楷体_GB2312" w:hAnsi="楷体_GB2312" w:eastAsia="楷体_GB2312" w:cs="楷体_GB2312"/>
          <w:b w:val="0"/>
          <w:bCs w:val="0"/>
          <w:sz w:val="32"/>
          <w:szCs w:val="32"/>
          <w:lang w:eastAsia="zh-CN"/>
        </w:rPr>
        <w:t>（</w:t>
      </w:r>
      <w:r>
        <w:rPr>
          <w:rFonts w:hint="eastAsia" w:ascii="楷体_GB2312" w:hAnsi="楷体_GB2312" w:eastAsia="楷体_GB2312" w:cs="楷体_GB2312"/>
          <w:b w:val="0"/>
          <w:bCs w:val="0"/>
          <w:sz w:val="32"/>
          <w:szCs w:val="32"/>
          <w:lang w:val="en-US" w:eastAsia="zh-CN"/>
        </w:rPr>
        <w:t>二</w:t>
      </w:r>
      <w:r>
        <w:rPr>
          <w:rFonts w:hint="eastAsia" w:ascii="楷体_GB2312" w:hAnsi="楷体_GB2312" w:eastAsia="楷体_GB2312" w:cs="楷体_GB2312"/>
          <w:b w:val="0"/>
          <w:bCs w:val="0"/>
          <w:sz w:val="32"/>
          <w:szCs w:val="32"/>
          <w:lang w:eastAsia="zh-CN"/>
        </w:rPr>
        <w:t>）对事故有关责任人员的行政处罚建议</w:t>
      </w:r>
    </w:p>
    <w:p>
      <w:pPr>
        <w:spacing w:line="240" w:lineRule="auto"/>
        <w:ind w:firstLine="632" w:firstLineChars="200"/>
        <w:rPr>
          <w:rFonts w:hint="eastAsia" w:ascii="仿宋_GB2312" w:hAnsi="仿宋_GB2312" w:eastAsia="仿宋_GB2312" w:cs="仿宋_GB2312"/>
          <w:sz w:val="32"/>
          <w:szCs w:val="32"/>
          <w:lang w:eastAsia="zh-CN"/>
        </w:rPr>
      </w:pPr>
      <w:r>
        <w:rPr>
          <w:rFonts w:hint="eastAsia" w:ascii="仿宋_GB2312" w:hAnsi="仿宋_GB2312" w:cs="仿宋_GB2312"/>
          <w:color w:val="auto"/>
          <w:sz w:val="32"/>
          <w:szCs w:val="32"/>
          <w:lang w:val="en-US" w:eastAsia="zh-CN"/>
        </w:rPr>
        <w:t>翁某某</w:t>
      </w:r>
      <w:r>
        <w:rPr>
          <w:rFonts w:hint="eastAsia" w:ascii="仿宋_GB2312" w:hAnsi="仿宋_GB2312" w:eastAsia="仿宋_GB2312" w:cs="仿宋_GB2312"/>
          <w:color w:val="auto"/>
          <w:sz w:val="32"/>
          <w:szCs w:val="32"/>
          <w:lang w:val="en-US" w:eastAsia="zh-CN"/>
        </w:rPr>
        <w:t>，男，群众，宏进公司</w:t>
      </w:r>
      <w:r>
        <w:rPr>
          <w:rFonts w:hint="eastAsia" w:ascii="仿宋_GB2312" w:hAnsi="仿宋_GB2312" w:eastAsia="仿宋_GB2312" w:cs="仿宋_GB2312"/>
          <w:color w:val="auto"/>
          <w:sz w:val="32"/>
          <w:szCs w:val="32"/>
          <w:lang w:eastAsia="zh-CN"/>
        </w:rPr>
        <w:t>法人代表总经理，</w:t>
      </w:r>
      <w:r>
        <w:rPr>
          <w:rFonts w:hint="eastAsia" w:ascii="仿宋_GB2312" w:hAnsi="仿宋_GB2312" w:cs="仿宋_GB2312"/>
          <w:color w:val="auto"/>
          <w:sz w:val="32"/>
          <w:szCs w:val="32"/>
          <w:lang w:val="en-US" w:eastAsia="zh-CN"/>
        </w:rPr>
        <w:t>未及时督促整改承租单位生产安全事故隐患</w:t>
      </w:r>
      <w:r>
        <w:rPr>
          <w:rFonts w:hint="eastAsia" w:ascii="仿宋_GB2312" w:hAnsi="仿宋_GB2312" w:eastAsia="仿宋_GB2312" w:cs="仿宋_GB2312"/>
          <w:color w:val="auto"/>
          <w:sz w:val="32"/>
          <w:szCs w:val="32"/>
          <w:lang w:eastAsia="zh-CN"/>
        </w:rPr>
        <w:t>。对本次事故负有领导责任。其行为违反了《中华人民共和国安全生产法</w:t>
      </w:r>
      <w:r>
        <w:rPr>
          <w:rFonts w:hint="eastAsia" w:ascii="仿宋_GB2312" w:hAnsi="仿宋_GB2312" w:eastAsia="仿宋_GB2312" w:cs="仿宋_GB2312"/>
          <w:sz w:val="32"/>
          <w:szCs w:val="32"/>
          <w:lang w:eastAsia="zh-CN"/>
        </w:rPr>
        <w:t>》第</w:t>
      </w:r>
      <w:r>
        <w:rPr>
          <w:rFonts w:hint="eastAsia" w:ascii="仿宋_GB2312" w:hAnsi="仿宋_GB2312" w:cs="仿宋_GB2312"/>
          <w:sz w:val="32"/>
          <w:szCs w:val="32"/>
          <w:lang w:val="en-US" w:eastAsia="zh-CN"/>
        </w:rPr>
        <w:t>四十九</w:t>
      </w:r>
      <w:r>
        <w:rPr>
          <w:rFonts w:hint="eastAsia" w:ascii="仿宋_GB2312" w:hAnsi="仿宋_GB2312" w:eastAsia="仿宋_GB2312" w:cs="仿宋_GB2312"/>
          <w:sz w:val="32"/>
          <w:szCs w:val="32"/>
          <w:lang w:eastAsia="zh-CN"/>
        </w:rPr>
        <w:t>条</w:t>
      </w:r>
      <w:r>
        <w:rPr>
          <w:rFonts w:hint="eastAsia" w:ascii="仿宋_GB2312" w:hAnsi="仿宋_GB2312" w:cs="仿宋_GB2312"/>
          <w:sz w:val="32"/>
          <w:szCs w:val="32"/>
          <w:lang w:val="en-US" w:eastAsia="zh-CN"/>
        </w:rPr>
        <w:t>第二款</w:t>
      </w:r>
      <w:r>
        <w:rPr>
          <w:rStyle w:val="24"/>
          <w:rFonts w:hint="eastAsia" w:ascii="仿宋_GB2312" w:hAnsi="仿宋_GB2312" w:eastAsia="仿宋_GB2312" w:cs="仿宋_GB2312"/>
          <w:sz w:val="32"/>
          <w:szCs w:val="32"/>
          <w:lang w:eastAsia="zh-CN"/>
        </w:rPr>
        <w:t>[</w:t>
      </w:r>
      <w:r>
        <w:rPr>
          <w:rStyle w:val="24"/>
          <w:rFonts w:hint="eastAsia" w:ascii="仿宋_GB2312" w:hAnsi="仿宋_GB2312" w:eastAsia="仿宋_GB2312" w:cs="仿宋_GB2312"/>
          <w:sz w:val="32"/>
          <w:szCs w:val="32"/>
          <w:lang w:eastAsia="zh-CN"/>
        </w:rPr>
        <w:footnoteReference w:id="9"/>
      </w:r>
      <w:r>
        <w:rPr>
          <w:rStyle w:val="24"/>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eastAsia="zh-CN"/>
        </w:rPr>
        <w:t>的规定，依据《中华人民共和国安全生产法》第</w:t>
      </w:r>
      <w:r>
        <w:rPr>
          <w:rFonts w:hint="eastAsia" w:ascii="仿宋_GB2312" w:hAnsi="仿宋_GB2312" w:cs="仿宋_GB2312"/>
          <w:sz w:val="32"/>
          <w:szCs w:val="32"/>
          <w:lang w:val="en-US" w:eastAsia="zh-CN"/>
        </w:rPr>
        <w:t>一百零三</w:t>
      </w:r>
      <w:r>
        <w:rPr>
          <w:rFonts w:hint="eastAsia" w:ascii="仿宋_GB2312" w:hAnsi="仿宋_GB2312" w:eastAsia="仿宋_GB2312" w:cs="仿宋_GB2312"/>
          <w:sz w:val="32"/>
          <w:szCs w:val="32"/>
          <w:lang w:eastAsia="zh-CN"/>
        </w:rPr>
        <w:t>条第</w:t>
      </w:r>
      <w:r>
        <w:rPr>
          <w:rFonts w:hint="eastAsia" w:ascii="仿宋_GB2312" w:hAnsi="仿宋_GB2312" w:cs="仿宋_GB2312"/>
          <w:sz w:val="32"/>
          <w:szCs w:val="32"/>
          <w:lang w:val="en-US" w:eastAsia="zh-CN"/>
        </w:rPr>
        <w:t>二款</w:t>
      </w:r>
      <w:r>
        <w:rPr>
          <w:rStyle w:val="24"/>
          <w:rFonts w:hint="eastAsia" w:ascii="仿宋_GB2312" w:hAnsi="仿宋_GB2312" w:eastAsia="仿宋_GB2312" w:cs="仿宋_GB2312"/>
          <w:sz w:val="32"/>
          <w:szCs w:val="32"/>
          <w:lang w:eastAsia="zh-CN"/>
        </w:rPr>
        <w:t>[</w:t>
      </w:r>
      <w:r>
        <w:rPr>
          <w:rStyle w:val="24"/>
          <w:rFonts w:hint="eastAsia" w:ascii="仿宋_GB2312" w:hAnsi="仿宋_GB2312" w:eastAsia="仿宋_GB2312" w:cs="仿宋_GB2312"/>
          <w:sz w:val="32"/>
          <w:szCs w:val="32"/>
          <w:lang w:eastAsia="zh-CN"/>
        </w:rPr>
        <w:footnoteReference w:id="10"/>
      </w:r>
      <w:r>
        <w:rPr>
          <w:rStyle w:val="24"/>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eastAsia="zh-CN"/>
        </w:rPr>
        <w:t>的规定，建议由</w:t>
      </w:r>
      <w:r>
        <w:rPr>
          <w:rFonts w:hint="eastAsia" w:ascii="仿宋_GB2312" w:hAnsi="仿宋_GB2312" w:cs="仿宋_GB2312"/>
          <w:sz w:val="32"/>
          <w:szCs w:val="32"/>
          <w:lang w:val="en-US" w:eastAsia="zh-CN"/>
        </w:rPr>
        <w:t>黄石市</w:t>
      </w:r>
      <w:r>
        <w:rPr>
          <w:rFonts w:hint="eastAsia" w:ascii="仿宋_GB2312" w:hAnsi="仿宋_GB2312" w:eastAsia="仿宋_GB2312" w:cs="仿宋_GB2312"/>
          <w:sz w:val="32"/>
          <w:szCs w:val="32"/>
          <w:lang w:eastAsia="zh-CN"/>
        </w:rPr>
        <w:t>应急管理局给予其罚款的行政处罚。</w:t>
      </w:r>
    </w:p>
    <w:p>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楷体_GB2312" w:hAnsi="楷体_GB2312" w:eastAsia="楷体_GB2312" w:cs="楷体_GB2312"/>
          <w:b w:val="0"/>
          <w:bCs w:val="0"/>
          <w:sz w:val="32"/>
          <w:szCs w:val="32"/>
          <w:lang w:eastAsia="zh-CN"/>
        </w:rPr>
      </w:pPr>
      <w:r>
        <w:rPr>
          <w:rFonts w:hint="eastAsia" w:ascii="楷体_GB2312" w:hAnsi="楷体_GB2312" w:eastAsia="楷体_GB2312" w:cs="楷体_GB2312"/>
          <w:b w:val="0"/>
          <w:bCs w:val="0"/>
          <w:sz w:val="32"/>
          <w:szCs w:val="32"/>
          <w:lang w:eastAsia="zh-CN"/>
        </w:rPr>
        <w:t>（</w:t>
      </w:r>
      <w:r>
        <w:rPr>
          <w:rFonts w:hint="eastAsia" w:ascii="楷体_GB2312" w:hAnsi="楷体_GB2312" w:eastAsia="楷体_GB2312" w:cs="楷体_GB2312"/>
          <w:b w:val="0"/>
          <w:bCs w:val="0"/>
          <w:sz w:val="32"/>
          <w:szCs w:val="32"/>
          <w:lang w:val="en-US" w:eastAsia="zh-CN"/>
        </w:rPr>
        <w:t>三</w:t>
      </w:r>
      <w:r>
        <w:rPr>
          <w:rFonts w:hint="eastAsia" w:ascii="楷体_GB2312" w:hAnsi="楷体_GB2312" w:eastAsia="楷体_GB2312" w:cs="楷体_GB2312"/>
          <w:b w:val="0"/>
          <w:bCs w:val="0"/>
          <w:sz w:val="32"/>
          <w:szCs w:val="32"/>
          <w:lang w:eastAsia="zh-CN"/>
        </w:rPr>
        <w:t>）对责任单位的处理建议</w:t>
      </w:r>
    </w:p>
    <w:p>
      <w:pPr>
        <w:pStyle w:val="15"/>
        <w:keepNext w:val="0"/>
        <w:keepLines w:val="0"/>
        <w:pageBreakBefore w:val="0"/>
        <w:widowControl w:val="0"/>
        <w:numPr>
          <w:ilvl w:val="0"/>
          <w:numId w:val="0"/>
        </w:numPr>
        <w:kinsoku/>
        <w:wordWrap/>
        <w:overflowPunct/>
        <w:topLinePunct w:val="0"/>
        <w:autoSpaceDE/>
        <w:autoSpaceDN/>
        <w:bidi w:val="0"/>
        <w:adjustRightInd/>
        <w:snapToGrid w:val="0"/>
        <w:spacing w:line="560" w:lineRule="exact"/>
        <w:ind w:firstLine="632" w:firstLineChars="200"/>
        <w:textAlignment w:val="auto"/>
        <w:rPr>
          <w:rFonts w:hint="eastAsia" w:ascii="仿宋_GB2312" w:hAnsi="仿宋_GB2312" w:eastAsia="仿宋_GB2312" w:cs="仿宋_GB2312"/>
          <w:kern w:val="2"/>
          <w:sz w:val="32"/>
          <w:szCs w:val="32"/>
          <w:lang w:val="en-US" w:eastAsia="zh-CN" w:bidi="ar-SA"/>
        </w:rPr>
      </w:pPr>
      <w:r>
        <w:rPr>
          <w:rFonts w:hint="eastAsia" w:ascii="仿宋_GB2312" w:hAnsi="仿宋_GB2312" w:cs="仿宋_GB2312"/>
          <w:kern w:val="2"/>
          <w:sz w:val="32"/>
          <w:szCs w:val="32"/>
          <w:lang w:val="en-US" w:eastAsia="zh-CN" w:bidi="ar-SA"/>
        </w:rPr>
        <w:t>（1）</w:t>
      </w:r>
      <w:r>
        <w:rPr>
          <w:rFonts w:hint="eastAsia" w:ascii="仿宋_GB2312" w:hAnsi="仿宋_GB2312" w:eastAsia="仿宋_GB2312" w:cs="仿宋_GB2312"/>
          <w:kern w:val="2"/>
          <w:sz w:val="32"/>
          <w:szCs w:val="32"/>
          <w:lang w:val="en-US" w:eastAsia="zh-CN" w:bidi="ar-SA"/>
        </w:rPr>
        <w:t>昌华商行。未对从业人员进行安全生产教育和培训，未经安全生产教育和培训合格的从业人员，不得上岗作业，对事故发生负有直接责任。其行为违反了《中华人民共和国安全生产法》</w:t>
      </w:r>
      <w:r>
        <w:rPr>
          <w:rFonts w:hint="eastAsia" w:ascii="仿宋_GB2312" w:hAnsi="仿宋_GB2312" w:cs="仿宋_GB2312"/>
          <w:kern w:val="2"/>
          <w:sz w:val="32"/>
          <w:szCs w:val="32"/>
          <w:lang w:val="en-US" w:eastAsia="zh-CN" w:bidi="ar-SA"/>
        </w:rPr>
        <w:t>第二十条</w:t>
      </w:r>
      <w:r>
        <w:rPr>
          <w:rFonts w:hint="eastAsia" w:ascii="仿宋_GB2312" w:hAnsi="仿宋_GB2312" w:eastAsia="仿宋_GB2312" w:cs="仿宋_GB2312"/>
          <w:kern w:val="2"/>
          <w:sz w:val="32"/>
          <w:szCs w:val="32"/>
          <w:vertAlign w:val="superscript"/>
          <w:lang w:val="en-US" w:eastAsia="zh-CN" w:bidi="ar-SA"/>
        </w:rPr>
        <w:t>[</w:t>
      </w:r>
      <w:r>
        <w:rPr>
          <w:rFonts w:hint="eastAsia" w:ascii="仿宋_GB2312" w:hAnsi="仿宋_GB2312" w:eastAsia="仿宋_GB2312" w:cs="仿宋_GB2312"/>
          <w:kern w:val="2"/>
          <w:sz w:val="32"/>
          <w:szCs w:val="32"/>
          <w:vertAlign w:val="superscript"/>
          <w:lang w:val="en-US" w:eastAsia="zh-CN" w:bidi="ar-SA"/>
        </w:rPr>
        <w:footnoteReference w:id="11"/>
      </w:r>
      <w:r>
        <w:rPr>
          <w:rFonts w:hint="eastAsia" w:ascii="仿宋_GB2312" w:hAnsi="仿宋_GB2312" w:eastAsia="仿宋_GB2312" w:cs="仿宋_GB2312"/>
          <w:kern w:val="2"/>
          <w:sz w:val="32"/>
          <w:szCs w:val="32"/>
          <w:vertAlign w:val="superscript"/>
          <w:lang w:val="en-US" w:eastAsia="zh-CN" w:bidi="ar-SA"/>
        </w:rPr>
        <w:t>]</w:t>
      </w:r>
      <w:r>
        <w:rPr>
          <w:rFonts w:hint="eastAsia" w:ascii="仿宋_GB2312" w:hAnsi="仿宋_GB2312" w:eastAsia="仿宋_GB2312" w:cs="仿宋_GB2312"/>
          <w:kern w:val="2"/>
          <w:sz w:val="32"/>
          <w:szCs w:val="32"/>
          <w:lang w:val="en-US" w:eastAsia="zh-CN" w:bidi="ar-SA"/>
        </w:rPr>
        <w:t>。依据《中华人民共和国安全生产法》第一百一十四条第一款第一项</w:t>
      </w:r>
      <w:r>
        <w:rPr>
          <w:rFonts w:hint="eastAsia" w:ascii="仿宋_GB2312" w:hAnsi="仿宋_GB2312" w:eastAsia="仿宋_GB2312" w:cs="仿宋_GB2312"/>
          <w:kern w:val="2"/>
          <w:sz w:val="32"/>
          <w:szCs w:val="32"/>
          <w:vertAlign w:val="superscript"/>
          <w:lang w:val="en-US" w:eastAsia="zh-CN" w:bidi="ar-SA"/>
        </w:rPr>
        <w:t>[</w:t>
      </w:r>
      <w:r>
        <w:rPr>
          <w:rFonts w:hint="eastAsia" w:ascii="仿宋_GB2312" w:hAnsi="仿宋_GB2312" w:eastAsia="仿宋_GB2312" w:cs="仿宋_GB2312"/>
          <w:kern w:val="2"/>
          <w:sz w:val="32"/>
          <w:szCs w:val="32"/>
          <w:vertAlign w:val="superscript"/>
          <w:lang w:val="en-US" w:eastAsia="zh-CN" w:bidi="ar-SA"/>
        </w:rPr>
        <w:footnoteReference w:id="12"/>
      </w:r>
      <w:r>
        <w:rPr>
          <w:rFonts w:hint="eastAsia" w:ascii="仿宋_GB2312" w:hAnsi="仿宋_GB2312" w:eastAsia="仿宋_GB2312" w:cs="仿宋_GB2312"/>
          <w:kern w:val="2"/>
          <w:sz w:val="32"/>
          <w:szCs w:val="32"/>
          <w:vertAlign w:val="superscript"/>
          <w:lang w:val="en-US" w:eastAsia="zh-CN" w:bidi="ar-SA"/>
        </w:rPr>
        <w:t>]</w:t>
      </w:r>
      <w:r>
        <w:rPr>
          <w:rFonts w:hint="eastAsia" w:ascii="仿宋_GB2312" w:hAnsi="仿宋_GB2312" w:eastAsia="仿宋_GB2312" w:cs="仿宋_GB2312"/>
          <w:kern w:val="2"/>
          <w:sz w:val="32"/>
          <w:szCs w:val="32"/>
          <w:lang w:val="en-US" w:eastAsia="zh-CN" w:bidi="ar-SA"/>
        </w:rPr>
        <w:t>规定，建议由</w:t>
      </w:r>
      <w:r>
        <w:rPr>
          <w:rFonts w:hint="eastAsia" w:ascii="仿宋_GB2312" w:hAnsi="仿宋_GB2312" w:cs="仿宋_GB2312"/>
          <w:kern w:val="2"/>
          <w:sz w:val="32"/>
          <w:szCs w:val="32"/>
          <w:lang w:val="en-US" w:eastAsia="zh-CN" w:bidi="ar-SA"/>
        </w:rPr>
        <w:t>黄石市</w:t>
      </w:r>
      <w:r>
        <w:rPr>
          <w:rFonts w:hint="eastAsia" w:ascii="仿宋_GB2312" w:hAnsi="仿宋_GB2312" w:eastAsia="仿宋_GB2312" w:cs="仿宋_GB2312"/>
          <w:kern w:val="2"/>
          <w:sz w:val="32"/>
          <w:szCs w:val="32"/>
          <w:lang w:val="en-US" w:eastAsia="zh-CN" w:bidi="ar-SA"/>
        </w:rPr>
        <w:t>应急管理局给予罚款的行政处罚。</w:t>
      </w:r>
    </w:p>
    <w:p>
      <w:pPr>
        <w:pStyle w:val="15"/>
        <w:keepNext w:val="0"/>
        <w:keepLines w:val="0"/>
        <w:pageBreakBefore w:val="0"/>
        <w:widowControl w:val="0"/>
        <w:numPr>
          <w:ilvl w:val="0"/>
          <w:numId w:val="0"/>
        </w:numPr>
        <w:kinsoku/>
        <w:wordWrap/>
        <w:overflowPunct/>
        <w:topLinePunct w:val="0"/>
        <w:autoSpaceDE/>
        <w:autoSpaceDN/>
        <w:bidi w:val="0"/>
        <w:adjustRightInd/>
        <w:snapToGrid w:val="0"/>
        <w:spacing w:line="560" w:lineRule="exact"/>
        <w:ind w:firstLine="632" w:firstLineChars="200"/>
        <w:textAlignment w:val="auto"/>
        <w:rPr>
          <w:rFonts w:hint="eastAsia" w:ascii="仿宋_GB2312" w:hAnsi="仿宋_GB2312" w:eastAsia="仿宋_GB2312" w:cs="仿宋_GB2312"/>
          <w:kern w:val="2"/>
          <w:sz w:val="32"/>
          <w:szCs w:val="32"/>
          <w:lang w:val="en-US" w:eastAsia="zh-CN" w:bidi="ar-SA"/>
        </w:rPr>
      </w:pPr>
      <w:r>
        <w:rPr>
          <w:rFonts w:hint="eastAsia" w:ascii="仿宋_GB2312" w:hAnsi="仿宋_GB2312" w:cs="仿宋_GB2312"/>
          <w:kern w:val="2"/>
          <w:sz w:val="32"/>
          <w:szCs w:val="32"/>
          <w:lang w:val="en-US" w:eastAsia="zh-CN" w:bidi="ar-SA"/>
        </w:rPr>
        <w:t>（2）</w:t>
      </w:r>
      <w:r>
        <w:rPr>
          <w:rFonts w:hint="eastAsia" w:ascii="仿宋_GB2312" w:hAnsi="仿宋_GB2312" w:cs="仿宋_GB2312"/>
          <w:color w:val="auto"/>
          <w:sz w:val="32"/>
          <w:szCs w:val="32"/>
          <w:lang w:val="en-US" w:eastAsia="zh-CN"/>
        </w:rPr>
        <w:t>鲜丰果园店。</w:t>
      </w:r>
      <w:r>
        <w:rPr>
          <w:rFonts w:hint="eastAsia" w:ascii="仿宋_GB2312" w:hAnsi="仿宋_GB2312" w:eastAsia="仿宋_GB2312" w:cs="仿宋_GB2312"/>
          <w:kern w:val="2"/>
          <w:sz w:val="32"/>
          <w:szCs w:val="32"/>
          <w:lang w:val="en-US" w:eastAsia="zh-CN" w:bidi="ar-SA"/>
        </w:rPr>
        <w:t>未确认维修单位是否具备相应资质，鲜丰果园店将维修事项发包给不具备安全生产条</w:t>
      </w:r>
      <w:r>
        <w:rPr>
          <w:rFonts w:hint="eastAsia" w:ascii="仿宋_GB2312" w:hAnsi="仿宋_GB2312" w:eastAsia="仿宋_GB2312" w:cs="仿宋_GB2312"/>
          <w:color w:val="auto"/>
          <w:sz w:val="32"/>
          <w:szCs w:val="32"/>
          <w:lang w:val="en-US" w:eastAsia="zh-CN"/>
        </w:rPr>
        <w:t>件或者相应资质的单位或者</w:t>
      </w:r>
      <w:r>
        <w:rPr>
          <w:rFonts w:hint="eastAsia" w:ascii="仿宋_GB2312" w:hAnsi="仿宋_GB2312" w:eastAsia="仿宋_GB2312" w:cs="仿宋_GB2312"/>
          <w:kern w:val="2"/>
          <w:sz w:val="32"/>
          <w:szCs w:val="32"/>
          <w:lang w:val="en-US" w:eastAsia="zh-CN" w:bidi="ar-SA"/>
        </w:rPr>
        <w:t>个人，对事故发生负有</w:t>
      </w:r>
      <w:r>
        <w:rPr>
          <w:rFonts w:hint="eastAsia" w:ascii="仿宋_GB2312" w:hAnsi="仿宋_GB2312" w:cs="仿宋_GB2312"/>
          <w:kern w:val="2"/>
          <w:sz w:val="32"/>
          <w:szCs w:val="32"/>
          <w:lang w:val="en-US" w:eastAsia="zh-CN" w:bidi="ar-SA"/>
        </w:rPr>
        <w:t>间接</w:t>
      </w:r>
      <w:r>
        <w:rPr>
          <w:rFonts w:hint="eastAsia" w:ascii="仿宋_GB2312" w:hAnsi="仿宋_GB2312" w:eastAsia="仿宋_GB2312" w:cs="仿宋_GB2312"/>
          <w:kern w:val="2"/>
          <w:sz w:val="32"/>
          <w:szCs w:val="32"/>
          <w:lang w:val="en-US" w:eastAsia="zh-CN" w:bidi="ar-SA"/>
        </w:rPr>
        <w:t>责任。其行为违反了《中华人民共和国安全生产法》第四十九条</w:t>
      </w:r>
      <w:r>
        <w:rPr>
          <w:rFonts w:hint="eastAsia" w:ascii="仿宋_GB2312" w:hAnsi="仿宋_GB2312" w:cs="仿宋_GB2312"/>
          <w:color w:val="auto"/>
          <w:sz w:val="32"/>
          <w:szCs w:val="32"/>
          <w:lang w:val="en-US" w:eastAsia="zh-CN"/>
        </w:rPr>
        <w:t>第一款</w:t>
      </w:r>
      <w:r>
        <w:rPr>
          <w:rStyle w:val="24"/>
          <w:rFonts w:hint="eastAsia" w:ascii="仿宋_GB2312" w:hAnsi="仿宋_GB2312" w:cs="仿宋_GB2312"/>
          <w:color w:val="auto"/>
          <w:sz w:val="32"/>
          <w:szCs w:val="32"/>
          <w:lang w:val="en-US" w:eastAsia="zh-CN"/>
        </w:rPr>
        <w:t>[</w:t>
      </w:r>
      <w:r>
        <w:rPr>
          <w:rStyle w:val="24"/>
          <w:rFonts w:hint="eastAsia" w:ascii="仿宋_GB2312" w:hAnsi="仿宋_GB2312" w:cs="仿宋_GB2312"/>
          <w:color w:val="auto"/>
          <w:sz w:val="32"/>
          <w:szCs w:val="32"/>
          <w:lang w:val="en-US" w:eastAsia="zh-CN"/>
        </w:rPr>
        <w:footnoteReference w:id="13"/>
      </w:r>
      <w:r>
        <w:rPr>
          <w:rStyle w:val="24"/>
          <w:rFonts w:hint="eastAsia" w:ascii="仿宋_GB2312" w:hAnsi="仿宋_GB2312" w:cs="仿宋_GB2312"/>
          <w:color w:val="auto"/>
          <w:sz w:val="32"/>
          <w:szCs w:val="32"/>
          <w:lang w:val="en-US" w:eastAsia="zh-CN"/>
        </w:rPr>
        <w:t>]</w:t>
      </w:r>
      <w:r>
        <w:rPr>
          <w:rFonts w:hint="eastAsia" w:ascii="仿宋_GB2312" w:hAnsi="仿宋_GB2312" w:cs="仿宋_GB2312"/>
          <w:color w:val="auto"/>
          <w:sz w:val="32"/>
          <w:szCs w:val="32"/>
          <w:lang w:val="en-US" w:eastAsia="zh-CN"/>
        </w:rPr>
        <w:t>、</w:t>
      </w:r>
      <w:r>
        <w:rPr>
          <w:rFonts w:hint="eastAsia" w:ascii="仿宋_GB2312" w:hAnsi="仿宋_GB2312" w:eastAsia="仿宋_GB2312" w:cs="仿宋_GB2312"/>
          <w:kern w:val="2"/>
          <w:sz w:val="32"/>
          <w:szCs w:val="32"/>
          <w:lang w:val="en-US" w:eastAsia="zh-CN" w:bidi="ar-SA"/>
        </w:rPr>
        <w:t>《湖北省安全管理条例》第二十三条第一款第一项</w:t>
      </w:r>
      <w:r>
        <w:rPr>
          <w:rFonts w:hint="eastAsia" w:ascii="仿宋_GB2312" w:hAnsi="仿宋_GB2312" w:eastAsia="仿宋_GB2312" w:cs="仿宋_GB2312"/>
          <w:kern w:val="2"/>
          <w:sz w:val="32"/>
          <w:szCs w:val="32"/>
          <w:vertAlign w:val="superscript"/>
          <w:lang w:val="en-US" w:eastAsia="zh-CN" w:bidi="ar-SA"/>
        </w:rPr>
        <w:t>[</w:t>
      </w:r>
      <w:r>
        <w:rPr>
          <w:rFonts w:hint="eastAsia" w:ascii="仿宋_GB2312" w:hAnsi="仿宋_GB2312" w:eastAsia="仿宋_GB2312" w:cs="仿宋_GB2312"/>
          <w:kern w:val="2"/>
          <w:sz w:val="32"/>
          <w:szCs w:val="32"/>
          <w:vertAlign w:val="superscript"/>
          <w:lang w:val="en-US" w:eastAsia="zh-CN" w:bidi="ar-SA"/>
        </w:rPr>
        <w:footnoteReference w:id="14"/>
      </w:r>
      <w:r>
        <w:rPr>
          <w:rFonts w:hint="eastAsia" w:ascii="仿宋_GB2312" w:hAnsi="仿宋_GB2312" w:eastAsia="仿宋_GB2312" w:cs="仿宋_GB2312"/>
          <w:kern w:val="2"/>
          <w:sz w:val="32"/>
          <w:szCs w:val="32"/>
          <w:vertAlign w:val="superscript"/>
          <w:lang w:val="en-US" w:eastAsia="zh-CN" w:bidi="ar-SA"/>
        </w:rPr>
        <w:t>]</w:t>
      </w:r>
      <w:r>
        <w:rPr>
          <w:rFonts w:hint="eastAsia" w:ascii="仿宋_GB2312" w:hAnsi="仿宋_GB2312" w:eastAsia="仿宋_GB2312" w:cs="仿宋_GB2312"/>
          <w:kern w:val="2"/>
          <w:sz w:val="32"/>
          <w:szCs w:val="32"/>
          <w:lang w:val="en-US" w:eastAsia="zh-CN" w:bidi="ar-SA"/>
        </w:rPr>
        <w:t>之规定，依据《中华人民共和国安全生产法》第一百零三条第一款</w:t>
      </w:r>
      <w:r>
        <w:rPr>
          <w:rFonts w:hint="eastAsia" w:ascii="仿宋_GB2312" w:hAnsi="仿宋_GB2312" w:eastAsia="仿宋_GB2312" w:cs="仿宋_GB2312"/>
          <w:kern w:val="2"/>
          <w:sz w:val="32"/>
          <w:szCs w:val="32"/>
          <w:vertAlign w:val="superscript"/>
          <w:lang w:val="en-US" w:eastAsia="zh-CN" w:bidi="ar-SA"/>
        </w:rPr>
        <w:t>[</w:t>
      </w:r>
      <w:r>
        <w:rPr>
          <w:rFonts w:hint="eastAsia" w:ascii="仿宋_GB2312" w:hAnsi="仿宋_GB2312" w:eastAsia="仿宋_GB2312" w:cs="仿宋_GB2312"/>
          <w:kern w:val="2"/>
          <w:sz w:val="32"/>
          <w:szCs w:val="32"/>
          <w:vertAlign w:val="superscript"/>
          <w:lang w:val="en-US" w:eastAsia="zh-CN" w:bidi="ar-SA"/>
        </w:rPr>
        <w:footnoteReference w:id="15"/>
      </w:r>
      <w:r>
        <w:rPr>
          <w:rFonts w:hint="eastAsia" w:ascii="仿宋_GB2312" w:hAnsi="仿宋_GB2312" w:eastAsia="仿宋_GB2312" w:cs="仿宋_GB2312"/>
          <w:kern w:val="2"/>
          <w:sz w:val="32"/>
          <w:szCs w:val="32"/>
          <w:vertAlign w:val="superscript"/>
          <w:lang w:val="en-US" w:eastAsia="zh-CN" w:bidi="ar-SA"/>
        </w:rPr>
        <w:t>]</w:t>
      </w:r>
      <w:r>
        <w:rPr>
          <w:rFonts w:hint="eastAsia" w:ascii="仿宋_GB2312" w:hAnsi="仿宋_GB2312" w:eastAsia="仿宋_GB2312" w:cs="仿宋_GB2312"/>
          <w:kern w:val="2"/>
          <w:sz w:val="32"/>
          <w:szCs w:val="32"/>
          <w:lang w:val="en-US" w:eastAsia="zh-CN" w:bidi="ar-SA"/>
        </w:rPr>
        <w:t>规定，建议由黄石市应急管理局给予罚款的行政处罚。</w:t>
      </w:r>
    </w:p>
    <w:p>
      <w:pPr>
        <w:pStyle w:val="15"/>
        <w:keepNext w:val="0"/>
        <w:keepLines w:val="0"/>
        <w:pageBreakBefore w:val="0"/>
        <w:widowControl w:val="0"/>
        <w:numPr>
          <w:ilvl w:val="0"/>
          <w:numId w:val="0"/>
        </w:numPr>
        <w:kinsoku/>
        <w:wordWrap/>
        <w:overflowPunct/>
        <w:topLinePunct w:val="0"/>
        <w:autoSpaceDE/>
        <w:autoSpaceDN/>
        <w:bidi w:val="0"/>
        <w:adjustRightInd/>
        <w:snapToGrid w:val="0"/>
        <w:spacing w:line="560" w:lineRule="exact"/>
        <w:ind w:firstLine="632" w:firstLineChars="200"/>
        <w:textAlignment w:val="auto"/>
        <w:rPr>
          <w:rFonts w:hint="default" w:ascii="仿宋_GB2312" w:hAnsi="仿宋_GB2312" w:cs="仿宋_GB2312"/>
          <w:kern w:val="2"/>
          <w:sz w:val="32"/>
          <w:szCs w:val="32"/>
          <w:lang w:val="en-US" w:eastAsia="zh-CN" w:bidi="ar-SA"/>
        </w:rPr>
      </w:pPr>
      <w:r>
        <w:rPr>
          <w:rFonts w:hint="eastAsia" w:ascii="仿宋_GB2312" w:hAnsi="仿宋_GB2312" w:cs="仿宋_GB2312"/>
          <w:kern w:val="2"/>
          <w:sz w:val="32"/>
          <w:szCs w:val="32"/>
          <w:lang w:val="en-US" w:eastAsia="zh-CN" w:bidi="ar-SA"/>
        </w:rPr>
        <w:t>（3）</w:t>
      </w:r>
      <w:r>
        <w:rPr>
          <w:rFonts w:hint="eastAsia" w:ascii="仿宋_GB2312" w:hAnsi="仿宋_GB2312" w:eastAsia="仿宋_GB2312" w:cs="仿宋_GB2312"/>
          <w:color w:val="auto"/>
          <w:sz w:val="32"/>
          <w:szCs w:val="32"/>
          <w:lang w:val="en-US" w:eastAsia="zh-CN"/>
        </w:rPr>
        <w:t>宏进公司</w:t>
      </w:r>
      <w:r>
        <w:rPr>
          <w:rFonts w:hint="eastAsia" w:ascii="仿宋_GB2312" w:hAnsi="仿宋_GB2312" w:cs="仿宋_GB2312"/>
          <w:color w:val="auto"/>
          <w:sz w:val="32"/>
          <w:szCs w:val="32"/>
          <w:lang w:val="en-US" w:eastAsia="zh-CN"/>
        </w:rPr>
        <w:t>。</w:t>
      </w:r>
      <w:r>
        <w:rPr>
          <w:rFonts w:hint="eastAsia" w:ascii="仿宋_GB2312" w:hAnsi="仿宋_GB2312" w:eastAsia="仿宋_GB2312" w:cs="仿宋_GB2312"/>
          <w:color w:val="auto"/>
          <w:sz w:val="32"/>
          <w:szCs w:val="32"/>
          <w:lang w:val="en-US" w:eastAsia="zh-CN"/>
        </w:rPr>
        <w:t>未对外包单位安全生产工作进行统一协调、管理，对事故发生负有管理责任。其行为违反了《中华人民共和国安全生产法》第四十九条第二款</w:t>
      </w:r>
      <w:r>
        <w:rPr>
          <w:rStyle w:val="24"/>
          <w:rFonts w:hint="eastAsia" w:ascii="仿宋_GB2312" w:hAnsi="仿宋_GB2312" w:cs="仿宋_GB2312"/>
          <w:color w:val="auto"/>
          <w:sz w:val="32"/>
          <w:szCs w:val="32"/>
          <w:lang w:val="en-US" w:eastAsia="zh-CN"/>
        </w:rPr>
        <w:t>[</w:t>
      </w:r>
      <w:r>
        <w:rPr>
          <w:rStyle w:val="24"/>
          <w:rFonts w:hint="eastAsia" w:ascii="仿宋_GB2312" w:hAnsi="仿宋_GB2312" w:cs="仿宋_GB2312"/>
          <w:color w:val="auto"/>
          <w:sz w:val="32"/>
          <w:szCs w:val="32"/>
          <w:lang w:val="en-US" w:eastAsia="zh-CN"/>
        </w:rPr>
        <w:footnoteReference w:id="16"/>
      </w:r>
      <w:r>
        <w:rPr>
          <w:rStyle w:val="24"/>
          <w:rFonts w:hint="eastAsia" w:ascii="仿宋_GB2312" w:hAnsi="仿宋_GB2312" w:cs="仿宋_GB2312"/>
          <w:color w:val="auto"/>
          <w:sz w:val="32"/>
          <w:szCs w:val="32"/>
          <w:lang w:val="en-US" w:eastAsia="zh-CN"/>
        </w:rPr>
        <w:t>]</w:t>
      </w:r>
      <w:r>
        <w:rPr>
          <w:rFonts w:hint="eastAsia" w:ascii="仿宋_GB2312" w:hAnsi="仿宋_GB2312" w:cs="仿宋_GB2312"/>
          <w:color w:val="auto"/>
          <w:sz w:val="32"/>
          <w:szCs w:val="32"/>
          <w:lang w:val="en-US" w:eastAsia="zh-CN"/>
        </w:rPr>
        <w:t>规定，依据</w:t>
      </w:r>
      <w:r>
        <w:rPr>
          <w:rFonts w:hint="eastAsia" w:ascii="仿宋_GB2312" w:hAnsi="仿宋_GB2312" w:cs="仿宋_GB2312"/>
          <w:sz w:val="32"/>
          <w:szCs w:val="32"/>
          <w:lang w:val="en-US" w:eastAsia="zh-CN"/>
        </w:rPr>
        <w:t>《中华人民共和国安全生产法》</w:t>
      </w:r>
      <w:r>
        <w:rPr>
          <w:rFonts w:hint="eastAsia" w:ascii="仿宋_GB2312" w:hAnsi="仿宋_GB2312" w:eastAsia="仿宋_GB2312" w:cs="仿宋_GB2312"/>
          <w:sz w:val="32"/>
          <w:szCs w:val="32"/>
          <w:lang w:val="en-US" w:eastAsia="zh-CN"/>
        </w:rPr>
        <w:t>第一百</w:t>
      </w:r>
      <w:r>
        <w:rPr>
          <w:rFonts w:hint="eastAsia" w:ascii="仿宋_GB2312" w:hAnsi="仿宋_GB2312" w:cs="仿宋_GB2312"/>
          <w:sz w:val="32"/>
          <w:szCs w:val="32"/>
          <w:lang w:val="en-US" w:eastAsia="zh-CN"/>
        </w:rPr>
        <w:t>零三</w:t>
      </w:r>
      <w:r>
        <w:rPr>
          <w:rFonts w:hint="eastAsia" w:ascii="仿宋_GB2312" w:hAnsi="仿宋_GB2312" w:eastAsia="仿宋_GB2312" w:cs="仿宋_GB2312"/>
          <w:sz w:val="32"/>
          <w:szCs w:val="32"/>
          <w:lang w:val="en-US" w:eastAsia="zh-CN"/>
        </w:rPr>
        <w:t>条第</w:t>
      </w:r>
      <w:r>
        <w:rPr>
          <w:rFonts w:hint="eastAsia" w:ascii="仿宋_GB2312" w:hAnsi="仿宋_GB2312" w:cs="仿宋_GB2312"/>
          <w:sz w:val="32"/>
          <w:szCs w:val="32"/>
          <w:lang w:val="en-US" w:eastAsia="zh-CN"/>
        </w:rPr>
        <w:t>二款</w:t>
      </w:r>
      <w:r>
        <w:rPr>
          <w:rStyle w:val="24"/>
          <w:rFonts w:hint="eastAsia" w:ascii="仿宋_GB2312" w:hAnsi="仿宋_GB2312" w:eastAsia="仿宋_GB2312" w:cs="仿宋_GB2312"/>
          <w:sz w:val="32"/>
          <w:szCs w:val="32"/>
          <w:lang w:val="en-US" w:eastAsia="zh-CN"/>
        </w:rPr>
        <w:t>[</w:t>
      </w:r>
      <w:r>
        <w:rPr>
          <w:rStyle w:val="24"/>
          <w:rFonts w:hint="eastAsia" w:ascii="仿宋_GB2312" w:hAnsi="仿宋_GB2312" w:eastAsia="仿宋_GB2312" w:cs="仿宋_GB2312"/>
          <w:sz w:val="32"/>
          <w:szCs w:val="32"/>
          <w:lang w:val="en-US" w:eastAsia="zh-CN"/>
        </w:rPr>
        <w:footnoteReference w:id="17"/>
      </w:r>
      <w:r>
        <w:rPr>
          <w:rStyle w:val="24"/>
          <w:rFonts w:hint="eastAsia" w:ascii="仿宋_GB2312" w:hAnsi="仿宋_GB2312" w:eastAsia="仿宋_GB2312" w:cs="仿宋_GB2312"/>
          <w:sz w:val="32"/>
          <w:szCs w:val="32"/>
          <w:lang w:val="en-US" w:eastAsia="zh-CN"/>
        </w:rPr>
        <w:t>]</w:t>
      </w:r>
      <w:r>
        <w:rPr>
          <w:rFonts w:hint="eastAsia" w:ascii="仿宋_GB2312" w:hAnsi="仿宋_GB2312" w:cs="仿宋_GB2312"/>
          <w:color w:val="auto"/>
          <w:sz w:val="32"/>
          <w:szCs w:val="32"/>
          <w:lang w:val="en-US" w:eastAsia="zh-CN"/>
        </w:rPr>
        <w:t>，建议由</w:t>
      </w:r>
      <w:r>
        <w:rPr>
          <w:rFonts w:hint="eastAsia" w:ascii="仿宋_GB2312" w:hAnsi="仿宋_GB2312" w:cs="仿宋_GB2312"/>
          <w:sz w:val="32"/>
          <w:szCs w:val="32"/>
          <w:lang w:val="en-US" w:eastAsia="zh-CN"/>
        </w:rPr>
        <w:t>黄石市</w:t>
      </w:r>
      <w:r>
        <w:rPr>
          <w:rFonts w:hint="eastAsia" w:ascii="仿宋_GB2312" w:hAnsi="仿宋_GB2312" w:eastAsia="仿宋_GB2312" w:cs="仿宋_GB2312"/>
          <w:kern w:val="2"/>
          <w:sz w:val="32"/>
          <w:szCs w:val="32"/>
          <w:lang w:val="en-US" w:eastAsia="zh-CN" w:bidi="ar-SA"/>
        </w:rPr>
        <w:t>应急管理局给予罚款的行政处罚</w:t>
      </w:r>
      <w:r>
        <w:rPr>
          <w:rFonts w:hint="eastAsia" w:ascii="仿宋_GB2312" w:hAnsi="仿宋_GB2312" w:cs="仿宋_GB2312"/>
          <w:kern w:val="2"/>
          <w:sz w:val="32"/>
          <w:szCs w:val="32"/>
          <w:lang w:val="en-US" w:eastAsia="zh-CN" w:bidi="ar-SA"/>
        </w:rPr>
        <w:t>。</w:t>
      </w:r>
    </w:p>
    <w:p>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lang w:eastAsia="zh-CN"/>
        </w:rPr>
      </w:pPr>
      <w:r>
        <w:rPr>
          <w:rFonts w:hint="eastAsia" w:ascii="楷体_GB2312" w:hAnsi="楷体_GB2312" w:eastAsia="楷体_GB2312" w:cs="楷体_GB2312"/>
          <w:b w:val="0"/>
          <w:bCs w:val="0"/>
          <w:sz w:val="32"/>
          <w:szCs w:val="32"/>
          <w:lang w:eastAsia="zh-CN"/>
        </w:rPr>
        <w:t>（</w:t>
      </w:r>
      <w:r>
        <w:rPr>
          <w:rFonts w:hint="eastAsia" w:ascii="楷体_GB2312" w:hAnsi="楷体_GB2312" w:eastAsia="楷体_GB2312" w:cs="楷体_GB2312"/>
          <w:b w:val="0"/>
          <w:bCs w:val="0"/>
          <w:sz w:val="32"/>
          <w:szCs w:val="32"/>
          <w:lang w:val="en-US" w:eastAsia="zh-CN"/>
        </w:rPr>
        <w:t>三</w:t>
      </w:r>
      <w:r>
        <w:rPr>
          <w:rFonts w:hint="eastAsia" w:ascii="楷体_GB2312" w:hAnsi="楷体_GB2312" w:eastAsia="楷体_GB2312" w:cs="楷体_GB2312"/>
          <w:b w:val="0"/>
          <w:bCs w:val="0"/>
          <w:sz w:val="32"/>
          <w:szCs w:val="32"/>
          <w:lang w:eastAsia="zh-CN"/>
        </w:rPr>
        <w:t>）其他处理建议</w:t>
      </w:r>
    </w:p>
    <w:p>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仿宋_GB2312" w:hAnsi="仿宋_GB2312" w:eastAsia="仿宋_GB2312" w:cs="仿宋_GB2312"/>
          <w:color w:val="auto"/>
          <w:sz w:val="32"/>
          <w:szCs w:val="32"/>
          <w:lang w:eastAsia="zh-CN"/>
        </w:rPr>
      </w:pPr>
      <w:r>
        <w:rPr>
          <w:rFonts w:hint="eastAsia" w:ascii="仿宋_GB2312" w:hAnsi="仿宋_GB2312" w:eastAsia="仿宋_GB2312" w:cs="仿宋_GB2312"/>
          <w:color w:val="auto"/>
          <w:sz w:val="32"/>
          <w:szCs w:val="32"/>
          <w:lang w:val="en-US" w:eastAsia="zh-CN"/>
        </w:rPr>
        <w:t>1.</w:t>
      </w:r>
      <w:r>
        <w:rPr>
          <w:rFonts w:hint="eastAsia" w:ascii="仿宋_GB2312" w:hAnsi="仿宋_GB2312" w:cs="仿宋_GB2312"/>
          <w:color w:val="auto"/>
          <w:sz w:val="32"/>
          <w:szCs w:val="32"/>
          <w:lang w:val="en-US" w:eastAsia="zh-CN"/>
        </w:rPr>
        <w:t>熊某</w:t>
      </w:r>
      <w:r>
        <w:rPr>
          <w:rFonts w:hint="eastAsia" w:ascii="仿宋_GB2312" w:hAnsi="仿宋_GB2312" w:eastAsia="仿宋_GB2312" w:cs="仿宋_GB2312"/>
          <w:color w:val="auto"/>
          <w:sz w:val="32"/>
          <w:szCs w:val="32"/>
          <w:lang w:eastAsia="zh-CN"/>
        </w:rPr>
        <w:t>，男，</w:t>
      </w:r>
      <w:r>
        <w:rPr>
          <w:rFonts w:hint="eastAsia" w:ascii="仿宋_GB2312" w:hAnsi="仿宋_GB2312" w:cs="仿宋_GB2312"/>
          <w:color w:val="auto"/>
          <w:sz w:val="32"/>
          <w:szCs w:val="32"/>
          <w:lang w:val="en-US" w:eastAsia="zh-CN"/>
        </w:rPr>
        <w:t>中共党员，</w:t>
      </w:r>
      <w:r>
        <w:rPr>
          <w:rFonts w:hint="eastAsia" w:ascii="仿宋_GB2312" w:hAnsi="仿宋_GB2312" w:eastAsia="仿宋_GB2312" w:cs="仿宋_GB2312"/>
          <w:color w:val="auto"/>
          <w:sz w:val="32"/>
          <w:szCs w:val="32"/>
          <w:lang w:val="en-US" w:eastAsia="zh-CN"/>
        </w:rPr>
        <w:t>宏进公司</w:t>
      </w:r>
      <w:r>
        <w:rPr>
          <w:rFonts w:hint="eastAsia" w:ascii="仿宋_GB2312" w:hAnsi="仿宋_GB2312" w:cs="仿宋_GB2312"/>
          <w:color w:val="auto"/>
          <w:sz w:val="32"/>
          <w:szCs w:val="32"/>
          <w:lang w:val="en-US" w:eastAsia="zh-CN"/>
        </w:rPr>
        <w:t>项目总监</w:t>
      </w:r>
      <w:r>
        <w:rPr>
          <w:rFonts w:hint="eastAsia" w:ascii="仿宋_GB2312" w:hAnsi="仿宋_GB2312" w:eastAsia="仿宋_GB2312" w:cs="仿宋_GB2312"/>
          <w:color w:val="auto"/>
          <w:sz w:val="32"/>
          <w:szCs w:val="32"/>
          <w:lang w:eastAsia="zh-CN"/>
        </w:rPr>
        <w:t>，主持</w:t>
      </w:r>
      <w:r>
        <w:rPr>
          <w:rFonts w:hint="eastAsia" w:ascii="仿宋_GB2312" w:hAnsi="仿宋_GB2312" w:cs="仿宋_GB2312"/>
          <w:color w:val="auto"/>
          <w:sz w:val="32"/>
          <w:szCs w:val="32"/>
          <w:lang w:val="en-US" w:eastAsia="zh-CN"/>
        </w:rPr>
        <w:t>公司日常的协调与沟通等工作</w:t>
      </w:r>
      <w:r>
        <w:rPr>
          <w:rFonts w:hint="eastAsia" w:ascii="仿宋_GB2312" w:hAnsi="仿宋_GB2312" w:eastAsia="仿宋_GB2312" w:cs="仿宋_GB2312"/>
          <w:color w:val="auto"/>
          <w:sz w:val="32"/>
          <w:szCs w:val="32"/>
          <w:lang w:eastAsia="zh-CN"/>
        </w:rPr>
        <w:t>，于</w:t>
      </w:r>
      <w:r>
        <w:rPr>
          <w:rFonts w:hint="eastAsia" w:ascii="仿宋_GB2312" w:hAnsi="仿宋_GB2312" w:eastAsia="仿宋_GB2312" w:cs="仿宋_GB2312"/>
          <w:color w:val="auto"/>
          <w:sz w:val="32"/>
          <w:szCs w:val="32"/>
          <w:lang w:val="en-US" w:eastAsia="zh-CN"/>
        </w:rPr>
        <w:t>20</w:t>
      </w:r>
      <w:r>
        <w:rPr>
          <w:rFonts w:hint="eastAsia" w:ascii="仿宋_GB2312" w:hAnsi="仿宋_GB2312" w:cs="仿宋_GB2312"/>
          <w:color w:val="auto"/>
          <w:sz w:val="32"/>
          <w:szCs w:val="32"/>
          <w:lang w:val="en-US" w:eastAsia="zh-CN"/>
        </w:rPr>
        <w:t>15</w:t>
      </w:r>
      <w:r>
        <w:rPr>
          <w:rFonts w:hint="eastAsia" w:ascii="仿宋_GB2312" w:hAnsi="仿宋_GB2312" w:eastAsia="仿宋_GB2312" w:cs="仿宋_GB2312"/>
          <w:color w:val="auto"/>
          <w:sz w:val="32"/>
          <w:szCs w:val="32"/>
          <w:lang w:val="en-US" w:eastAsia="zh-CN"/>
        </w:rPr>
        <w:t>年</w:t>
      </w:r>
      <w:r>
        <w:rPr>
          <w:rFonts w:hint="eastAsia" w:ascii="仿宋_GB2312" w:hAnsi="仿宋_GB2312" w:cs="仿宋_GB2312"/>
          <w:color w:val="auto"/>
          <w:sz w:val="32"/>
          <w:szCs w:val="32"/>
          <w:lang w:val="en-US" w:eastAsia="zh-CN"/>
        </w:rPr>
        <w:t>7</w:t>
      </w:r>
      <w:r>
        <w:rPr>
          <w:rFonts w:hint="eastAsia" w:ascii="仿宋_GB2312" w:hAnsi="仿宋_GB2312" w:eastAsia="仿宋_GB2312" w:cs="仿宋_GB2312"/>
          <w:color w:val="auto"/>
          <w:sz w:val="32"/>
          <w:szCs w:val="32"/>
          <w:lang w:val="en-US" w:eastAsia="zh-CN"/>
        </w:rPr>
        <w:t>月任职，</w:t>
      </w:r>
      <w:r>
        <w:rPr>
          <w:rFonts w:hint="eastAsia" w:ascii="仿宋_GB2312" w:hAnsi="仿宋_GB2312" w:eastAsia="仿宋_GB2312" w:cs="仿宋_GB2312"/>
          <w:color w:val="auto"/>
          <w:sz w:val="32"/>
          <w:szCs w:val="32"/>
          <w:lang w:eastAsia="zh-CN"/>
        </w:rPr>
        <w:t>未能有效制定应急处置措施，未对事故可能出现的情况进行准确研判，对事故的发生负有</w:t>
      </w:r>
      <w:r>
        <w:rPr>
          <w:rFonts w:hint="eastAsia" w:ascii="仿宋_GB2312" w:hAnsi="仿宋_GB2312" w:cs="仿宋_GB2312"/>
          <w:color w:val="auto"/>
          <w:sz w:val="32"/>
          <w:szCs w:val="32"/>
          <w:lang w:val="en-US" w:eastAsia="zh-CN"/>
        </w:rPr>
        <w:t>管理</w:t>
      </w:r>
      <w:r>
        <w:rPr>
          <w:rFonts w:hint="eastAsia" w:ascii="仿宋_GB2312" w:hAnsi="仿宋_GB2312" w:eastAsia="仿宋_GB2312" w:cs="仿宋_GB2312"/>
          <w:color w:val="auto"/>
          <w:sz w:val="32"/>
          <w:szCs w:val="32"/>
          <w:lang w:eastAsia="zh-CN"/>
        </w:rPr>
        <w:t>责任。建议由</w:t>
      </w:r>
      <w:r>
        <w:rPr>
          <w:rFonts w:hint="eastAsia" w:ascii="仿宋_GB2312" w:hAnsi="仿宋_GB2312" w:eastAsia="仿宋_GB2312" w:cs="仿宋_GB2312"/>
          <w:color w:val="auto"/>
          <w:sz w:val="32"/>
          <w:szCs w:val="32"/>
          <w:lang w:val="en-US" w:eastAsia="zh-CN"/>
        </w:rPr>
        <w:t>宏进公司</w:t>
      </w:r>
      <w:r>
        <w:rPr>
          <w:rFonts w:hint="eastAsia" w:ascii="仿宋_GB2312" w:hAnsi="仿宋_GB2312" w:eastAsia="仿宋_GB2312" w:cs="仿宋_GB2312"/>
          <w:color w:val="auto"/>
          <w:sz w:val="32"/>
          <w:szCs w:val="32"/>
          <w:lang w:eastAsia="zh-CN"/>
        </w:rPr>
        <w:t>按照公司内部规章制度进行处理，</w:t>
      </w:r>
      <w:r>
        <w:rPr>
          <w:rFonts w:hint="eastAsia" w:ascii="仿宋_GB2312" w:hAnsi="仿宋_GB2312" w:cs="仿宋_GB2312"/>
          <w:color w:val="auto"/>
          <w:sz w:val="32"/>
          <w:szCs w:val="32"/>
          <w:lang w:val="en-US" w:eastAsia="zh-CN"/>
        </w:rPr>
        <w:t>并移交给区纪委监委处理，</w:t>
      </w:r>
      <w:r>
        <w:rPr>
          <w:rFonts w:hint="eastAsia" w:ascii="仿宋_GB2312" w:hAnsi="仿宋_GB2312" w:eastAsia="仿宋_GB2312" w:cs="仿宋_GB2312"/>
          <w:color w:val="auto"/>
          <w:sz w:val="32"/>
          <w:szCs w:val="32"/>
          <w:lang w:eastAsia="zh-CN"/>
        </w:rPr>
        <w:t>将处理结果报告黄石市黄石港区应急管理局。</w:t>
      </w:r>
    </w:p>
    <w:p>
      <w:pPr>
        <w:keepNext w:val="0"/>
        <w:keepLines w:val="0"/>
        <w:pageBreakBefore w:val="0"/>
        <w:kinsoku/>
        <w:wordWrap/>
        <w:overflowPunct/>
        <w:topLinePunct w:val="0"/>
        <w:autoSpaceDE/>
        <w:autoSpaceDN/>
        <w:bidi w:val="0"/>
        <w:adjustRightInd/>
        <w:snapToGrid/>
        <w:spacing w:line="240" w:lineRule="auto"/>
        <w:ind w:firstLine="632" w:firstLineChars="200"/>
        <w:jc w:val="both"/>
        <w:textAlignment w:val="auto"/>
        <w:rPr>
          <w:rFonts w:hint="eastAsia" w:ascii="仿宋_GB2312" w:hAnsi="仿宋_GB2312" w:eastAsia="仿宋_GB2312" w:cs="仿宋_GB2312"/>
          <w:color w:val="auto"/>
          <w:sz w:val="32"/>
          <w:szCs w:val="32"/>
          <w:lang w:eastAsia="zh-CN"/>
        </w:rPr>
      </w:pPr>
      <w:r>
        <w:rPr>
          <w:rFonts w:hint="eastAsia" w:ascii="仿宋_GB2312" w:hAnsi="仿宋_GB2312" w:eastAsia="仿宋_GB2312" w:cs="仿宋_GB2312"/>
          <w:color w:val="auto"/>
          <w:sz w:val="32"/>
          <w:szCs w:val="32"/>
          <w:lang w:val="en-US" w:eastAsia="zh-CN"/>
        </w:rPr>
        <w:t>2.</w:t>
      </w:r>
      <w:r>
        <w:rPr>
          <w:rFonts w:hint="eastAsia" w:ascii="仿宋_GB2312" w:hAnsi="仿宋_GB2312" w:cs="仿宋_GB2312"/>
          <w:color w:val="auto"/>
          <w:sz w:val="32"/>
          <w:szCs w:val="32"/>
          <w:lang w:val="en-US" w:eastAsia="zh-CN"/>
        </w:rPr>
        <w:t>张某</w:t>
      </w:r>
      <w:r>
        <w:rPr>
          <w:rFonts w:hint="eastAsia" w:ascii="仿宋_GB2312" w:hAnsi="仿宋_GB2312" w:eastAsia="仿宋_GB2312" w:cs="仿宋_GB2312"/>
          <w:color w:val="auto"/>
          <w:sz w:val="32"/>
          <w:szCs w:val="32"/>
          <w:lang w:val="en-US" w:eastAsia="zh-CN"/>
        </w:rPr>
        <w:t>，</w:t>
      </w:r>
      <w:r>
        <w:rPr>
          <w:rFonts w:hint="eastAsia" w:ascii="仿宋_GB2312" w:hAnsi="仿宋_GB2312" w:eastAsia="仿宋_GB2312" w:cs="仿宋_GB2312"/>
          <w:color w:val="auto"/>
          <w:sz w:val="32"/>
          <w:szCs w:val="32"/>
          <w:lang w:eastAsia="zh-CN"/>
        </w:rPr>
        <w:t>男，</w:t>
      </w:r>
      <w:r>
        <w:rPr>
          <w:rFonts w:hint="eastAsia" w:ascii="仿宋_GB2312" w:hAnsi="仿宋_GB2312" w:eastAsia="仿宋_GB2312" w:cs="仿宋_GB2312"/>
          <w:color w:val="auto"/>
          <w:sz w:val="32"/>
          <w:szCs w:val="32"/>
          <w:lang w:val="en-US" w:eastAsia="zh-CN"/>
        </w:rPr>
        <w:t>宏进公司</w:t>
      </w:r>
      <w:r>
        <w:rPr>
          <w:rFonts w:hint="eastAsia" w:ascii="仿宋_GB2312" w:hAnsi="仿宋_GB2312" w:cs="仿宋_GB2312"/>
          <w:color w:val="auto"/>
          <w:sz w:val="32"/>
          <w:szCs w:val="32"/>
          <w:lang w:val="en-US" w:eastAsia="zh-CN"/>
        </w:rPr>
        <w:t>市场经理</w:t>
      </w:r>
      <w:r>
        <w:rPr>
          <w:rFonts w:hint="eastAsia" w:ascii="仿宋_GB2312" w:hAnsi="仿宋_GB2312" w:eastAsia="仿宋_GB2312" w:cs="仿宋_GB2312"/>
          <w:color w:val="auto"/>
          <w:sz w:val="32"/>
          <w:szCs w:val="32"/>
          <w:lang w:eastAsia="zh-CN"/>
        </w:rPr>
        <w:t>，分管</w:t>
      </w:r>
      <w:r>
        <w:rPr>
          <w:rFonts w:hint="eastAsia" w:ascii="仿宋_GB2312" w:hAnsi="仿宋_GB2312" w:cs="仿宋_GB2312"/>
          <w:color w:val="auto"/>
          <w:sz w:val="32"/>
          <w:szCs w:val="32"/>
          <w:lang w:val="en-US" w:eastAsia="zh-CN"/>
        </w:rPr>
        <w:t>市场管理</w:t>
      </w:r>
      <w:r>
        <w:rPr>
          <w:rFonts w:hint="eastAsia" w:ascii="仿宋_GB2312" w:hAnsi="仿宋_GB2312" w:eastAsia="仿宋_GB2312" w:cs="仿宋_GB2312"/>
          <w:color w:val="auto"/>
          <w:sz w:val="32"/>
          <w:szCs w:val="32"/>
          <w:lang w:eastAsia="zh-CN"/>
        </w:rPr>
        <w:t>及安全工作，于</w:t>
      </w:r>
      <w:r>
        <w:rPr>
          <w:rFonts w:hint="eastAsia" w:ascii="仿宋_GB2312" w:hAnsi="仿宋_GB2312" w:eastAsia="仿宋_GB2312" w:cs="仿宋_GB2312"/>
          <w:color w:val="auto"/>
          <w:sz w:val="32"/>
          <w:szCs w:val="32"/>
          <w:lang w:val="en-US" w:eastAsia="zh-CN"/>
        </w:rPr>
        <w:t>20</w:t>
      </w:r>
      <w:r>
        <w:rPr>
          <w:rFonts w:hint="eastAsia" w:ascii="仿宋_GB2312" w:hAnsi="仿宋_GB2312" w:cs="仿宋_GB2312"/>
          <w:color w:val="auto"/>
          <w:sz w:val="32"/>
          <w:szCs w:val="32"/>
          <w:lang w:val="en-US" w:eastAsia="zh-CN"/>
        </w:rPr>
        <w:t>15</w:t>
      </w:r>
      <w:r>
        <w:rPr>
          <w:rFonts w:hint="eastAsia" w:ascii="仿宋_GB2312" w:hAnsi="仿宋_GB2312" w:eastAsia="仿宋_GB2312" w:cs="仿宋_GB2312"/>
          <w:color w:val="auto"/>
          <w:sz w:val="32"/>
          <w:szCs w:val="32"/>
          <w:lang w:val="en-US" w:eastAsia="zh-CN"/>
        </w:rPr>
        <w:t>年</w:t>
      </w:r>
      <w:r>
        <w:rPr>
          <w:rFonts w:hint="eastAsia" w:ascii="仿宋_GB2312" w:hAnsi="仿宋_GB2312" w:cs="仿宋_GB2312"/>
          <w:color w:val="auto"/>
          <w:sz w:val="32"/>
          <w:szCs w:val="32"/>
          <w:lang w:val="en-US" w:eastAsia="zh-CN"/>
        </w:rPr>
        <w:t>1</w:t>
      </w:r>
      <w:r>
        <w:rPr>
          <w:rFonts w:hint="eastAsia" w:ascii="仿宋_GB2312" w:hAnsi="仿宋_GB2312" w:eastAsia="仿宋_GB2312" w:cs="仿宋_GB2312"/>
          <w:color w:val="auto"/>
          <w:sz w:val="32"/>
          <w:szCs w:val="32"/>
          <w:lang w:val="en-US" w:eastAsia="zh-CN"/>
        </w:rPr>
        <w:t>月任职，</w:t>
      </w:r>
      <w:r>
        <w:rPr>
          <w:rFonts w:hint="eastAsia" w:ascii="仿宋_GB2312" w:hAnsi="仿宋_GB2312" w:eastAsia="仿宋_GB2312" w:cs="仿宋_GB2312"/>
          <w:color w:val="auto"/>
          <w:sz w:val="32"/>
          <w:szCs w:val="32"/>
          <w:lang w:eastAsia="zh-CN"/>
        </w:rPr>
        <w:t>未严格履行安全生产管理职责，未及时</w:t>
      </w:r>
      <w:r>
        <w:rPr>
          <w:rFonts w:hint="eastAsia" w:ascii="仿宋_GB2312" w:hAnsi="仿宋_GB2312" w:eastAsia="仿宋_GB2312" w:cs="仿宋_GB2312"/>
          <w:color w:val="auto"/>
          <w:sz w:val="32"/>
          <w:szCs w:val="32"/>
          <w:lang w:val="en-US" w:eastAsia="zh-CN"/>
        </w:rPr>
        <w:t>制止和纠正外包单位冒险作业、违反操作规程等行为。</w:t>
      </w:r>
      <w:r>
        <w:rPr>
          <w:rFonts w:hint="eastAsia" w:ascii="仿宋_GB2312" w:hAnsi="仿宋_GB2312" w:eastAsia="仿宋_GB2312" w:cs="仿宋_GB2312"/>
          <w:color w:val="auto"/>
          <w:sz w:val="32"/>
          <w:szCs w:val="32"/>
          <w:lang w:eastAsia="zh-CN"/>
        </w:rPr>
        <w:t>建议由</w:t>
      </w:r>
      <w:r>
        <w:rPr>
          <w:rFonts w:hint="eastAsia" w:ascii="仿宋_GB2312" w:hAnsi="仿宋_GB2312" w:eastAsia="仿宋_GB2312" w:cs="仿宋_GB2312"/>
          <w:color w:val="auto"/>
          <w:sz w:val="32"/>
          <w:szCs w:val="32"/>
          <w:lang w:val="en-US" w:eastAsia="zh-CN"/>
        </w:rPr>
        <w:t>宏进</w:t>
      </w:r>
      <w:r>
        <w:rPr>
          <w:rFonts w:hint="eastAsia" w:ascii="仿宋_GB2312" w:hAnsi="仿宋_GB2312" w:eastAsia="仿宋_GB2312" w:cs="仿宋_GB2312"/>
          <w:color w:val="auto"/>
          <w:sz w:val="32"/>
          <w:szCs w:val="32"/>
          <w:lang w:eastAsia="zh-CN"/>
        </w:rPr>
        <w:t>公司内部规章制度进行处理，并将处理结果报告黄石市黄石港区应急管理局。</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632" w:firstLineChars="200"/>
        <w:jc w:val="left"/>
        <w:textAlignment w:val="auto"/>
        <w:rPr>
          <w:rFonts w:hint="eastAsia"/>
          <w:color w:val="auto"/>
          <w:lang w:val="en-US" w:eastAsia="zh-CN"/>
        </w:rPr>
      </w:pPr>
      <w:r>
        <w:rPr>
          <w:rFonts w:hint="eastAsia" w:ascii="仿宋_GB2312" w:hAnsi="仿宋_GB2312" w:cs="仿宋_GB2312"/>
          <w:color w:val="auto"/>
          <w:sz w:val="32"/>
          <w:szCs w:val="32"/>
          <w:lang w:val="en-US" w:eastAsia="zh-CN"/>
        </w:rPr>
        <w:t>3.区商务办。行业监管责任不到位，未及时督促宏进公司消除事故隐患，</w:t>
      </w:r>
      <w:r>
        <w:rPr>
          <w:rFonts w:hint="eastAsia" w:ascii="仿宋_GB2312" w:hAnsi="仿宋_GB2312" w:eastAsia="仿宋_GB2312" w:cs="仿宋_GB2312"/>
          <w:color w:val="auto"/>
          <w:sz w:val="32"/>
          <w:szCs w:val="32"/>
          <w:lang w:val="en-US" w:eastAsia="zh-CN"/>
        </w:rPr>
        <w:t>建议</w:t>
      </w:r>
      <w:r>
        <w:rPr>
          <w:rFonts w:hint="eastAsia" w:ascii="仿宋_GB2312" w:hAnsi="仿宋_GB2312" w:cs="仿宋_GB2312"/>
          <w:color w:val="auto"/>
          <w:sz w:val="32"/>
          <w:szCs w:val="32"/>
          <w:lang w:val="en-US" w:eastAsia="zh-CN"/>
        </w:rPr>
        <w:t>区安委办对区商务办主要负责人进行约谈</w:t>
      </w:r>
      <w:r>
        <w:rPr>
          <w:rFonts w:hint="eastAsia" w:ascii="仿宋_GB2312" w:hAnsi="仿宋_GB2312" w:eastAsia="仿宋_GB2312" w:cs="仿宋_GB2312"/>
          <w:color w:val="auto"/>
          <w:sz w:val="32"/>
          <w:szCs w:val="32"/>
          <w:lang w:val="en-US" w:eastAsia="zh-CN"/>
        </w:rPr>
        <w:t>。</w:t>
      </w:r>
    </w:p>
    <w:p>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仿宋_GB2312" w:hAnsi="仿宋_GB2312" w:eastAsia="仿宋_GB2312" w:cs="仿宋_GB2312"/>
          <w:sz w:val="32"/>
          <w:szCs w:val="32"/>
          <w:lang w:val="en-US" w:eastAsia="zh-CN"/>
        </w:rPr>
      </w:pPr>
      <w:r>
        <w:rPr>
          <w:rFonts w:hint="eastAsia" w:ascii="仿宋_GB2312" w:hAnsi="仿宋_GB2312" w:cs="仿宋_GB2312"/>
          <w:color w:val="auto"/>
          <w:sz w:val="32"/>
          <w:szCs w:val="32"/>
          <w:lang w:val="en-US" w:eastAsia="zh-CN"/>
        </w:rPr>
        <w:t>4.花湖</w:t>
      </w:r>
      <w:r>
        <w:rPr>
          <w:rFonts w:hint="eastAsia" w:ascii="仿宋_GB2312" w:hAnsi="仿宋_GB2312" w:eastAsia="仿宋_GB2312" w:cs="仿宋_GB2312"/>
          <w:color w:val="auto"/>
          <w:sz w:val="32"/>
          <w:szCs w:val="32"/>
          <w:lang w:val="en-US" w:eastAsia="zh-CN"/>
        </w:rPr>
        <w:t>街道。</w:t>
      </w:r>
      <w:r>
        <w:rPr>
          <w:rFonts w:hint="eastAsia" w:ascii="仿宋_GB2312" w:hAnsi="仿宋_GB2312" w:cs="仿宋_GB2312"/>
          <w:color w:val="auto"/>
          <w:sz w:val="32"/>
          <w:szCs w:val="32"/>
          <w:lang w:val="en-US" w:eastAsia="zh-CN"/>
        </w:rPr>
        <w:t>属地管理责任不到位，由于认知不足导致未及时准确上报鲜丰果园店发生的事故</w:t>
      </w:r>
      <w:r>
        <w:rPr>
          <w:rFonts w:hint="eastAsia" w:ascii="仿宋_GB2312" w:hAnsi="仿宋_GB2312" w:eastAsia="仿宋_GB2312" w:cs="仿宋_GB2312"/>
          <w:color w:val="auto"/>
          <w:sz w:val="32"/>
          <w:szCs w:val="32"/>
          <w:lang w:val="en-US" w:eastAsia="zh-CN"/>
        </w:rPr>
        <w:t>，防范压降生产安全事故的措施不细致</w:t>
      </w:r>
      <w:r>
        <w:rPr>
          <w:rFonts w:hint="eastAsia" w:ascii="仿宋_GB2312" w:hAnsi="仿宋_GB2312" w:eastAsia="仿宋_GB2312" w:cs="仿宋_GB2312"/>
          <w:sz w:val="32"/>
          <w:szCs w:val="32"/>
          <w:lang w:val="en-US" w:eastAsia="zh-CN"/>
        </w:rPr>
        <w:t>。建议</w:t>
      </w:r>
      <w:r>
        <w:rPr>
          <w:rFonts w:hint="eastAsia" w:ascii="仿宋_GB2312" w:hAnsi="仿宋_GB2312" w:cs="仿宋_GB2312"/>
          <w:color w:val="auto"/>
          <w:sz w:val="32"/>
          <w:szCs w:val="32"/>
          <w:lang w:val="en-US" w:eastAsia="zh-CN"/>
        </w:rPr>
        <w:t>区安委办对</w:t>
      </w:r>
      <w:r>
        <w:rPr>
          <w:rFonts w:hint="eastAsia" w:ascii="仿宋_GB2312" w:hAnsi="仿宋_GB2312" w:cs="仿宋_GB2312"/>
          <w:sz w:val="32"/>
          <w:szCs w:val="32"/>
          <w:lang w:val="en-US" w:eastAsia="zh-CN"/>
        </w:rPr>
        <w:t>花湖</w:t>
      </w:r>
      <w:r>
        <w:rPr>
          <w:rFonts w:hint="eastAsia" w:ascii="仿宋_GB2312" w:hAnsi="仿宋_GB2312" w:eastAsia="仿宋_GB2312" w:cs="仿宋_GB2312"/>
          <w:sz w:val="32"/>
          <w:szCs w:val="32"/>
          <w:lang w:val="en-US" w:eastAsia="zh-CN"/>
        </w:rPr>
        <w:t>街道办事处</w:t>
      </w:r>
      <w:r>
        <w:rPr>
          <w:rFonts w:hint="eastAsia" w:ascii="仿宋_GB2312" w:hAnsi="仿宋_GB2312" w:cs="仿宋_GB2312"/>
          <w:sz w:val="32"/>
          <w:szCs w:val="32"/>
          <w:lang w:val="en-US" w:eastAsia="zh-CN"/>
        </w:rPr>
        <w:t>主要负责人进行约谈</w:t>
      </w:r>
      <w:r>
        <w:rPr>
          <w:rFonts w:hint="eastAsia" w:ascii="仿宋_GB2312" w:hAnsi="仿宋_GB2312" w:eastAsia="仿宋_GB2312" w:cs="仿宋_GB2312"/>
          <w:sz w:val="32"/>
          <w:szCs w:val="32"/>
          <w:lang w:val="en-US" w:eastAsia="zh-CN"/>
        </w:rPr>
        <w:t>。</w:t>
      </w:r>
    </w:p>
    <w:p>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黑体" w:hAnsi="黑体" w:eastAsia="黑体" w:cs="黑体"/>
          <w:sz w:val="32"/>
          <w:szCs w:val="32"/>
          <w:lang w:eastAsia="zh-CN"/>
        </w:rPr>
      </w:pPr>
      <w:r>
        <w:rPr>
          <w:rFonts w:hint="eastAsia" w:ascii="黑体" w:hAnsi="黑体" w:eastAsia="黑体" w:cs="黑体"/>
          <w:sz w:val="32"/>
          <w:szCs w:val="32"/>
          <w:lang w:eastAsia="zh-CN"/>
        </w:rPr>
        <w:t>六、事故主要教训</w:t>
      </w:r>
    </w:p>
    <w:p>
      <w:pPr>
        <w:spacing w:line="600" w:lineRule="exact"/>
        <w:ind w:firstLine="632" w:firstLineChars="200"/>
        <w:rPr>
          <w:rFonts w:hint="default" w:ascii="仿宋_GB2312" w:hAnsi="仿宋_GB2312" w:eastAsia="仿宋_GB2312" w:cs="仿宋_GB2312"/>
          <w:b w:val="0"/>
          <w:color w:val="92D050"/>
          <w:kern w:val="2"/>
          <w:sz w:val="32"/>
          <w:szCs w:val="32"/>
          <w:shd w:val="clear" w:color="auto" w:fill="FFFFFF"/>
          <w:lang w:val="en-US" w:eastAsia="zh-CN" w:bidi="ar-SA"/>
        </w:rPr>
      </w:pPr>
      <w:r>
        <w:rPr>
          <w:rFonts w:hint="eastAsia" w:ascii="仿宋_GB2312" w:hAnsi="仿宋_GB2312" w:eastAsia="仿宋_GB2312" w:cs="仿宋_GB2312"/>
          <w:b/>
          <w:bCs/>
          <w:kern w:val="2"/>
          <w:sz w:val="32"/>
          <w:szCs w:val="32"/>
          <w:shd w:val="clear" w:color="auto" w:fill="FFFFFF"/>
          <w:lang w:val="en-US" w:eastAsia="zh-CN" w:bidi="ar-SA"/>
        </w:rPr>
        <w:t>1.加强特种作业人员安全管理。</w:t>
      </w:r>
      <w:r>
        <w:rPr>
          <w:rFonts w:hint="eastAsia" w:ascii="仿宋_GB2312" w:hAnsi="仿宋_GB2312" w:eastAsia="仿宋_GB2312" w:cs="仿宋_GB2312"/>
          <w:color w:val="auto"/>
          <w:sz w:val="32"/>
          <w:szCs w:val="32"/>
          <w:lang w:val="en-US" w:eastAsia="zh-CN"/>
        </w:rPr>
        <w:t>一是各行各业要把好特种作业人员入职关，加强其入职安全教育培训，坚持特种作业人员持证上岗。二是加强特种作业人员日常安全教育，除了要求持证上岗，还应对其专业技能和安全意识有定期学习要求，规范特种作业人员安全行为。</w:t>
      </w:r>
    </w:p>
    <w:p>
      <w:pPr>
        <w:widowControl/>
        <w:ind w:firstLine="632" w:firstLineChars="200"/>
        <w:jc w:val="left"/>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b/>
          <w:bCs/>
          <w:color w:val="auto"/>
          <w:sz w:val="32"/>
          <w:szCs w:val="32"/>
          <w:lang w:val="en-US" w:eastAsia="zh-CN"/>
        </w:rPr>
        <w:t>2.加强各行各业用电安全管理。</w:t>
      </w:r>
      <w:r>
        <w:rPr>
          <w:rFonts w:hint="eastAsia" w:ascii="仿宋_GB2312" w:hAnsi="仿宋_GB2312" w:eastAsia="仿宋_GB2312" w:cs="仿宋_GB2312"/>
          <w:color w:val="auto"/>
          <w:sz w:val="32"/>
          <w:szCs w:val="32"/>
          <w:lang w:val="en-US" w:eastAsia="zh-CN"/>
        </w:rPr>
        <w:t>一是在各行各业开展用电线路隐患排查，坚持电气设备和临时用电使用漏电保护器，提高作业环境用电本质安全管理水平。二是加强电器设备维修现场安全监护与联络，及时发现和断开电源开关，使触电人员尽快脱离电源。三是业主要加强对门店出租后统一经营管理，加大安全隐患检查整改的力度。</w:t>
      </w:r>
    </w:p>
    <w:p>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黑体" w:hAnsi="黑体" w:eastAsia="黑体" w:cs="黑体"/>
          <w:sz w:val="32"/>
          <w:szCs w:val="32"/>
          <w:lang w:eastAsia="zh-CN"/>
        </w:rPr>
      </w:pPr>
      <w:r>
        <w:rPr>
          <w:rFonts w:hint="eastAsia" w:ascii="黑体" w:hAnsi="黑体" w:eastAsia="黑体" w:cs="黑体"/>
          <w:sz w:val="32"/>
          <w:szCs w:val="32"/>
          <w:lang w:eastAsia="zh-CN"/>
        </w:rPr>
        <w:t>七、事故整改和防范措施</w:t>
      </w:r>
    </w:p>
    <w:p>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该起生产安全事故充分暴露出</w:t>
      </w:r>
      <w:r>
        <w:rPr>
          <w:rFonts w:hint="eastAsia" w:ascii="仿宋_GB2312" w:hAnsi="仿宋_GB2312" w:cs="仿宋_GB2312"/>
          <w:sz w:val="32"/>
          <w:szCs w:val="32"/>
          <w:lang w:val="en-US" w:eastAsia="zh-CN"/>
        </w:rPr>
        <w:t>个体经营单位安全管理情况混乱</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color w:val="auto"/>
          <w:sz w:val="32"/>
          <w:szCs w:val="32"/>
          <w:lang w:val="en-US" w:eastAsia="zh-CN"/>
        </w:rPr>
        <w:t>对作业环境中存在触电的安全风险辨识不足、认知不清</w:t>
      </w:r>
      <w:r>
        <w:rPr>
          <w:rFonts w:hint="eastAsia" w:ascii="仿宋_GB2312" w:hAnsi="仿宋_GB2312" w:eastAsia="仿宋_GB2312" w:cs="仿宋_GB2312"/>
          <w:sz w:val="32"/>
          <w:szCs w:val="32"/>
          <w:lang w:eastAsia="zh-CN"/>
        </w:rPr>
        <w:t>，行业监管有漏动等问题。强化风险管控和隐患排查治理，切实落实企业安全生产主体责任，进一步加强安全生产管理工作，采取有效措施，严防类似事故的发生。为深刻吸取事故教训，举一反三，防范类似事故的再次发生，</w:t>
      </w:r>
      <w:r>
        <w:rPr>
          <w:rFonts w:hint="eastAsia" w:ascii="仿宋_GB2312" w:hAnsi="仿宋_GB2312" w:cs="仿宋_GB2312"/>
          <w:sz w:val="32"/>
          <w:szCs w:val="32"/>
          <w:lang w:eastAsia="zh-CN"/>
        </w:rPr>
        <w:t>事故调查组</w:t>
      </w:r>
      <w:r>
        <w:rPr>
          <w:rFonts w:hint="eastAsia" w:ascii="仿宋_GB2312" w:hAnsi="仿宋_GB2312" w:eastAsia="仿宋_GB2312" w:cs="仿宋_GB2312"/>
          <w:sz w:val="32"/>
          <w:szCs w:val="32"/>
          <w:lang w:eastAsia="zh-CN"/>
        </w:rPr>
        <w:t>提出如下安全整改和防范措施建议：</w:t>
      </w:r>
    </w:p>
    <w:p>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仿宋_GB2312" w:hAnsi="仿宋_GB2312" w:eastAsia="仿宋_GB2312" w:cs="仿宋_GB2312"/>
          <w:b/>
          <w:bCs/>
          <w:color w:val="auto"/>
          <w:sz w:val="32"/>
          <w:szCs w:val="32"/>
          <w:lang w:eastAsia="zh-CN"/>
        </w:rPr>
      </w:pPr>
      <w:r>
        <w:rPr>
          <w:rFonts w:hint="eastAsia" w:ascii="仿宋_GB2312" w:hAnsi="仿宋_GB2312" w:eastAsia="仿宋_GB2312" w:cs="仿宋_GB2312"/>
          <w:b/>
          <w:bCs/>
          <w:sz w:val="32"/>
          <w:szCs w:val="32"/>
          <w:lang w:eastAsia="zh-CN"/>
        </w:rPr>
        <w:t>（一）</w:t>
      </w:r>
      <w:r>
        <w:rPr>
          <w:rFonts w:hint="eastAsia" w:ascii="仿宋_GB2312" w:hAnsi="仿宋_GB2312" w:eastAsia="仿宋_GB2312" w:cs="仿宋_GB2312"/>
          <w:b/>
          <w:bCs/>
          <w:color w:val="auto"/>
          <w:sz w:val="32"/>
          <w:szCs w:val="32"/>
          <w:lang w:val="en-US" w:eastAsia="zh-CN"/>
        </w:rPr>
        <w:t>昌华商行</w:t>
      </w:r>
    </w:p>
    <w:p>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1.要深刻反思和吸取本次事故的教训，全面加强安全生产管理，将本次事故</w:t>
      </w:r>
      <w:r>
        <w:rPr>
          <w:rFonts w:hint="eastAsia" w:ascii="仿宋_GB2312" w:hAnsi="仿宋_GB2312" w:cs="仿宋_GB2312"/>
          <w:sz w:val="32"/>
          <w:szCs w:val="32"/>
          <w:lang w:val="en-US" w:eastAsia="zh-CN"/>
        </w:rPr>
        <w:t>进行深刻反思并做出承诺</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加大安全投入，</w:t>
      </w:r>
      <w:r>
        <w:rPr>
          <w:rFonts w:hint="eastAsia" w:ascii="仿宋_GB2312" w:hAnsi="仿宋_GB2312" w:cs="仿宋_GB2312"/>
          <w:sz w:val="32"/>
          <w:szCs w:val="32"/>
          <w:lang w:val="en-US" w:eastAsia="zh-CN"/>
        </w:rPr>
        <w:t>确保今后在开展类似维修家电过程中避免造成事故发生</w:t>
      </w:r>
      <w:r>
        <w:rPr>
          <w:rFonts w:hint="eastAsia" w:ascii="仿宋_GB2312" w:hAnsi="仿宋_GB2312" w:eastAsia="仿宋_GB2312" w:cs="仿宋_GB2312"/>
          <w:sz w:val="32"/>
          <w:szCs w:val="32"/>
          <w:lang w:eastAsia="zh-CN"/>
        </w:rPr>
        <w:t>。</w:t>
      </w:r>
    </w:p>
    <w:p>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2.要严格依法落实安全生产主体责任，制定行之有效的管理制度和安全操作规程，</w:t>
      </w:r>
      <w:r>
        <w:rPr>
          <w:rFonts w:hint="eastAsia" w:ascii="仿宋_GB2312" w:hAnsi="仿宋_GB2312" w:eastAsia="仿宋_GB2312" w:cs="仿宋_GB2312"/>
          <w:color w:val="auto"/>
          <w:sz w:val="32"/>
          <w:szCs w:val="32"/>
          <w:lang w:val="en-US" w:eastAsia="zh-CN"/>
        </w:rPr>
        <w:t>加强对安全生产主要负责人和安全管理人员教育培训，做到持证上岗，提高其安全管理能力水平</w:t>
      </w:r>
      <w:r>
        <w:rPr>
          <w:rFonts w:hint="eastAsia" w:ascii="仿宋_GB2312" w:hAnsi="仿宋_GB2312" w:eastAsia="仿宋_GB2312" w:cs="仿宋_GB2312"/>
          <w:sz w:val="32"/>
          <w:szCs w:val="32"/>
          <w:lang w:eastAsia="zh-CN"/>
        </w:rPr>
        <w:t>。</w:t>
      </w:r>
    </w:p>
    <w:p>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仿宋_GB2312" w:hAnsi="仿宋_GB2312" w:eastAsia="仿宋_GB2312" w:cs="仿宋_GB2312"/>
          <w:sz w:val="32"/>
          <w:szCs w:val="32"/>
          <w:lang w:eastAsia="zh-CN"/>
        </w:rPr>
      </w:pPr>
      <w:r>
        <w:rPr>
          <w:rFonts w:hint="eastAsia" w:ascii="仿宋_GB2312" w:hAnsi="仿宋_GB2312" w:cs="仿宋_GB2312"/>
          <w:sz w:val="32"/>
          <w:szCs w:val="32"/>
          <w:lang w:val="en-US" w:eastAsia="zh-CN"/>
        </w:rPr>
        <w:t>3.</w:t>
      </w:r>
      <w:r>
        <w:rPr>
          <w:rFonts w:hint="eastAsia" w:ascii="仿宋_GB2312" w:hAnsi="仿宋_GB2312" w:eastAsia="仿宋_GB2312" w:cs="仿宋_GB2312"/>
          <w:sz w:val="32"/>
          <w:szCs w:val="32"/>
          <w:lang w:eastAsia="zh-CN"/>
        </w:rPr>
        <w:t>强化对施工现场的安全管理，</w:t>
      </w:r>
      <w:r>
        <w:rPr>
          <w:rFonts w:hint="eastAsia" w:ascii="仿宋_GB2312" w:hAnsi="仿宋_GB2312" w:eastAsia="仿宋_GB2312" w:cs="仿宋_GB2312"/>
          <w:color w:val="auto"/>
          <w:sz w:val="32"/>
          <w:szCs w:val="32"/>
          <w:lang w:val="en-US" w:eastAsia="zh-CN"/>
        </w:rPr>
        <w:t>加强对作业人员安全教育培训，特别对</w:t>
      </w:r>
      <w:r>
        <w:rPr>
          <w:rFonts w:hint="eastAsia" w:ascii="仿宋_GB2312" w:hAnsi="仿宋_GB2312" w:cs="仿宋_GB2312"/>
          <w:color w:val="auto"/>
          <w:sz w:val="32"/>
          <w:szCs w:val="32"/>
          <w:lang w:val="en-US" w:eastAsia="zh-CN"/>
        </w:rPr>
        <w:t>维修低压电器</w:t>
      </w:r>
      <w:r>
        <w:rPr>
          <w:rFonts w:hint="eastAsia" w:ascii="仿宋_GB2312" w:hAnsi="仿宋_GB2312" w:eastAsia="仿宋_GB2312" w:cs="仿宋_GB2312"/>
          <w:color w:val="auto"/>
          <w:sz w:val="32"/>
          <w:szCs w:val="32"/>
          <w:lang w:val="en-US" w:eastAsia="zh-CN"/>
        </w:rPr>
        <w:t>作业人员，要增强岗位培训针对性，将防止人身伤亡的风险讲深、讲透，确保作业人员具备规避安全风险最基本的安全意识和安全技能</w:t>
      </w:r>
      <w:r>
        <w:rPr>
          <w:rFonts w:hint="eastAsia" w:ascii="仿宋_GB2312" w:hAnsi="仿宋_GB2312" w:eastAsia="仿宋_GB2312" w:cs="仿宋_GB2312"/>
          <w:sz w:val="32"/>
          <w:szCs w:val="32"/>
          <w:lang w:val="en-US" w:eastAsia="zh-CN"/>
        </w:rPr>
        <w:t>。</w:t>
      </w:r>
    </w:p>
    <w:p>
      <w:pPr>
        <w:keepNext w:val="0"/>
        <w:keepLines w:val="0"/>
        <w:pageBreakBefore w:val="0"/>
        <w:kinsoku/>
        <w:wordWrap/>
        <w:overflowPunct/>
        <w:topLinePunct w:val="0"/>
        <w:autoSpaceDE/>
        <w:autoSpaceDN/>
        <w:bidi w:val="0"/>
        <w:adjustRightInd/>
        <w:snapToGrid/>
        <w:spacing w:line="240" w:lineRule="auto"/>
        <w:ind w:firstLine="632" w:firstLineChars="200"/>
        <w:jc w:val="both"/>
        <w:textAlignment w:val="auto"/>
        <w:rPr>
          <w:rFonts w:hint="eastAsia" w:ascii="仿宋_GB2312" w:hAnsi="仿宋_GB2312" w:eastAsia="仿宋_GB2312" w:cs="仿宋_GB2312"/>
          <w:b/>
          <w:bCs/>
          <w:color w:val="auto"/>
          <w:sz w:val="32"/>
          <w:szCs w:val="32"/>
          <w:lang w:val="en-US" w:eastAsia="zh-CN"/>
        </w:rPr>
      </w:pPr>
      <w:r>
        <w:rPr>
          <w:rFonts w:hint="eastAsia" w:ascii="仿宋_GB2312" w:hAnsi="仿宋_GB2312" w:eastAsia="仿宋_GB2312" w:cs="仿宋_GB2312"/>
          <w:b/>
          <w:bCs/>
          <w:sz w:val="32"/>
          <w:szCs w:val="32"/>
          <w:lang w:val="en-US" w:eastAsia="zh-CN"/>
        </w:rPr>
        <w:t>（二）鲜丰果园店</w:t>
      </w:r>
    </w:p>
    <w:p>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default"/>
          <w:lang w:val="en-US" w:eastAsia="zh-CN"/>
        </w:rPr>
      </w:pPr>
      <w:r>
        <w:rPr>
          <w:rFonts w:hint="eastAsia" w:ascii="仿宋_GB2312" w:hAnsi="仿宋_GB2312" w:cs="仿宋_GB2312"/>
          <w:color w:val="auto"/>
          <w:sz w:val="32"/>
          <w:szCs w:val="32"/>
          <w:lang w:val="en-US" w:eastAsia="zh-CN"/>
        </w:rPr>
        <w:t>通过此次事故</w:t>
      </w:r>
      <w:r>
        <w:rPr>
          <w:rFonts w:hint="eastAsia" w:ascii="仿宋_GB2312" w:hAnsi="仿宋_GB2312" w:eastAsia="仿宋_GB2312" w:cs="仿宋_GB2312"/>
          <w:color w:val="auto"/>
          <w:sz w:val="32"/>
          <w:szCs w:val="32"/>
          <w:lang w:val="en-US" w:eastAsia="zh-CN"/>
        </w:rPr>
        <w:t>要深刻反思和吸取事故的教训，在聘请第三方作业人员进行维修（检修）等特种</w:t>
      </w:r>
      <w:r>
        <w:rPr>
          <w:rFonts w:hint="eastAsia" w:ascii="仿宋_GB2312" w:hAnsi="仿宋_GB2312" w:cs="仿宋_GB2312"/>
          <w:color w:val="auto"/>
          <w:sz w:val="32"/>
          <w:szCs w:val="32"/>
          <w:lang w:val="en-US" w:eastAsia="zh-CN"/>
        </w:rPr>
        <w:t>作业前，要确认对方作业人员是否具备相应资质并提醒外包工作人员是否做好防护措施，同时要明确现场监护人员是否到位。</w:t>
      </w:r>
    </w:p>
    <w:p>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仿宋_GB2312" w:hAnsi="仿宋_GB2312" w:eastAsia="仿宋_GB2312" w:cs="仿宋_GB2312"/>
          <w:b/>
          <w:bCs/>
          <w:color w:val="auto"/>
          <w:sz w:val="32"/>
          <w:szCs w:val="32"/>
          <w:lang w:val="en-US" w:eastAsia="zh-CN"/>
        </w:rPr>
      </w:pPr>
      <w:r>
        <w:rPr>
          <w:rFonts w:hint="eastAsia" w:ascii="仿宋_GB2312" w:hAnsi="仿宋_GB2312" w:eastAsia="仿宋_GB2312" w:cs="仿宋_GB2312"/>
          <w:b/>
          <w:bCs/>
          <w:sz w:val="32"/>
          <w:szCs w:val="32"/>
          <w:lang w:val="en-US" w:eastAsia="zh-CN"/>
        </w:rPr>
        <w:t>（三）宏进公司</w:t>
      </w:r>
    </w:p>
    <w:p>
      <w:pPr>
        <w:keepNext w:val="0"/>
        <w:keepLines w:val="0"/>
        <w:pageBreakBefore w:val="0"/>
        <w:kinsoku/>
        <w:wordWrap/>
        <w:overflowPunct/>
        <w:topLinePunct w:val="0"/>
        <w:autoSpaceDE/>
        <w:autoSpaceDN/>
        <w:bidi w:val="0"/>
        <w:adjustRightInd/>
        <w:snapToGrid/>
        <w:spacing w:line="240" w:lineRule="auto"/>
        <w:ind w:firstLine="632" w:firstLineChars="200"/>
        <w:jc w:val="both"/>
        <w:textAlignment w:val="auto"/>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1.要深刻反思和吸取本次事故的教训，全面加强安全生产管理，将本次事故在全公司进行通报。制定安全教育培训计划，加强安全生产教育培训，杜绝</w:t>
      </w:r>
      <w:r>
        <w:rPr>
          <w:rFonts w:hint="eastAsia" w:ascii="仿宋_GB2312" w:hAnsi="仿宋_GB2312" w:cs="仿宋_GB2312"/>
          <w:sz w:val="32"/>
          <w:szCs w:val="32"/>
          <w:lang w:val="en-US" w:eastAsia="zh-CN"/>
        </w:rPr>
        <w:t>违法分包、违规操作</w:t>
      </w:r>
      <w:r>
        <w:rPr>
          <w:rFonts w:hint="eastAsia" w:ascii="仿宋_GB2312" w:hAnsi="仿宋_GB2312" w:eastAsia="仿宋_GB2312" w:cs="仿宋_GB2312"/>
          <w:sz w:val="32"/>
          <w:szCs w:val="32"/>
          <w:lang w:eastAsia="zh-CN"/>
        </w:rPr>
        <w:t>，消除安全隐患，树立安全理念。</w:t>
      </w:r>
    </w:p>
    <w:p>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仿宋_GB2312" w:hAnsi="仿宋_GB2312" w:eastAsia="仿宋_GB2312" w:cs="仿宋_GB2312"/>
          <w:b/>
          <w:bCs/>
          <w:color w:val="auto"/>
          <w:sz w:val="32"/>
          <w:szCs w:val="32"/>
          <w:lang w:val="en-US" w:eastAsia="zh-CN"/>
        </w:rPr>
      </w:pPr>
      <w:r>
        <w:rPr>
          <w:rFonts w:hint="eastAsia" w:ascii="仿宋_GB2312" w:hAnsi="仿宋_GB2312" w:eastAsia="仿宋_GB2312" w:cs="仿宋_GB2312"/>
          <w:sz w:val="32"/>
          <w:szCs w:val="32"/>
          <w:lang w:eastAsia="zh-CN"/>
        </w:rPr>
        <w:t>2.要严格依法落实安全生产主体责任，制定行之有效的管理制度和安全操作规程，加强对现场作业的监督管理，定期开展安全检查，及时发现和制止违章作业行为。强化对</w:t>
      </w:r>
      <w:r>
        <w:rPr>
          <w:rFonts w:hint="eastAsia" w:ascii="仿宋_GB2312" w:hAnsi="仿宋_GB2312" w:cs="仿宋_GB2312"/>
          <w:sz w:val="32"/>
          <w:szCs w:val="32"/>
          <w:lang w:val="en-US" w:eastAsia="zh-CN"/>
        </w:rPr>
        <w:t>承租单位</w:t>
      </w:r>
      <w:r>
        <w:rPr>
          <w:rFonts w:hint="eastAsia" w:ascii="仿宋_GB2312" w:hAnsi="仿宋_GB2312" w:eastAsia="仿宋_GB2312" w:cs="仿宋_GB2312"/>
          <w:sz w:val="32"/>
          <w:szCs w:val="32"/>
          <w:lang w:eastAsia="zh-CN"/>
        </w:rPr>
        <w:t>的安全管理，</w:t>
      </w:r>
      <w:r>
        <w:rPr>
          <w:rFonts w:hint="eastAsia" w:ascii="仿宋_GB2312" w:hAnsi="仿宋_GB2312" w:cs="仿宋_GB2312"/>
          <w:sz w:val="32"/>
          <w:szCs w:val="32"/>
          <w:lang w:val="en-US" w:eastAsia="zh-CN"/>
        </w:rPr>
        <w:t>定期组织安保人员进行巡逻检查</w:t>
      </w:r>
      <w:r>
        <w:rPr>
          <w:rFonts w:hint="eastAsia" w:ascii="仿宋_GB2312" w:hAnsi="仿宋_GB2312" w:eastAsia="仿宋_GB2312" w:cs="仿宋_GB2312"/>
          <w:sz w:val="32"/>
          <w:szCs w:val="32"/>
          <w:lang w:eastAsia="zh-CN"/>
        </w:rPr>
        <w:t>。同时，根据</w:t>
      </w:r>
      <w:r>
        <w:rPr>
          <w:rFonts w:hint="eastAsia" w:ascii="仿宋_GB2312" w:hAnsi="仿宋_GB2312" w:cs="仿宋_GB2312"/>
          <w:sz w:val="32"/>
          <w:szCs w:val="32"/>
          <w:lang w:val="en-US" w:eastAsia="zh-CN"/>
        </w:rPr>
        <w:t>此次事故为契机</w:t>
      </w:r>
      <w:r>
        <w:rPr>
          <w:rFonts w:hint="eastAsia" w:ascii="仿宋_GB2312" w:hAnsi="仿宋_GB2312" w:eastAsia="仿宋_GB2312" w:cs="仿宋_GB2312"/>
          <w:sz w:val="32"/>
          <w:szCs w:val="32"/>
          <w:lang w:eastAsia="zh-CN"/>
        </w:rPr>
        <w:t>，</w:t>
      </w:r>
      <w:r>
        <w:rPr>
          <w:rFonts w:hint="eastAsia" w:ascii="仿宋_GB2312" w:hAnsi="仿宋_GB2312" w:cs="仿宋_GB2312"/>
          <w:sz w:val="32"/>
          <w:szCs w:val="32"/>
          <w:lang w:val="en-US" w:eastAsia="zh-CN"/>
        </w:rPr>
        <w:t>加装漏电保护器并</w:t>
      </w:r>
      <w:r>
        <w:rPr>
          <w:rFonts w:hint="eastAsia" w:ascii="仿宋_GB2312" w:hAnsi="仿宋_GB2312" w:eastAsia="仿宋_GB2312" w:cs="仿宋_GB2312"/>
          <w:sz w:val="32"/>
          <w:szCs w:val="32"/>
          <w:lang w:val="en-US" w:eastAsia="zh-CN"/>
        </w:rPr>
        <w:t>配备相应的应急救援装备和物资，提高应急救援的专业化水平。</w:t>
      </w:r>
    </w:p>
    <w:p>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仿宋_GB2312" w:hAnsi="仿宋_GB2312" w:eastAsia="仿宋_GB2312" w:cs="仿宋_GB2312"/>
          <w:b/>
          <w:bCs/>
          <w:sz w:val="32"/>
          <w:szCs w:val="32"/>
          <w:lang w:val="en-US" w:eastAsia="zh-CN"/>
        </w:rPr>
      </w:pPr>
      <w:r>
        <w:rPr>
          <w:rFonts w:hint="eastAsia" w:ascii="仿宋_GB2312" w:hAnsi="仿宋_GB2312" w:eastAsia="仿宋_GB2312" w:cs="仿宋_GB2312"/>
          <w:b/>
          <w:bCs/>
          <w:sz w:val="32"/>
          <w:szCs w:val="32"/>
          <w:lang w:val="en-US" w:eastAsia="zh-CN"/>
        </w:rPr>
        <w:t>（四）区商务办</w:t>
      </w:r>
    </w:p>
    <w:p>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要按照“三管三必须”要求，落实好行业主管部门责任，</w:t>
      </w:r>
      <w:r>
        <w:rPr>
          <w:rFonts w:hint="eastAsia" w:ascii="仿宋_GB2312" w:hAnsi="仿宋_GB2312" w:eastAsia="仿宋_GB2312" w:cs="仿宋_GB2312"/>
          <w:sz w:val="32"/>
          <w:szCs w:val="32"/>
          <w:lang w:eastAsia="zh-CN"/>
        </w:rPr>
        <w:t>作为行业主管部门，除了做好日常的服务与引导之外，更要对本单位所监管的行业落实好监管职责，要抓实抓细自身负责的各项工作，坚持底线思维，站稳人民立场，确保经济平稳健康运行社会和谐稳定。落实行业监管责任等情况作为政治监督重要内容，做实做细日常监督，推动各</w:t>
      </w:r>
      <w:r>
        <w:rPr>
          <w:rFonts w:hint="eastAsia" w:ascii="仿宋_GB2312" w:hAnsi="仿宋_GB2312" w:cs="仿宋_GB2312"/>
          <w:sz w:val="32"/>
          <w:szCs w:val="32"/>
          <w:lang w:val="en-US" w:eastAsia="zh-CN"/>
        </w:rPr>
        <w:t>企业单位</w:t>
      </w:r>
      <w:r>
        <w:rPr>
          <w:rFonts w:hint="eastAsia" w:ascii="仿宋_GB2312" w:hAnsi="仿宋_GB2312" w:eastAsia="仿宋_GB2312" w:cs="仿宋_GB2312"/>
          <w:sz w:val="32"/>
          <w:szCs w:val="32"/>
          <w:lang w:eastAsia="zh-CN"/>
        </w:rPr>
        <w:t>高效履职尽责、勇于担当作为，切实为维护</w:t>
      </w:r>
      <w:r>
        <w:rPr>
          <w:rFonts w:hint="eastAsia" w:ascii="仿宋_GB2312" w:hAnsi="仿宋_GB2312" w:cs="仿宋_GB2312"/>
          <w:sz w:val="32"/>
          <w:szCs w:val="32"/>
          <w:lang w:val="en-US" w:eastAsia="zh-CN"/>
        </w:rPr>
        <w:t>辖区安全生产提供有力保障</w:t>
      </w:r>
      <w:r>
        <w:rPr>
          <w:rFonts w:hint="eastAsia" w:ascii="仿宋_GB2312" w:hAnsi="仿宋_GB2312" w:eastAsia="仿宋_GB2312" w:cs="仿宋_GB2312"/>
          <w:sz w:val="32"/>
          <w:szCs w:val="32"/>
          <w:lang w:eastAsia="zh-CN"/>
        </w:rPr>
        <w:t>。</w:t>
      </w:r>
    </w:p>
    <w:p>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仿宋_GB2312" w:hAnsi="仿宋_GB2312" w:eastAsia="仿宋_GB2312" w:cs="仿宋_GB2312"/>
          <w:b/>
          <w:bCs/>
          <w:sz w:val="32"/>
          <w:szCs w:val="32"/>
          <w:lang w:val="en-US" w:eastAsia="zh-CN"/>
        </w:rPr>
      </w:pPr>
      <w:r>
        <w:rPr>
          <w:rFonts w:hint="eastAsia" w:ascii="仿宋_GB2312" w:hAnsi="仿宋_GB2312" w:eastAsia="仿宋_GB2312" w:cs="仿宋_GB2312"/>
          <w:b/>
          <w:bCs/>
          <w:sz w:val="32"/>
          <w:szCs w:val="32"/>
          <w:lang w:val="en-US" w:eastAsia="zh-CN"/>
        </w:rPr>
        <w:t>（五）花湖街道</w:t>
      </w:r>
    </w:p>
    <w:p>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要认真吸取事故教训，举一反三，全面落实属地管理责任，做到“守土有责、守土尽责”；要定期研究分析本地区安全生产情况，高度重视新业态、新模式的安全风险，落实监管责任，确保不出现安全生产监管盲区；要深入开展</w:t>
      </w:r>
      <w:r>
        <w:rPr>
          <w:rFonts w:hint="eastAsia" w:ascii="仿宋_GB2312" w:hAnsi="仿宋_GB2312" w:eastAsia="仿宋_GB2312" w:cs="仿宋_GB2312"/>
          <w:sz w:val="32"/>
          <w:szCs w:val="32"/>
          <w:lang w:val="en-US" w:eastAsia="zh-CN"/>
        </w:rPr>
        <w:t>重大事故隐患专项排查整治</w:t>
      </w:r>
      <w:r>
        <w:rPr>
          <w:rFonts w:hint="eastAsia" w:ascii="仿宋_GB2312" w:hAnsi="仿宋_GB2312" w:eastAsia="仿宋_GB2312" w:cs="仿宋_GB2312"/>
          <w:sz w:val="32"/>
          <w:szCs w:val="32"/>
          <w:lang w:eastAsia="zh-CN"/>
        </w:rPr>
        <w:t>行动，立足于“从根本上消除事故隐患、从根本上解决问题”，开展攻坚行动，切实消除各类隐患，严格管控安全风险，确保辖区安全生产形势稳定。</w:t>
      </w:r>
    </w:p>
    <w:p>
      <w:pPr>
        <w:pStyle w:val="25"/>
        <w:rPr>
          <w:rFonts w:hint="eastAsia" w:ascii="仿宋_GB2312" w:hAnsi="仿宋_GB2312" w:eastAsia="仿宋_GB2312" w:cs="仿宋_GB2312"/>
          <w:sz w:val="32"/>
          <w:szCs w:val="32"/>
          <w:lang w:eastAsia="zh-CN"/>
        </w:rPr>
      </w:pPr>
    </w:p>
    <w:p>
      <w:pPr>
        <w:rPr>
          <w:rFonts w:hint="eastAsia" w:ascii="仿宋_GB2312" w:hAnsi="仿宋_GB2312" w:eastAsia="仿宋_GB2312" w:cs="仿宋_GB2312"/>
          <w:sz w:val="32"/>
          <w:szCs w:val="32"/>
          <w:lang w:eastAsia="zh-CN"/>
        </w:rPr>
      </w:pPr>
    </w:p>
    <w:p>
      <w:pPr>
        <w:spacing w:line="660" w:lineRule="exact"/>
        <w:ind w:firstLine="632" w:firstLineChars="200"/>
        <w:outlineLvl w:val="0"/>
        <w:rPr>
          <w:rFonts w:hint="eastAsia" w:ascii="仿宋_GB2312" w:hAnsi="仿宋_GB2312" w:eastAsia="仿宋_GB2312" w:cs="仿宋_GB2312"/>
          <w:color w:val="auto"/>
          <w:sz w:val="32"/>
          <w:szCs w:val="32"/>
          <w:lang w:val="en-US" w:eastAsia="zh-CN"/>
        </w:rPr>
      </w:pPr>
      <w:r>
        <w:rPr>
          <w:rFonts w:hint="eastAsia" w:ascii="黑体" w:hAnsi="黑体" w:eastAsia="黑体" w:cs="黑体"/>
          <w:kern w:val="2"/>
          <w:sz w:val="32"/>
          <w:szCs w:val="32"/>
          <w:lang w:val="en-US" w:eastAsia="zh-CN" w:bidi="ar-SA"/>
        </w:rPr>
        <w:t>附件：</w:t>
      </w:r>
      <w:r>
        <w:rPr>
          <w:rFonts w:hint="eastAsia" w:ascii="仿宋_GB2312" w:hAnsi="仿宋_GB2312" w:eastAsia="仿宋_GB2312" w:cs="仿宋_GB2312"/>
          <w:color w:val="auto"/>
          <w:sz w:val="32"/>
          <w:szCs w:val="32"/>
          <w:lang w:val="en-US" w:eastAsia="zh-CN"/>
        </w:rPr>
        <w:t>1.</w:t>
      </w:r>
      <w:r>
        <w:rPr>
          <w:rFonts w:hint="eastAsia" w:ascii="仿宋_GB2312" w:hAnsi="仿宋_GB2312" w:eastAsia="仿宋_GB2312" w:cs="仿宋_GB2312"/>
          <w:bCs/>
          <w:color w:val="auto"/>
          <w:sz w:val="32"/>
          <w:szCs w:val="32"/>
          <w:lang w:val="en-US" w:eastAsia="zh-CN"/>
        </w:rPr>
        <w:t>事故现场平面、立面示意图</w:t>
      </w:r>
      <w:r>
        <w:rPr>
          <w:rFonts w:hint="eastAsia" w:ascii="仿宋_GB2312" w:hAnsi="仿宋_GB2312" w:eastAsia="仿宋_GB2312" w:cs="仿宋_GB2312"/>
          <w:color w:val="auto"/>
          <w:sz w:val="32"/>
          <w:szCs w:val="32"/>
          <w:lang w:val="en-US" w:eastAsia="zh-CN"/>
        </w:rPr>
        <w:t>。</w:t>
      </w:r>
    </w:p>
    <w:p>
      <w:pPr>
        <w:pStyle w:val="25"/>
        <w:ind w:firstLine="1580" w:firstLineChars="500"/>
        <w:rPr>
          <w:rFonts w:hint="eastAsia"/>
          <w:lang w:eastAsia="zh-CN"/>
        </w:rPr>
      </w:pPr>
      <w:r>
        <w:rPr>
          <w:rFonts w:hint="eastAsia" w:ascii="仿宋_GB2312" w:hAnsi="仿宋_GB2312" w:eastAsia="仿宋_GB2312" w:cs="仿宋_GB2312"/>
          <w:color w:val="auto"/>
          <w:sz w:val="32"/>
          <w:szCs w:val="32"/>
          <w:lang w:val="en-US" w:eastAsia="zh-CN"/>
        </w:rPr>
        <w:t>2.</w:t>
      </w:r>
      <w:r>
        <w:rPr>
          <w:rFonts w:hint="eastAsia" w:ascii="仿宋_GB2312" w:hAnsi="仿宋_GB2312" w:eastAsia="仿宋_GB2312" w:cs="仿宋_GB2312"/>
          <w:color w:val="auto"/>
          <w:sz w:val="32"/>
          <w:szCs w:val="32"/>
          <w:lang w:eastAsia="zh-CN"/>
        </w:rPr>
        <w:t>事故</w:t>
      </w:r>
      <w:r>
        <w:rPr>
          <w:rFonts w:hint="eastAsia" w:ascii="仿宋_GB2312" w:hAnsi="仿宋_GB2312" w:eastAsia="仿宋_GB2312" w:cs="仿宋_GB2312"/>
          <w:color w:val="auto"/>
          <w:sz w:val="32"/>
          <w:szCs w:val="32"/>
        </w:rPr>
        <w:t>现场照片。</w:t>
      </w:r>
    </w:p>
    <w:p>
      <w:pPr>
        <w:rPr>
          <w:rFonts w:hint="default" w:ascii="仿宋_GB2312" w:hAnsi="仿宋_GB2312" w:eastAsia="仿宋_GB2312" w:cs="仿宋_GB2312"/>
          <w:sz w:val="32"/>
          <w:szCs w:val="32"/>
          <w:lang w:val="en-US" w:eastAsia="zh-CN"/>
        </w:rPr>
        <w:sectPr>
          <w:footerReference r:id="rId4" w:type="default"/>
          <w:footnotePr>
            <w:numFmt w:val="decimal"/>
          </w:footnotePr>
          <w:pgSz w:w="11906" w:h="16838"/>
          <w:pgMar w:top="1417" w:right="1587" w:bottom="1434" w:left="1587" w:header="851" w:footer="1417" w:gutter="0"/>
          <w:pgNumType w:fmt="decimal" w:start="1"/>
          <w:cols w:space="0" w:num="1"/>
          <w:rtlGutter w:val="0"/>
          <w:docGrid w:type="linesAndChars" w:linePitch="579" w:charSpace="-842"/>
        </w:sectPr>
      </w:pPr>
    </w:p>
    <w:p>
      <w:pPr>
        <w:pStyle w:val="4"/>
        <w:numPr>
          <w:ilvl w:val="2"/>
          <w:numId w:val="0"/>
        </w:numPr>
        <w:ind w:leftChars="0"/>
      </w:pPr>
      <w:r>
        <w:rPr>
          <w:rFonts w:hint="eastAsia" w:ascii="仿宋" w:hAnsi="仿宋" w:eastAsia="仿宋" w:cs="仿宋"/>
          <w:sz w:val="32"/>
          <w:szCs w:val="32"/>
        </w:rPr>
        <mc:AlternateContent>
          <mc:Choice Requires="wps">
            <w:drawing>
              <wp:anchor distT="0" distB="0" distL="114300" distR="114300" simplePos="0" relativeHeight="251660288" behindDoc="0" locked="0" layoutInCell="1" allowOverlap="1">
                <wp:simplePos x="0" y="0"/>
                <wp:positionH relativeFrom="column">
                  <wp:posOffset>4436110</wp:posOffset>
                </wp:positionH>
                <wp:positionV relativeFrom="paragraph">
                  <wp:posOffset>92075</wp:posOffset>
                </wp:positionV>
                <wp:extent cx="922020" cy="445770"/>
                <wp:effectExtent l="320040" t="12700" r="15240" b="455930"/>
                <wp:wrapNone/>
                <wp:docPr id="12" name="矩形标注 5"/>
                <wp:cNvGraphicFramePr/>
                <a:graphic xmlns:a="http://schemas.openxmlformats.org/drawingml/2006/main">
                  <a:graphicData uri="http://schemas.microsoft.com/office/word/2010/wordprocessingShape">
                    <wps:wsp>
                      <wps:cNvSpPr/>
                      <wps:spPr>
                        <a:xfrm>
                          <a:off x="0" y="0"/>
                          <a:ext cx="922020" cy="445770"/>
                        </a:xfrm>
                        <a:prstGeom prst="wedgeRectCallout">
                          <a:avLst>
                            <a:gd name="adj1" fmla="val -83333"/>
                            <a:gd name="adj2" fmla="val 148575"/>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eastAsia="宋体"/>
                                <w:sz w:val="24"/>
                                <w:szCs w:val="24"/>
                                <w:lang w:val="en-US" w:eastAsia="zh-CN"/>
                              </w:rPr>
                            </w:pPr>
                            <w:r>
                              <w:rPr>
                                <w:rFonts w:hint="eastAsia" w:ascii="宋体" w:hAnsi="宋体" w:cs="宋体"/>
                                <w:sz w:val="28"/>
                                <w:szCs w:val="28"/>
                                <w:lang w:val="en-US" w:eastAsia="zh-CN"/>
                              </w:rPr>
                              <w:t>事发地点</w:t>
                            </w:r>
                          </w:p>
                        </w:txbxContent>
                      </wps:txbx>
                      <wps:bodyPr anchor="ctr" upright="1"/>
                    </wps:wsp>
                  </a:graphicData>
                </a:graphic>
              </wp:anchor>
            </w:drawing>
          </mc:Choice>
          <mc:Fallback>
            <w:pict>
              <v:shape id="矩形标注 5" o:spid="_x0000_s1026" o:spt="61" type="#_x0000_t61" style="position:absolute;left:0pt;margin-left:349.3pt;margin-top:7.25pt;height:35.1pt;width:72.6pt;z-index:251660288;v-text-anchor:middle;mso-width-relative:page;mso-height-relative:page;" fillcolor="#4F81BD" filled="t" stroked="t" coordsize="21600,21600" o:gfxdata="UEsFBgAAAAAAAAAAAAAAAAAAAAAAAFBLAwQKAAAAAACHTuJAAAAAAAAAAAAAAAAABAAAAGRycy9Q&#10;SwMEFAAAAAgAh07iQILCSKnVAAAACQEAAA8AAABkcnMvZG93bnJldi54bWxNj8FOwzAQRO9I/IO1&#10;SNyoE2iTNI3TA9ArEm0/wE22cSBeR7ablL9ne4LbjuZpdqbaXu0gJvShd6QgXSQgkBrX9tQpOB52&#10;TwWIEDW1enCECn4wwLa+v6t02bqZPnHax05wCIVSKzAxjqWUoTFodVi4EYm9s/NWR5a+k63XM4fb&#10;QT4nSSat7ok/GD3iq8Hme3+xCujr7X0+7D78YI2dwgrz/pjmSj0+pMkGRMRr/IPhVp+rQ82dTu5C&#10;bRCDgmxdZIyysVyBYKBYvvCW0+3IQdaV/L+g/gVQSwMEFAAAAAgAh07iQIGl4nxJAgAAnAQAAA4A&#10;AABkcnMvZTJvRG9jLnhtbK1US5LTMBDdU8UdVNpPnHgSYlJxpmBC2FAwxcABFEm2RelXkhInJ+AY&#10;UKxgzZrjMFyDlmySzMAiC7yQW1brdb/X3Z5f7ZREW+68MLrEo8EQI66pYULXJX7/bnVRYOQD0YxI&#10;o3mJ99zjq8XjR/PWznhuGiMZdwhAtJ+1tsRNCHaWZZ42XBE/MJZrOKyMUyTA1tUZc6QFdCWzfDh8&#10;krXGMesM5d7D12V3iHtEdw6gqSpB+dLQjeI6dKiOSxKAkm+E9XiRsq0qTsObqvI8IFliYBrSCkHA&#10;Xsc1W8zJrHbENoL2KZBzUnjASRGhIegBakkCQRsn/oJSgjrjTRUG1KisI5IUARaj4QNtbhtieeIC&#10;Unt7EN3/P1j6envjkGDQCTlGmiio+K9P337++HL3+ePd969oEiVqrZ+B5629cf3Ogxn57iqn4huY&#10;oF2SdX+Qle8CovDxaZ4PcxCcwtF4PJlOk+zZ8bJ1PrzkRqFolLjlrOZvoXTXREqzCUlYsn3lQ1KY&#10;9WkS9mGEUaUkFGxLJLooLuHpK3riBLyOTqNxMZkmThC/xwTrTwYxgDdSsJWQMm1cvb6WDkEASH5V&#10;jJ4vYwS4cs9NatSWOJ+Mh5EngbGooB3BVBak9bpOHO5d8afIl8VkWTz7F3LMbEl802WQEDqKzmw0&#10;S+3bcMJeaIbC3kL1NEwtjtkozjCSHIY8WskzECHP8QR6UgPLWPeu0tEKu/WuL//asD30DdG0MTBN&#10;NDiMNtaJuoH6jRKPeAOaNmnVD1icitN9inD8qSx+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BYAAABkcnMvUEsBAhQAFAAAAAgAh07iQILC&#10;SKnVAAAACQEAAA8AAAAAAAAAAQAgAAAAOAAAAGRycy9kb3ducmV2LnhtbFBLAQIUABQAAAAIAIdO&#10;4kCBpeJ8SQIAAJwEAAAOAAAAAAAAAAEAIAAAADoBAABkcnMvZTJvRG9jLnhtbFBLBQYAAAAABgAG&#10;AFkBAAD1BQAAAAA=&#10;" adj="-7200,42892">
                <v:fill on="t" focussize="0,0"/>
                <v:stroke weight="2pt" color="#385D8A" joinstyle="round"/>
                <v:imagedata o:title=""/>
                <o:lock v:ext="edit" aspectratio="f"/>
                <v:textbox>
                  <w:txbxContent>
                    <w:p>
                      <w:pPr>
                        <w:rPr>
                          <w:rFonts w:hint="default" w:eastAsia="宋体"/>
                          <w:sz w:val="24"/>
                          <w:szCs w:val="24"/>
                          <w:lang w:val="en-US" w:eastAsia="zh-CN"/>
                        </w:rPr>
                      </w:pPr>
                      <w:r>
                        <w:rPr>
                          <w:rFonts w:hint="eastAsia" w:ascii="宋体" w:hAnsi="宋体" w:cs="宋体"/>
                          <w:sz w:val="28"/>
                          <w:szCs w:val="28"/>
                          <w:lang w:val="en-US" w:eastAsia="zh-CN"/>
                        </w:rPr>
                        <w:t>事发地点</w:t>
                      </w:r>
                    </w:p>
                  </w:txbxContent>
                </v:textbox>
              </v:shape>
            </w:pict>
          </mc:Fallback>
        </mc:AlternateContent>
      </w:r>
      <w:r>
        <w:rPr>
          <w:rFonts w:hint="eastAsia" w:ascii="仿宋" w:hAnsi="仿宋" w:eastAsia="仿宋" w:cs="仿宋"/>
          <w:sz w:val="28"/>
          <w:szCs w:val="28"/>
        </w:rPr>
        <mc:AlternateContent>
          <mc:Choice Requires="wps">
            <w:drawing>
              <wp:anchor distT="0" distB="0" distL="114300" distR="114300" simplePos="0" relativeHeight="251699200" behindDoc="0" locked="0" layoutInCell="1" allowOverlap="1">
                <wp:simplePos x="0" y="0"/>
                <wp:positionH relativeFrom="column">
                  <wp:posOffset>4022090</wp:posOffset>
                </wp:positionH>
                <wp:positionV relativeFrom="paragraph">
                  <wp:posOffset>913765</wp:posOffset>
                </wp:positionV>
                <wp:extent cx="151765" cy="153670"/>
                <wp:effectExtent l="12700" t="12700" r="26035" b="24130"/>
                <wp:wrapNone/>
                <wp:docPr id="5" name="椭圆 5"/>
                <wp:cNvGraphicFramePr/>
                <a:graphic xmlns:a="http://schemas.openxmlformats.org/drawingml/2006/main">
                  <a:graphicData uri="http://schemas.microsoft.com/office/word/2010/wordprocessingShape">
                    <wps:wsp>
                      <wps:cNvSpPr/>
                      <wps:spPr>
                        <a:xfrm>
                          <a:off x="0" y="0"/>
                          <a:ext cx="151765" cy="153670"/>
                        </a:xfrm>
                        <a:prstGeom prst="ellipse">
                          <a:avLst/>
                        </a:prstGeom>
                        <a:noFill/>
                        <a:ln w="25400" cap="flat" cmpd="sng">
                          <a:solidFill>
                            <a:srgbClr val="FF0000"/>
                          </a:solidFill>
                          <a:prstDash val="solid"/>
                          <a:headEnd type="none" w="med" len="med"/>
                          <a:tailEnd type="none" w="med" len="med"/>
                        </a:ln>
                      </wps:spPr>
                      <wps:bodyPr anchor="ctr" anchorCtr="0" upright="1"/>
                    </wps:wsp>
                  </a:graphicData>
                </a:graphic>
              </wp:anchor>
            </w:drawing>
          </mc:Choice>
          <mc:Fallback>
            <w:pict>
              <v:shape id="_x0000_s1026" o:spid="_x0000_s1026" o:spt="3" type="#_x0000_t3" style="position:absolute;left:0pt;margin-left:316.7pt;margin-top:71.95pt;height:12.1pt;width:11.95pt;z-index:251699200;v-text-anchor:middle;mso-width-relative:page;mso-height-relative:page;" filled="f" stroked="t" coordsize="21600,21600" o:gfxdata="UEsFBgAAAAAAAAAAAAAAAAAAAAAAAFBLAwQKAAAAAACHTuJAAAAAAAAAAAAAAAAABAAAAGRycy9Q&#10;SwMEFAAAAAgAh07iQMXwz/rXAAAACwEAAA8AAABkcnMvZG93bnJldi54bWxNj8tOwzAQRfdI/IM1&#10;SOyo86aEOJVaiQWwoiDW09hNotrjKHYf8PUMK1jO3KP7aFYXZ8XJzGH0pCBdJCAMdV6P1Cv4eH+6&#10;W4IIEUmj9WQUfJkAq/b6qsFa+zO9mdM29oJNKNSoYIhxqqUM3WAchoWfDLG297PDyOfcSz3jmc2d&#10;lVmSVNLhSJww4GQ2g+kO26Pj3Nd1kWWf2bo82O/NC+7LSftnpW5v0uQRRDSX+AfDb32uDi132vkj&#10;6SCsgirPC0ZZKPIHEExU5X0OYsefapmCbBv5f0P7A1BLAwQUAAAACACHTuJA1nZetwMCAAAJBAAA&#10;DgAAAGRycy9lMm9Eb2MueG1srVNLktMwEN1TxR1U2hPbgWQoV5xZTAgbCqZqhgN0ZNlWlX6lVuLk&#10;ApyCJVuOBeegJYcMDJssyMJpSa3X/V4/rW6PRrODDKicbXg1KzmTVrhW2b7hnx+3r95yhhFsC9pZ&#10;2fCTRH67fvliNfpazt3gdCsDIxCL9egbPsTo66JAMUgDOHNeWjrsXDAQaRn6og0wErrRxbwsl8Xo&#10;QuuDExKRdjfTIT8jhmsAXdcpITdO7I20cUINUkMkSjgoj3ydu+06KeKnrkMZmW44MY35S0Uo3qVv&#10;sV5B3QfwgxLnFuCaFp5xMqAsFb1AbSAC2wf1D5RRIjh0XZwJZ4qJSFaEWFTlM20eBvAycyGp0V9E&#10;x/8HKz4e7gNTbcMXnFkwNPCf377/+PqFLZI2o8eaUh78fTivkMJE9NgFk/6JAjtmPU8XPeUxMkGb&#10;1aK6WRKuoKNq8Xp5k/Uuni77gPG9dIaloOFSaxpeYgw1HD5gpJqU/TsrbVu3VVrnqWnLxobPF29K&#10;GqYAsmJHFqDQeKKDts846LRq0510G0O/u9OBHYDssN2W9EssqcZfaangBnCY8vLRZJRBQvvOtiye&#10;PAll6X3w1IORLWda0nNKUW4ugtLXZFJpbamDJPQkbYp2rj3RWMCKwZFZRQz8vLiLk3n3Pqh+IM2q&#10;TCBdIodkKmc3Jwv+uc5Fnl7w+h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WAAAAZHJzL1BLAQIUABQAAAAIAIdO4kDF8M/61wAAAAsBAAAP&#10;AAAAAAAAAAEAIAAAADgAAABkcnMvZG93bnJldi54bWxQSwECFAAUAAAACACHTuJA1nZetwMCAAAJ&#10;BAAADgAAAAAAAAABACAAAAA8AQAAZHJzL2Uyb0RvYy54bWxQSwUGAAAAAAYABgBZAQAAsQUAAAAA&#10;">
                <v:fill on="f" focussize="0,0"/>
                <v:stroke weight="2pt" color="#FF0000" joinstyle="round"/>
                <v:imagedata o:title=""/>
                <o:lock v:ext="edit" aspectratio="f"/>
              </v:shape>
            </w:pict>
          </mc:Fallback>
        </mc:AlternateContent>
      </w:r>
      <w:r>
        <w:drawing>
          <wp:inline distT="0" distB="0" distL="114300" distR="114300">
            <wp:extent cx="5470525" cy="3787775"/>
            <wp:effectExtent l="0" t="0" r="15875" b="317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7"/>
                    <a:stretch>
                      <a:fillRect/>
                    </a:stretch>
                  </pic:blipFill>
                  <pic:spPr>
                    <a:xfrm>
                      <a:off x="0" y="0"/>
                      <a:ext cx="5470525" cy="3787775"/>
                    </a:xfrm>
                    <a:prstGeom prst="rect">
                      <a:avLst/>
                    </a:prstGeom>
                    <a:noFill/>
                    <a:ln>
                      <a:noFill/>
                    </a:ln>
                  </pic:spPr>
                </pic:pic>
              </a:graphicData>
            </a:graphic>
          </wp:inline>
        </w:drawing>
      </w:r>
    </w:p>
    <w:p>
      <w:pPr>
        <w:pStyle w:val="17"/>
        <w:keepNext w:val="0"/>
        <w:keepLines w:val="0"/>
        <w:pageBreakBefore w:val="0"/>
        <w:widowControl/>
        <w:suppressLineNumbers w:val="0"/>
        <w:kinsoku/>
        <w:wordWrap/>
        <w:overflowPunct/>
        <w:topLinePunct w:val="0"/>
        <w:autoSpaceDE/>
        <w:autoSpaceDN/>
        <w:bidi w:val="0"/>
        <w:adjustRightInd/>
        <w:snapToGrid/>
        <w:spacing w:line="0" w:lineRule="atLeast"/>
        <w:ind w:firstLine="480" w:firstLineChars="200"/>
        <w:textAlignment w:val="auto"/>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总平面布置图</w:t>
      </w:r>
    </w:p>
    <w:p>
      <w:pPr>
        <w:pStyle w:val="17"/>
        <w:keepNext w:val="0"/>
        <w:keepLines w:val="0"/>
        <w:widowControl/>
        <w:suppressLineNumbers w:val="0"/>
      </w:pPr>
      <w:r>
        <w:drawing>
          <wp:inline distT="0" distB="0" distL="114300" distR="114300">
            <wp:extent cx="5347335" cy="3839210"/>
            <wp:effectExtent l="0" t="0" r="5715" b="8890"/>
            <wp:docPr id="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IMG_256"/>
                    <pic:cNvPicPr>
                      <a:picLocks noChangeAspect="1"/>
                    </pic:cNvPicPr>
                  </pic:nvPicPr>
                  <pic:blipFill>
                    <a:blip r:embed="rId8"/>
                    <a:stretch>
                      <a:fillRect/>
                    </a:stretch>
                  </pic:blipFill>
                  <pic:spPr>
                    <a:xfrm>
                      <a:off x="0" y="0"/>
                      <a:ext cx="5347335" cy="3839210"/>
                    </a:xfrm>
                    <a:prstGeom prst="rect">
                      <a:avLst/>
                    </a:prstGeom>
                    <a:noFill/>
                    <a:ln w="9525">
                      <a:noFill/>
                    </a:ln>
                  </pic:spPr>
                </pic:pic>
              </a:graphicData>
            </a:graphic>
          </wp:inline>
        </w:drawing>
      </w:r>
    </w:p>
    <w:p>
      <w:pPr>
        <w:pStyle w:val="17"/>
        <w:keepNext w:val="0"/>
        <w:keepLines w:val="0"/>
        <w:pageBreakBefore w:val="0"/>
        <w:widowControl/>
        <w:suppressLineNumbers w:val="0"/>
        <w:kinsoku/>
        <w:wordWrap/>
        <w:overflowPunct/>
        <w:topLinePunct w:val="0"/>
        <w:autoSpaceDE/>
        <w:autoSpaceDN/>
        <w:bidi w:val="0"/>
        <w:adjustRightInd/>
        <w:snapToGrid/>
        <w:spacing w:line="0" w:lineRule="atLeast"/>
        <w:ind w:firstLine="480" w:firstLineChars="200"/>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事故现场平面示意图</w:t>
      </w:r>
    </w:p>
    <w:p>
      <w:pPr>
        <w:pStyle w:val="17"/>
        <w:keepNext w:val="0"/>
        <w:keepLines w:val="0"/>
        <w:widowControl/>
        <w:suppressLineNumbers w:val="0"/>
        <w:jc w:val="both"/>
        <w:rPr>
          <w:rFonts w:hint="eastAsia" w:eastAsia="宋体"/>
          <w:lang w:eastAsia="zh-CN"/>
        </w:rPr>
      </w:pPr>
      <w:r>
        <w:drawing>
          <wp:inline distT="0" distB="0" distL="114300" distR="114300">
            <wp:extent cx="5469890" cy="3936365"/>
            <wp:effectExtent l="0" t="0" r="16510" b="6985"/>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9"/>
                    <a:stretch>
                      <a:fillRect/>
                    </a:stretch>
                  </pic:blipFill>
                  <pic:spPr>
                    <a:xfrm>
                      <a:off x="0" y="0"/>
                      <a:ext cx="5469890" cy="3936365"/>
                    </a:xfrm>
                    <a:prstGeom prst="rect">
                      <a:avLst/>
                    </a:prstGeom>
                    <a:noFill/>
                    <a:ln>
                      <a:noFill/>
                    </a:ln>
                  </pic:spPr>
                </pic:pic>
              </a:graphicData>
            </a:graphic>
          </wp:inline>
        </w:drawing>
      </w:r>
    </w:p>
    <w:p>
      <w:pPr>
        <w:pStyle w:val="17"/>
        <w:keepNext w:val="0"/>
        <w:keepLines w:val="0"/>
        <w:widowControl/>
        <w:suppressLineNumbers w:val="0"/>
        <w:ind w:firstLine="480" w:firstLineChars="200"/>
      </w:pPr>
      <w:r>
        <w:rPr>
          <w:rFonts w:hint="eastAsia" w:ascii="Times New Roman" w:hAnsi="Times New Roman" w:cs="Times New Roman"/>
          <w:sz w:val="24"/>
          <w:szCs w:val="24"/>
          <w:lang w:val="en-US" w:eastAsia="zh-CN"/>
        </w:rPr>
        <w:t>事故现场</w:t>
      </w:r>
      <w:r>
        <w:rPr>
          <w:rFonts w:hint="eastAsia" w:cs="Times New Roman"/>
          <w:sz w:val="24"/>
          <w:szCs w:val="24"/>
          <w:lang w:val="en-US" w:eastAsia="zh-CN"/>
        </w:rPr>
        <w:t>立</w:t>
      </w:r>
      <w:r>
        <w:rPr>
          <w:rFonts w:hint="eastAsia" w:ascii="Times New Roman" w:hAnsi="Times New Roman" w:cs="Times New Roman"/>
          <w:sz w:val="24"/>
          <w:szCs w:val="24"/>
          <w:lang w:val="en-US" w:eastAsia="zh-CN"/>
        </w:rPr>
        <w:t>面示意图</w:t>
      </w:r>
    </w:p>
    <w:p>
      <w:pPr>
        <w:pStyle w:val="17"/>
        <w:keepNext w:val="0"/>
        <w:keepLines w:val="0"/>
        <w:widowControl/>
        <w:suppressLineNumbers w:val="0"/>
      </w:pPr>
      <w:r>
        <w:rPr>
          <w:rFonts w:hint="eastAsia" w:ascii="仿宋" w:hAnsi="仿宋" w:eastAsia="仿宋" w:cs="仿宋"/>
          <w:sz w:val="32"/>
          <w:szCs w:val="32"/>
        </w:rPr>
        <mc:AlternateContent>
          <mc:Choice Requires="wps">
            <w:drawing>
              <wp:anchor distT="0" distB="0" distL="114300" distR="114300" simplePos="0" relativeHeight="251718656" behindDoc="0" locked="0" layoutInCell="1" allowOverlap="1">
                <wp:simplePos x="0" y="0"/>
                <wp:positionH relativeFrom="column">
                  <wp:posOffset>2693035</wp:posOffset>
                </wp:positionH>
                <wp:positionV relativeFrom="paragraph">
                  <wp:posOffset>3183255</wp:posOffset>
                </wp:positionV>
                <wp:extent cx="788670" cy="445770"/>
                <wp:effectExtent l="12700" t="420370" r="17780" b="29210"/>
                <wp:wrapNone/>
                <wp:docPr id="57" name="矩形标注 5"/>
                <wp:cNvGraphicFramePr/>
                <a:graphic xmlns:a="http://schemas.openxmlformats.org/drawingml/2006/main">
                  <a:graphicData uri="http://schemas.microsoft.com/office/word/2010/wordprocessingShape">
                    <wps:wsp>
                      <wps:cNvSpPr/>
                      <wps:spPr>
                        <a:xfrm>
                          <a:off x="0" y="0"/>
                          <a:ext cx="788670" cy="445770"/>
                        </a:xfrm>
                        <a:prstGeom prst="wedgeRectCallout">
                          <a:avLst>
                            <a:gd name="adj1" fmla="val -23590"/>
                            <a:gd name="adj2" fmla="val -141452"/>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eastAsia="宋体"/>
                                <w:sz w:val="24"/>
                                <w:szCs w:val="24"/>
                                <w:lang w:val="en-US" w:eastAsia="zh-CN"/>
                              </w:rPr>
                            </w:pPr>
                            <w:r>
                              <w:rPr>
                                <w:rFonts w:hint="eastAsia" w:ascii="宋体" w:hAnsi="宋体" w:cs="宋体"/>
                                <w:sz w:val="28"/>
                                <w:szCs w:val="28"/>
                                <w:lang w:val="en-US" w:eastAsia="zh-CN"/>
                              </w:rPr>
                              <w:t>发生地</w:t>
                            </w:r>
                          </w:p>
                        </w:txbxContent>
                      </wps:txbx>
                      <wps:bodyPr anchor="ctr" upright="1"/>
                    </wps:wsp>
                  </a:graphicData>
                </a:graphic>
              </wp:anchor>
            </w:drawing>
          </mc:Choice>
          <mc:Fallback>
            <w:pict>
              <v:shape id="矩形标注 5" o:spid="_x0000_s1026" o:spt="61" type="#_x0000_t61" style="position:absolute;left:0pt;margin-left:212.05pt;margin-top:250.65pt;height:35.1pt;width:62.1pt;z-index:251718656;v-text-anchor:middle;mso-width-relative:page;mso-height-relative:page;" fillcolor="#4F81BD" filled="t" stroked="t" coordsize="21600,21600" o:gfxdata="UEsFBgAAAAAAAAAAAAAAAAAAAAAAAFBLAwQKAAAAAACHTuJAAAAAAAAAAAAAAAAABAAAAGRycy9Q&#10;SwMEFAAAAAgAh07iQAv7xGLaAAAACwEAAA8AAABkcnMvZG93bnJldi54bWxNj8FOwzAMhu9IvENk&#10;JG4sydrCVJpODAkuICEGQhyzJrRVG6ck2da9PeYEt9/yp9+fq/XsRnawIfYeFciFAGax8abHVsH7&#10;28PVClhMGo0ePVoFJxthXZ+fVbo0/oiv9rBNLaMSjKVW0KU0lZzHprNOx4WfLNLuywenE42h5Sbo&#10;I5W7kS+FuOZO90gXOj3Z+842w3bvFIRseDx9Pz99Ns1LdheGMG8+8o1SlxdS3AJLdk5/MPzqkzrU&#10;5LTzezSRjQryZS4JVVAImQEjoshXFHYUbmQBvK74/x/qH1BLAwQUAAAACACHTuJADFApA0kCAACd&#10;BAAADgAAAGRycy9lMm9Eb2MueG1srVRNctMwFN4zwx002jeO07gJnjgdaCgbBjoUDqBIsi1GfyMp&#10;cXICjgHDCtasOQ7lGjwpbpoUFlmwsZ+sp+993/f0PLvcKInW3HlhdIXzwRAjrqlhQjcV/vD++myK&#10;kQ9EMyKN5hXeco8v50+fzDpb8pFpjWTcIQDRvuxshdsQbJllnrZcET8wlmvYrI1TJMDSNRlzpAN0&#10;JbPRcHiRdcYx6wzl3sPXxW4T94juFEBT14LyhaErxXXYoTouSQBJvhXW43liW9echrd17XlAssKg&#10;NKQnFIF4GZ/ZfEbKxhHbCtpTIKdQeKRJEaGh6B5qQQJBKyf+glKCOuNNHQbUqGwnJDkCKvLhI29u&#10;W2J50gJWe7s33f8/WPpmfeOQYBUuJhhpoqDjvz9///Xz692XT3c/vqEiWtRZX0Lmrb1x/cpDGPVu&#10;aqfiG5SgTbJ1u7eVbwKi8HEynV5MwHAKW+NxMYEYULKHw9b58IobhWJQ4Y6zhr+D1l0RKc0qJGPJ&#10;+rUPyWHW0yTsY45RrSQ0bE0kOhudF8/uO3qQNDpKysf5uBj1BHpQoHJPIVbwRgp2LaRMC9csr6RD&#10;UAHYX0/zF4v+8FGa1Kir8KgYD6NQAnNRw32EUFnw1usmiTg64g+Rz6fFYvr8X8iR2YL4dscgIcQ0&#10;Ujqz0ixFLSfspWYobC20T8PY4shGcYaR5DDlMUqZgQh5SiY4IjX0KDZ+1+oYhc1yAzAxXBq2hYtD&#10;NG0NjBMNDqOVdaJpoYF50hHT4NamTvcTFsficJ0qPPxV5n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FgAAAGRycy9QSwECFAAUAAAACACH&#10;TuJAC/vEYtoAAAALAQAADwAAAAAAAAABACAAAAA4AAAAZHJzL2Rvd25yZXYueG1sUEsBAhQAFAAA&#10;AAgAh07iQAxQKQNJAgAAnQQAAA4AAAAAAAAAAQAgAAAAPwEAAGRycy9lMm9Eb2MueG1sUEsFBgAA&#10;AAAGAAYAWQEAAPoFAAAAAA==&#10;" adj="5705,-19754">
                <v:fill on="t" focussize="0,0"/>
                <v:stroke weight="2pt" color="#385D8A" joinstyle="round"/>
                <v:imagedata o:title=""/>
                <o:lock v:ext="edit" aspectratio="f"/>
                <v:textbox>
                  <w:txbxContent>
                    <w:p>
                      <w:pPr>
                        <w:rPr>
                          <w:rFonts w:hint="default" w:eastAsia="宋体"/>
                          <w:sz w:val="24"/>
                          <w:szCs w:val="24"/>
                          <w:lang w:val="en-US" w:eastAsia="zh-CN"/>
                        </w:rPr>
                      </w:pPr>
                      <w:r>
                        <w:rPr>
                          <w:rFonts w:hint="eastAsia" w:ascii="宋体" w:hAnsi="宋体" w:cs="宋体"/>
                          <w:sz w:val="28"/>
                          <w:szCs w:val="28"/>
                          <w:lang w:val="en-US" w:eastAsia="zh-CN"/>
                        </w:rPr>
                        <w:t>发生地</w:t>
                      </w:r>
                    </w:p>
                  </w:txbxContent>
                </v:textbox>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700224" behindDoc="0" locked="0" layoutInCell="1" allowOverlap="1">
                <wp:simplePos x="0" y="0"/>
                <wp:positionH relativeFrom="column">
                  <wp:posOffset>2460625</wp:posOffset>
                </wp:positionH>
                <wp:positionV relativeFrom="paragraph">
                  <wp:posOffset>467995</wp:posOffset>
                </wp:positionV>
                <wp:extent cx="1200150" cy="445770"/>
                <wp:effectExtent l="12700" t="12700" r="25400" b="1313180"/>
                <wp:wrapNone/>
                <wp:docPr id="23" name="矩形标注 5"/>
                <wp:cNvGraphicFramePr/>
                <a:graphic xmlns:a="http://schemas.openxmlformats.org/drawingml/2006/main">
                  <a:graphicData uri="http://schemas.microsoft.com/office/word/2010/wordprocessingShape">
                    <wps:wsp>
                      <wps:cNvSpPr/>
                      <wps:spPr>
                        <a:xfrm>
                          <a:off x="0" y="0"/>
                          <a:ext cx="1200150" cy="445770"/>
                        </a:xfrm>
                        <a:prstGeom prst="wedgeRectCallout">
                          <a:avLst>
                            <a:gd name="adj1" fmla="val -22063"/>
                            <a:gd name="adj2" fmla="val 339316"/>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eastAsia="宋体"/>
                                <w:sz w:val="28"/>
                                <w:szCs w:val="28"/>
                                <w:lang w:val="en-US" w:eastAsia="zh-CN"/>
                              </w:rPr>
                            </w:pPr>
                            <w:r>
                              <w:rPr>
                                <w:rFonts w:hint="eastAsia"/>
                                <w:sz w:val="28"/>
                                <w:szCs w:val="28"/>
                                <w:lang w:val="en-US" w:eastAsia="zh-CN"/>
                              </w:rPr>
                              <w:t>鲜丰水果店</w:t>
                            </w:r>
                          </w:p>
                        </w:txbxContent>
                      </wps:txbx>
                      <wps:bodyPr anchor="ctr" upright="1"/>
                    </wps:wsp>
                  </a:graphicData>
                </a:graphic>
              </wp:anchor>
            </w:drawing>
          </mc:Choice>
          <mc:Fallback>
            <w:pict>
              <v:shape id="矩形标注 5" o:spid="_x0000_s1026" o:spt="61" type="#_x0000_t61" style="position:absolute;left:0pt;margin-left:193.75pt;margin-top:36.85pt;height:35.1pt;width:94.5pt;z-index:251700224;v-text-anchor:middle;mso-width-relative:page;mso-height-relative:page;" fillcolor="#4F81BD" filled="t" stroked="t" coordsize="21600,21600" o:gfxdata="UEsFBgAAAAAAAAAAAAAAAAAAAAAAAFBLAwQKAAAAAACHTuJAAAAAAAAAAAAAAAAABAAAAGRycy9Q&#10;SwMEFAAAAAgAh07iQAi1zQnWAAAACgEAAA8AAABkcnMvZG93bnJldi54bWxNj8FOwzAMhu9IvENk&#10;JG4sHWXrKE0nMYkduEwbewCvMU1F41RN1o23x5zgaPvz78/V+up7NdEYu8AG5rMMFHETbMetgePH&#10;28MKVEzIFvvAZOCbIqzr25sKSxsuvKfpkFolIRxLNOBSGkqtY+PIY5yFgVhmn2H0mKQcW21HvEi4&#10;7/Vjli21x47lgsOBNo6ar8PZi0Y40i5udOvD1Ly/Jtz2brc15v5unr2ASnRNfzD86ssO1OJ0Cme2&#10;UfUG8lWxENRAkRegBFgUS2mchHzKn0HXlf7/Qv0DUEsDBBQAAAAIAIdO4kC7pHPpSQIAAJ0EAAAO&#10;AAAAZHJzL2Uyb0RvYy54bWytVE1y0zAU3jPDHTTaN7bjpA2ZOB1oCBsGOhQOoEiyLUZ/IylxcgKO&#10;AdMVrFlzHMo1eFJMmhYWWbCxn6yn773v+/Q8u9wqiTbceWF0hYtBjhHX1DChmwp/eL88m2DkA9GM&#10;SKN5hXfc48v50yezzk750LRGMu4QgGg/7WyF2xDsNMs8bbkifmAs17BZG6dIgKVrMuZIB+hKZsM8&#10;P88645h1hnLv4etiv4l7RHcKoKlrQfnC0LXiOuxRHZckACXfCuvxPHVb15yGt3XteUCywsA0pCcU&#10;gXgVn9l8RqaNI7YVtG+BnNLCI06KCA1FD1ALEghaO/EXlBLUGW/qMKBGZXsiSRFgUeSPtLlpieWJ&#10;C0jt7UF0//9g6ZvNtUOCVXhYYqSJAsd/ff7288ft3ZdPd9+/onGUqLN+Cpk39tr1Kw9h5LutnYpv&#10;YIK2SdbdQVa+DYjCxwJsL8agOIW90Wh8cZF0z+5PW+fDK24UikGFO84a/g68uyJSmnVIypLNax+S&#10;xKzvk7CPBUa1kuDYhkh0Nhzm52Vv6VHS8DipLJ+VxXlMgvo9JkR/OogFvJGCLYWUaeGa1ZV0CApA&#10;88tJ8WLRH36QJjXqQMPxKI88CcxFDfcRQmVBW6+bxOHBEX+MXE7Gi8nzfyHHzhbEt/sOEsKeojNr&#10;zdL9bTlhLzVDYWfBPg1ji2M3ijOMJIcpj1HKDETIUzJBEalBomj83uoYhe1q2/u/MmwHF4do2hoY&#10;JxocRmvrRNOCf0XiEU/ArU1C9xMWx+J4nSrc/1Xm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WAAAAZHJzL1BLAQIUABQAAAAIAIdO4kAI&#10;tc0J1gAAAAoBAAAPAAAAAAAAAAEAIAAAADgAAABkcnMvZG93bnJldi54bWxQSwECFAAUAAAACACH&#10;TuJAu6Rz6UkCAACdBAAADgAAAAAAAAABACAAAAA7AQAAZHJzL2Uyb0RvYy54bWxQSwUGAAAAAAYA&#10;BgBZAQAA9gUAAAAA&#10;" adj="6034,84092">
                <v:fill on="t" focussize="0,0"/>
                <v:stroke weight="2pt" color="#385D8A" joinstyle="round"/>
                <v:imagedata o:title=""/>
                <o:lock v:ext="edit" aspectratio="f"/>
                <v:textbox>
                  <w:txbxContent>
                    <w:p>
                      <w:pPr>
                        <w:rPr>
                          <w:rFonts w:hint="default" w:eastAsia="宋体"/>
                          <w:sz w:val="28"/>
                          <w:szCs w:val="28"/>
                          <w:lang w:val="en-US" w:eastAsia="zh-CN"/>
                        </w:rPr>
                      </w:pPr>
                      <w:r>
                        <w:rPr>
                          <w:rFonts w:hint="eastAsia"/>
                          <w:sz w:val="28"/>
                          <w:szCs w:val="28"/>
                          <w:lang w:val="en-US" w:eastAsia="zh-CN"/>
                        </w:rPr>
                        <w:t>鲜丰水果店</w:t>
                      </w:r>
                    </w:p>
                  </w:txbxContent>
                </v:textbox>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679744" behindDoc="0" locked="0" layoutInCell="1" allowOverlap="1">
                <wp:simplePos x="0" y="0"/>
                <wp:positionH relativeFrom="column">
                  <wp:posOffset>2460625</wp:posOffset>
                </wp:positionH>
                <wp:positionV relativeFrom="paragraph">
                  <wp:posOffset>467995</wp:posOffset>
                </wp:positionV>
                <wp:extent cx="1200150" cy="445770"/>
                <wp:effectExtent l="12700" t="12700" r="25400" b="1313180"/>
                <wp:wrapNone/>
                <wp:docPr id="58" name="矩形标注 5"/>
                <wp:cNvGraphicFramePr/>
                <a:graphic xmlns:a="http://schemas.openxmlformats.org/drawingml/2006/main">
                  <a:graphicData uri="http://schemas.microsoft.com/office/word/2010/wordprocessingShape">
                    <wps:wsp>
                      <wps:cNvSpPr/>
                      <wps:spPr>
                        <a:xfrm>
                          <a:off x="0" y="0"/>
                          <a:ext cx="1200150" cy="445770"/>
                        </a:xfrm>
                        <a:prstGeom prst="wedgeRectCallout">
                          <a:avLst>
                            <a:gd name="adj1" fmla="val -22063"/>
                            <a:gd name="adj2" fmla="val 339316"/>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eastAsia="宋体"/>
                                <w:sz w:val="28"/>
                                <w:szCs w:val="28"/>
                                <w:lang w:val="en-US" w:eastAsia="zh-CN"/>
                              </w:rPr>
                            </w:pPr>
                            <w:r>
                              <w:rPr>
                                <w:rFonts w:hint="eastAsia"/>
                                <w:sz w:val="28"/>
                                <w:szCs w:val="28"/>
                                <w:lang w:val="en-US" w:eastAsia="zh-CN"/>
                              </w:rPr>
                              <w:t>鲜丰水果店</w:t>
                            </w:r>
                          </w:p>
                        </w:txbxContent>
                      </wps:txbx>
                      <wps:bodyPr anchor="ctr" upright="1"/>
                    </wps:wsp>
                  </a:graphicData>
                </a:graphic>
              </wp:anchor>
            </w:drawing>
          </mc:Choice>
          <mc:Fallback>
            <w:pict>
              <v:shape id="矩形标注 5" o:spid="_x0000_s1026" o:spt="61" type="#_x0000_t61" style="position:absolute;left:0pt;margin-left:193.75pt;margin-top:36.85pt;height:35.1pt;width:94.5pt;z-index:251679744;v-text-anchor:middle;mso-width-relative:page;mso-height-relative:page;" fillcolor="#4F81BD" filled="t" stroked="t" coordsize="21600,21600" o:gfxdata="UEsFBgAAAAAAAAAAAAAAAAAAAAAAAFBLAwQKAAAAAACHTuJAAAAAAAAAAAAAAAAABAAAAGRycy9Q&#10;SwMEFAAAAAgAh07iQAi1zQnWAAAACgEAAA8AAABkcnMvZG93bnJldi54bWxNj8FOwzAMhu9IvENk&#10;JG4sHWXrKE0nMYkduEwbewCvMU1F41RN1o23x5zgaPvz78/V+up7NdEYu8AG5rMMFHETbMetgePH&#10;28MKVEzIFvvAZOCbIqzr25sKSxsuvKfpkFolIRxLNOBSGkqtY+PIY5yFgVhmn2H0mKQcW21HvEi4&#10;7/Vjli21x47lgsOBNo6ar8PZi0Y40i5udOvD1Ly/Jtz2brc15v5unr2ASnRNfzD86ssO1OJ0Cme2&#10;UfUG8lWxENRAkRegBFgUS2mchHzKn0HXlf7/Qv0DUEsDBBQAAAAIAIdO4kA310/VSAIAAJ0EAAAO&#10;AAAAZHJzL2Uyb0RvYy54bWytVEtyEzEQ3VPFHVTax/OxnRiXxymIMRsKUgQOIEuaGVH6lSR77BNw&#10;DKisYM2a4xCuQUseHCew8ILNTGvUet3vPfXMLrdKog13Xhhd4WKQY8Q1NUzopsIf3i/PJhj5QDQj&#10;0mhe4R33+HL+9Mmss1NemtZIxh0CEO2nna1wG4KdZpmnLVfED4zlGjZr4xQJsHRNxhzpAF3JrMzz&#10;86wzjllnKPcevi72m7hHdKcAmroWlC8MXSuuwx7VcUkCUPKtsB7PU7d1zWl4W9eeByQrDExDekIR&#10;iFfxmc1nZNo4YltB+xbIKS084qSI0FD0ALUggaC1E39BKUGd8aYOA2pUtieSFAEWRf5Im5uWWJ64&#10;gNTeHkT3/w+WvtlcOyRYhcfguyYKHP/1+dvPH7d3Xz7dff+KxlGizvopZN7Ya9evPISR77Z2Kr6B&#10;CdomWXcHWfk2IAofC7C9GIPiFPZGo/HFRdI9uz9tnQ+vuFEoBhXuOGv4O/Duikhp1iEpSzavfUgS&#10;s75Pwj4WGNVKgmMbItFZWebnw97So6TyOGk4fDYszmMS1O8xIfrTQSzgjRRsKaRMC9esrqRDUACa&#10;X06KF4v+8IM0qVFX4XI8yiNPAnNRw32EUFnQ1usmcXhwxB8jDyfjxeT5v5BjZwvi230HCWFP0Zm1&#10;Zun+tpywl5qhsLNgn4axxbEbxRlGksOUxyhlBiLkKZmgiNQgUTR+b3WMwna17f1fGbaDi0M0bQ2M&#10;Ew0Oo7V1omnBvyLxiCfg1iah+wmLY3G8ThXu/yrz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BYAAABkcnMvUEsBAhQAFAAAAAgAh07iQAi1&#10;zQnWAAAACgEAAA8AAAAAAAAAAQAgAAAAOAAAAGRycy9kb3ducmV2LnhtbFBLAQIUABQAAAAIAIdO&#10;4kA310/VSAIAAJ0EAAAOAAAAAAAAAAEAIAAAADsBAABkcnMvZTJvRG9jLnhtbFBLBQYAAAAABgAG&#10;AFkBAAD1BQAAAAA=&#10;" adj="6034,84092">
                <v:fill on="t" focussize="0,0"/>
                <v:stroke weight="2pt" color="#385D8A" joinstyle="round"/>
                <v:imagedata o:title=""/>
                <o:lock v:ext="edit" aspectratio="f"/>
                <v:textbox>
                  <w:txbxContent>
                    <w:p>
                      <w:pPr>
                        <w:rPr>
                          <w:rFonts w:hint="default" w:eastAsia="宋体"/>
                          <w:sz w:val="28"/>
                          <w:szCs w:val="28"/>
                          <w:lang w:val="en-US" w:eastAsia="zh-CN"/>
                        </w:rPr>
                      </w:pPr>
                      <w:r>
                        <w:rPr>
                          <w:rFonts w:hint="eastAsia"/>
                          <w:sz w:val="28"/>
                          <w:szCs w:val="28"/>
                          <w:lang w:val="en-US" w:eastAsia="zh-CN"/>
                        </w:rPr>
                        <w:t>鲜丰水果店</w:t>
                      </w:r>
                    </w:p>
                  </w:txbxContent>
                </v:textbox>
              </v:shape>
            </w:pict>
          </mc:Fallback>
        </mc:AlternateContent>
      </w:r>
      <w:r>
        <w:rPr>
          <w:rFonts w:hint="eastAsia" w:ascii="仿宋" w:hAnsi="仿宋" w:eastAsia="仿宋" w:cs="仿宋"/>
          <w:sz w:val="28"/>
          <w:szCs w:val="28"/>
        </w:rPr>
        <mc:AlternateContent>
          <mc:Choice Requires="wps">
            <w:drawing>
              <wp:anchor distT="0" distB="0" distL="114300" distR="114300" simplePos="0" relativeHeight="251662336" behindDoc="0" locked="0" layoutInCell="1" allowOverlap="1">
                <wp:simplePos x="0" y="0"/>
                <wp:positionH relativeFrom="column">
                  <wp:posOffset>2771775</wp:posOffset>
                </wp:positionH>
                <wp:positionV relativeFrom="paragraph">
                  <wp:posOffset>2662555</wp:posOffset>
                </wp:positionV>
                <wp:extent cx="252095" cy="196850"/>
                <wp:effectExtent l="12700" t="12700" r="20955" b="19050"/>
                <wp:wrapNone/>
                <wp:docPr id="95" name="椭圆 95"/>
                <wp:cNvGraphicFramePr/>
                <a:graphic xmlns:a="http://schemas.openxmlformats.org/drawingml/2006/main">
                  <a:graphicData uri="http://schemas.microsoft.com/office/word/2010/wordprocessingShape">
                    <wps:wsp>
                      <wps:cNvSpPr/>
                      <wps:spPr>
                        <a:xfrm>
                          <a:off x="0" y="0"/>
                          <a:ext cx="252095" cy="196850"/>
                        </a:xfrm>
                        <a:prstGeom prst="ellipse">
                          <a:avLst/>
                        </a:prstGeom>
                        <a:noFill/>
                        <a:ln w="25400" cap="flat" cmpd="sng">
                          <a:solidFill>
                            <a:srgbClr val="FF0000"/>
                          </a:solidFill>
                          <a:prstDash val="solid"/>
                          <a:headEnd type="none" w="med" len="med"/>
                          <a:tailEnd type="none" w="med" len="med"/>
                        </a:ln>
                      </wps:spPr>
                      <wps:bodyPr anchor="ctr" anchorCtr="0" upright="1"/>
                    </wps:wsp>
                  </a:graphicData>
                </a:graphic>
              </wp:anchor>
            </w:drawing>
          </mc:Choice>
          <mc:Fallback>
            <w:pict>
              <v:shape id="_x0000_s1026" o:spid="_x0000_s1026" o:spt="3" type="#_x0000_t3" style="position:absolute;left:0pt;margin-left:218.25pt;margin-top:209.65pt;height:15.5pt;width:19.85pt;z-index:251662336;v-text-anchor:middle;mso-width-relative:page;mso-height-relative:page;" filled="f" stroked="t" coordsize="21600,21600" o:gfxdata="UEsFBgAAAAAAAAAAAAAAAAAAAAAAAFBLAwQKAAAAAACHTuJAAAAAAAAAAAAAAAAABAAAAGRycy9Q&#10;SwMEFAAAAAgAh07iQKz1QCjYAAAACwEAAA8AAABkcnMvZG93bnJldi54bWxNj8tOwzAQRfdI/IM1&#10;SOyoHecBhDiVWokFsKIg1m7sJlHtcRS7D/h6hhXd3dEc3UezPHvHjnaOY0AF2UIAs9gFM2Kv4PPj&#10;+e4BWEwajXYBrYJvG2HZXl81ujbhhO/2uEk9IxOMtVYwpDTVnMdusF7HRZgs0m8XZq8TnXPPzaxP&#10;ZO4dl0JU3OsRKWHQk10PtttvDp5y31aFlF9yVe7dz/pV78rJhBelbm8y8QQs2XP6h+GvPlWHljpt&#10;wwFNZE5BkVcloSSyxxwYEcV9JYFtSZQiB942/HJD+wtQSwMEFAAAAAgAh07iQPbP/AMDAgAACwQA&#10;AA4AAABkcnMvZTJvRG9jLnhtbK1TS44TMRDdI3EHy3umOxEZzbTSmcWEsEEw0jAHqNjubkv+yeWk&#10;kwtwCpZsORacg7I7ZGDYZEEWnbJdflXv1fPy7mAN26uI2ruWz65qzpQTXmrXt/zp8+bNDWeYwEkw&#10;3qmWHxXyu9XrV8sxNGruB2+kioxAHDZjaPmQUmiqCsWgLOCVD8rRYeejhUTL2Fcywkjo1lTzur6u&#10;Rh9liF4oRNpdT4f8hBgvAfRdp4Vae7GzyqUJNSoDiSjhoAPyVem265RIn7oOVWKm5cQ0lS8VoXib&#10;v9VqCU0fIQxanFqAS1p4wcmCdlT0DLWGBGwX9T9QVovo0XfpSnhbTUSKIsRiVr/Q5nGAoAoXkhrD&#10;WXT8f7Di4/4hMi1bfrvgzIGlif/89v3H1y+MNkidMWBDSY/hIZ5WSGGmeuiizf9Egh2KosezouqQ&#10;mKDN+WJeZ2BBR7Pb65tFUbx6vhwipvfKW5aDlitjaHyZMzSw/4CJalL276y87fxGG1PmZhwbc423&#10;NY1TAJmxIxNQaAMRQtcXHPRGy3wn38bYb+9NZHsgQ2w2Nf0yS6rxV1ouuAYcprxyNFllUCDfOcnS&#10;MZBSjl4Izz1YJTkzih5UjkpzCbS5JJNKG0cdZKEnaXO09fJIgwEnBk92FSny0+I+Tfbdhaj7gTSb&#10;FQL5EnmkUDn5OZvwz3Up8vyGV7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FgAAAGRycy9QSwECFAAUAAAACACHTuJArPVAKNgAAAALAQAA&#10;DwAAAAAAAAABACAAAAA4AAAAZHJzL2Rvd25yZXYueG1sUEsBAhQAFAAAAAgAh07iQPbP/AMDAgAA&#10;CwQAAA4AAAAAAAAAAQAgAAAAPQEAAGRycy9lMm9Eb2MueG1sUEsFBgAAAAAGAAYAWQEAALIFAAAA&#10;AA==&#10;">
                <v:fill on="f" focussize="0,0"/>
                <v:stroke weight="2pt" color="#FF0000" joinstyle="round"/>
                <v:imagedata o:title=""/>
                <o:lock v:ext="edit" aspectratio="f"/>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680768" behindDoc="0" locked="0" layoutInCell="1" allowOverlap="1">
                <wp:simplePos x="0" y="0"/>
                <wp:positionH relativeFrom="column">
                  <wp:posOffset>4379595</wp:posOffset>
                </wp:positionH>
                <wp:positionV relativeFrom="paragraph">
                  <wp:posOffset>194945</wp:posOffset>
                </wp:positionV>
                <wp:extent cx="923290" cy="445770"/>
                <wp:effectExtent l="12700" t="12700" r="92710" b="589280"/>
                <wp:wrapNone/>
                <wp:docPr id="59" name="矩形标注 5"/>
                <wp:cNvGraphicFramePr/>
                <a:graphic xmlns:a="http://schemas.openxmlformats.org/drawingml/2006/main">
                  <a:graphicData uri="http://schemas.microsoft.com/office/word/2010/wordprocessingShape">
                    <wps:wsp>
                      <wps:cNvSpPr/>
                      <wps:spPr>
                        <a:xfrm>
                          <a:off x="0" y="0"/>
                          <a:ext cx="923290" cy="445770"/>
                        </a:xfrm>
                        <a:prstGeom prst="wedgeRectCallout">
                          <a:avLst>
                            <a:gd name="adj1" fmla="val 57246"/>
                            <a:gd name="adj2" fmla="val 179059"/>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eastAsia="宋体"/>
                                <w:sz w:val="24"/>
                                <w:szCs w:val="24"/>
                                <w:lang w:val="en-US" w:eastAsia="zh-CN"/>
                              </w:rPr>
                            </w:pPr>
                            <w:r>
                              <w:rPr>
                                <w:rFonts w:hint="eastAsia" w:ascii="宋体" w:hAnsi="宋体" w:cs="宋体"/>
                                <w:sz w:val="28"/>
                                <w:szCs w:val="28"/>
                                <w:lang w:val="en-US" w:eastAsia="zh-CN"/>
                              </w:rPr>
                              <w:t>宏进公司司</w:t>
                            </w:r>
                          </w:p>
                        </w:txbxContent>
                      </wps:txbx>
                      <wps:bodyPr anchor="ctr" upright="1"/>
                    </wps:wsp>
                  </a:graphicData>
                </a:graphic>
              </wp:anchor>
            </w:drawing>
          </mc:Choice>
          <mc:Fallback>
            <w:pict>
              <v:shape id="矩形标注 5" o:spid="_x0000_s1026" o:spt="61" type="#_x0000_t61" style="position:absolute;left:0pt;margin-left:344.85pt;margin-top:15.35pt;height:35.1pt;width:72.7pt;z-index:251680768;v-text-anchor:middle;mso-width-relative:page;mso-height-relative:page;" fillcolor="#4F81BD" filled="t" stroked="t" coordsize="21600,21600" o:gfxdata="UEsFBgAAAAAAAAAAAAAAAAAAAAAAAFBLAwQKAAAAAACHTuJAAAAAAAAAAAAAAAAABAAAAGRycy9Q&#10;SwMEFAAAAAgAh07iQCW4aL/ZAAAACgEAAA8AAABkcnMvZG93bnJldi54bWxNj8tOwzAQRfdI/Qdr&#10;KrGjdlJR0hCnC0SR2CBS8gFuMk2i2uM0dh/8PcMKVqPRHN05t9jcnBUXnMLgSUOyUCCQGt8O1Gmo&#10;v7YPGYgQDbXGekIN3xhgU87uCpO3/koVXnaxExxCITca+hjHXMrQ9OhMWPgRiW8HPzkTeZ062U7m&#10;yuHOylSplXRmIP7QmxFfemyOu7PTkB7sO21P9lWGz7f0VFV1+lEftb6fJ+oZRMRb/IPhV5/VoWSn&#10;vT9TG4TVsMrWT4xqWCqeDGTLxwTEnkml1iDLQv6vUP4AUEsDBBQAAAAIAIdO4kCwHBGaSAIAAJsE&#10;AAAOAAAAZHJzL2Uyb0RvYy54bWytVMty0zAU3TPDP2i0J3bcpHlMnA7UlA0DHQofoEiyLUavkZQ4&#10;+QI+A6YrWLPmcyi/wZVi0rSwyIKNfCVdHd1zjq4XF1sl0YY7L4wu8XCQY8Q1NUzopsQf3l89m2Lk&#10;A9GMSKN5iXfc44vl0yeLzs55YVojGXcIQLSfd7bEbQh2nmWetlwRPzCWa9isjVMkwNQ1GXOkA3Ql&#10;syLPz7POOGadodx7WK32m7hHdKcAmroWlFeGrhXXYY/quCQBKPlWWI+Xqdq65jS8rWvPA5IlBqYh&#10;jXAJxKs4ZssFmTeO2FbQvgRySgmPOCkiNFx6gKpIIGjtxF9QSlBnvKnDgBqV7YkkRYDFMH+kzU1L&#10;LE9cQGpvD6L7/wdL32yuHRKsxOMZRpoocPzX528/f9zeffl09/0rGkeJOuvnkHljr10/8xBGvtva&#10;qfgFJmibZN0dZOXbgCgszoqzYgaCU9gajcaTSZI9uz9snQ+vuFEoBiXuOGv4O7Dukkhp1iEJSzav&#10;fUgKs75Mwj4OMaqVBMM2RKLxpBid94Ye5RTHOcPJLAeiQAKu7yEh+lNAxPdGCnYlpEwT16wupUOA&#10;D7VfTYcvqv7wgzSpUVfiYjzKI00CXVHDa4RQWVDW6yZReHDEHyOfTcfV9Pm/kGNlFfHtvoKEsKfo&#10;zFqz9HpbTthLzVDYWTBPQ9PiWI3iDCPJocdjlDIDEfKUTFBEapAo2r43OkZhu9r27q8M28GzIZq2&#10;BpqJBofR2jrRtGDfMPGIJ+DNJqH7/opNcTxPN9z/U5a/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BYAAABkcnMvUEsBAhQAFAAAAAgAh07i&#10;QCW4aL/ZAAAACgEAAA8AAAAAAAAAAQAgAAAAOAAAAGRycy9kb3ducmV2LnhtbFBLAQIUABQAAAAI&#10;AIdO4kCwHBGaSAIAAJsEAAAOAAAAAAAAAAEAIAAAAD4BAABkcnMvZTJvRG9jLnhtbFBLBQYAAAAA&#10;BgAGAFkBAAD4BQAAAAA=&#10;" adj="23165,49477">
                <v:fill on="t" focussize="0,0"/>
                <v:stroke weight="2pt" color="#385D8A" joinstyle="round"/>
                <v:imagedata o:title=""/>
                <o:lock v:ext="edit" aspectratio="f"/>
                <v:textbox>
                  <w:txbxContent>
                    <w:p>
                      <w:pPr>
                        <w:rPr>
                          <w:rFonts w:hint="default" w:eastAsia="宋体"/>
                          <w:sz w:val="24"/>
                          <w:szCs w:val="24"/>
                          <w:lang w:val="en-US" w:eastAsia="zh-CN"/>
                        </w:rPr>
                      </w:pPr>
                      <w:r>
                        <w:rPr>
                          <w:rFonts w:hint="eastAsia" w:ascii="宋体" w:hAnsi="宋体" w:cs="宋体"/>
                          <w:sz w:val="28"/>
                          <w:szCs w:val="28"/>
                          <w:lang w:val="en-US" w:eastAsia="zh-CN"/>
                        </w:rPr>
                        <w:t>宏进公司司</w:t>
                      </w:r>
                    </w:p>
                  </w:txbxContent>
                </v:textbox>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681792" behindDoc="0" locked="0" layoutInCell="1" allowOverlap="1">
                <wp:simplePos x="0" y="0"/>
                <wp:positionH relativeFrom="column">
                  <wp:posOffset>307975</wp:posOffset>
                </wp:positionH>
                <wp:positionV relativeFrom="paragraph">
                  <wp:posOffset>3094990</wp:posOffset>
                </wp:positionV>
                <wp:extent cx="807085" cy="445770"/>
                <wp:effectExtent l="12700" t="1762760" r="18415" b="20320"/>
                <wp:wrapNone/>
                <wp:docPr id="61" name="矩形标注 5"/>
                <wp:cNvGraphicFramePr/>
                <a:graphic xmlns:a="http://schemas.openxmlformats.org/drawingml/2006/main">
                  <a:graphicData uri="http://schemas.microsoft.com/office/word/2010/wordprocessingShape">
                    <wps:wsp>
                      <wps:cNvSpPr/>
                      <wps:spPr>
                        <a:xfrm>
                          <a:off x="0" y="0"/>
                          <a:ext cx="807085" cy="445770"/>
                        </a:xfrm>
                        <a:prstGeom prst="wedgeRectCallout">
                          <a:avLst>
                            <a:gd name="adj1" fmla="val -31667"/>
                            <a:gd name="adj2" fmla="val -442592"/>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eastAsia="宋体"/>
                                <w:sz w:val="24"/>
                                <w:szCs w:val="24"/>
                                <w:lang w:val="en-US" w:eastAsia="zh-CN"/>
                              </w:rPr>
                            </w:pPr>
                            <w:r>
                              <w:rPr>
                                <w:rFonts w:hint="eastAsia" w:ascii="宋体" w:hAnsi="宋体" w:cs="宋体"/>
                                <w:sz w:val="28"/>
                                <w:szCs w:val="28"/>
                                <w:lang w:val="en-US" w:eastAsia="zh-CN"/>
                              </w:rPr>
                              <w:t>冷藏库</w:t>
                            </w:r>
                          </w:p>
                        </w:txbxContent>
                      </wps:txbx>
                      <wps:bodyPr anchor="ctr" upright="1"/>
                    </wps:wsp>
                  </a:graphicData>
                </a:graphic>
              </wp:anchor>
            </w:drawing>
          </mc:Choice>
          <mc:Fallback>
            <w:pict>
              <v:shape id="矩形标注 5" o:spid="_x0000_s1026" o:spt="61" type="#_x0000_t61" style="position:absolute;left:0pt;margin-left:24.25pt;margin-top:243.7pt;height:35.1pt;width:63.55pt;z-index:251681792;v-text-anchor:middle;mso-width-relative:page;mso-height-relative:page;" fillcolor="#4F81BD" filled="t" stroked="t" coordsize="21600,21600" o:gfxdata="UEsFBgAAAAAAAAAAAAAAAAAAAAAAAFBLAwQKAAAAAACHTuJAAAAAAAAAAAAAAAAABAAAAGRycy9Q&#10;SwMEFAAAAAgAh07iQJP5vOjaAAAACgEAAA8AAABkcnMvZG93bnJldi54bWxNj8FOwzAMhu9IvENk&#10;JG4sGVraqTTdgTEkDhVahxBHrzFtRZOUJuvG25Oe4GRZ/vT7+/PNxfRsotF3zipYLgQwsrXTnW0U&#10;vB12d2tgPqDV2DtLCn7Iw6a4vsox0+5s9zRVoWExxPoMFbQhDBnnvm7JoF+4gWy8fbrRYIjr2HA9&#10;4jmGm57fC5Fwg52NH1oc6LGl+qs6GQXPbhDlbvshm1esppfy/VA+fW+Vur1ZigdggS7hD4ZZP6pD&#10;EZ2O7mS1Z72C1VpGcp7pCtgMpDIBdlQgZZoAL3L+v0LxC1BLAwQUAAAACACHTuJAUf2QXEoCAACd&#10;BAAADgAAAGRycy9lMm9Eb2MueG1srVRLktMwEN1TxR1U2k/sZPIxqThTMCFsKJhi4ACKJNui9CtJ&#10;iZMTcAyoWcGaNcdhuAYtxWSSgUUWbOyW1Xr93mu1Z1dbJdGGOy+MLnG/l2PENTVM6LrEH94vLwqM&#10;fCCaEWk0L/GOe3w1f/pk1topH5jGSMYdAhDtp60tcROCnWaZpw1XxPeM5Ro2K+MUCbB0dcYcaQFd&#10;yWyQ5+OsNY5ZZyj3Hr4u9pu4Q3TnAJqqEpQvDF0rrsMe1XFJAkjyjbAezxPbquI0vK0qzwOSJQal&#10;IT2hCMSr+MzmMzKtHbGNoB0Fcg6FR5oUERqKHqAWJBC0duIvKCWoM95UoUeNyvZCkiOgop8/8ua2&#10;IZYnLWC1twfT/f+DpW82Nw4JVuJxHyNNFHT81+dvP3/c3X/5dP/9KxpFi1rrp5B5a29ct/IQRr3b&#10;yqn4BiVom2zdHWzl24AofCzySV6MMKKwNRyOJpNke/Zw2DofXnGjUAxK3HJW83fQumsipVmHZCzZ&#10;vPYhOcw6moR9BMqVktCwDZHo4rI/Hk+6jh4lDU6ShsPB6NkgZgGBDhSiPxRiBW+kYEshZVq4enUt&#10;HYIKwH5Z9F8susMnaVKjtsSD0TCHm0UJzEUF9xFCZcFbr+sk4uSIP0a+LEaL4vm/kCOzBfHNnkFC&#10;2Gt0Zq1Zur8NJ+ylZijsLLRPw9jiyEZxhpHkMOUxSpmBCHlOJjgiNVgUG79vdYzCdrXt+r8ybAcX&#10;h2jaGBgnGhxGa+tE3UAD+0lHPAG3NhndTVgci+N1qvDwV5n/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BYAAABkcnMvUEsBAhQAFAAAAAgA&#10;h07iQJP5vOjaAAAACgEAAA8AAAAAAAAAAQAgAAAAOAAAAGRycy9kb3ducmV2LnhtbFBLAQIUABQA&#10;AAAIAIdO4kBR/ZBcSgIAAJ0EAAAOAAAAAAAAAAEAIAAAAD8BAABkcnMvZTJvRG9jLnhtbFBLBQYA&#10;AAAABgAGAFkBAAD7BQAAAAA=&#10;" adj="3960,-84800">
                <v:fill on="t" focussize="0,0"/>
                <v:stroke weight="2pt" color="#385D8A" joinstyle="round"/>
                <v:imagedata o:title=""/>
                <o:lock v:ext="edit" aspectratio="f"/>
                <v:textbox>
                  <w:txbxContent>
                    <w:p>
                      <w:pPr>
                        <w:rPr>
                          <w:rFonts w:hint="default" w:eastAsia="宋体"/>
                          <w:sz w:val="24"/>
                          <w:szCs w:val="24"/>
                          <w:lang w:val="en-US" w:eastAsia="zh-CN"/>
                        </w:rPr>
                      </w:pPr>
                      <w:r>
                        <w:rPr>
                          <w:rFonts w:hint="eastAsia" w:ascii="宋体" w:hAnsi="宋体" w:cs="宋体"/>
                          <w:sz w:val="28"/>
                          <w:szCs w:val="28"/>
                          <w:lang w:val="en-US" w:eastAsia="zh-CN"/>
                        </w:rPr>
                        <w:t>冷藏库</w:t>
                      </w:r>
                    </w:p>
                  </w:txbxContent>
                </v:textbox>
              </v:shape>
            </w:pict>
          </mc:Fallback>
        </mc:AlternateContent>
      </w:r>
      <w:r>
        <w:drawing>
          <wp:inline distT="0" distB="0" distL="114300" distR="114300">
            <wp:extent cx="5464175" cy="3642995"/>
            <wp:effectExtent l="0" t="0" r="3175" b="14605"/>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pic:cNvPicPr>
                  </pic:nvPicPr>
                  <pic:blipFill>
                    <a:blip r:embed="rId10"/>
                    <a:stretch>
                      <a:fillRect/>
                    </a:stretch>
                  </pic:blipFill>
                  <pic:spPr>
                    <a:xfrm>
                      <a:off x="0" y="0"/>
                      <a:ext cx="5464175" cy="3642995"/>
                    </a:xfrm>
                    <a:prstGeom prst="rect">
                      <a:avLst/>
                    </a:prstGeom>
                    <a:noFill/>
                    <a:ln>
                      <a:noFill/>
                    </a:ln>
                  </pic:spPr>
                </pic:pic>
              </a:graphicData>
            </a:graphic>
          </wp:inline>
        </w:drawing>
      </w:r>
    </w:p>
    <w:p>
      <w:pPr>
        <w:pStyle w:val="17"/>
        <w:keepNext w:val="0"/>
        <w:keepLines w:val="0"/>
        <w:pageBreakBefore w:val="0"/>
        <w:widowControl/>
        <w:suppressLineNumbers w:val="0"/>
        <w:kinsoku/>
        <w:wordWrap/>
        <w:overflowPunct/>
        <w:topLinePunct w:val="0"/>
        <w:autoSpaceDE/>
        <w:autoSpaceDN/>
        <w:bidi w:val="0"/>
        <w:adjustRightInd/>
        <w:snapToGrid/>
        <w:spacing w:line="0" w:lineRule="atLeast"/>
        <w:ind w:firstLine="560" w:firstLineChars="200"/>
        <w:textAlignment w:val="auto"/>
        <w:rPr>
          <w:rFonts w:hint="default" w:cs="Times New Roman"/>
          <w:sz w:val="24"/>
          <w:szCs w:val="24"/>
          <w:lang w:val="en-US" w:eastAsia="zh-CN"/>
        </w:rPr>
      </w:pPr>
      <w:r>
        <w:rPr>
          <w:rFonts w:hint="eastAsia" w:ascii="仿宋" w:hAnsi="仿宋" w:eastAsia="仿宋" w:cs="仿宋"/>
          <w:sz w:val="28"/>
          <w:szCs w:val="28"/>
        </w:rPr>
        <mc:AlternateContent>
          <mc:Choice Requires="wps">
            <w:drawing>
              <wp:anchor distT="0" distB="0" distL="114300" distR="114300" simplePos="0" relativeHeight="251661312" behindDoc="0" locked="0" layoutInCell="1" allowOverlap="1">
                <wp:simplePos x="0" y="0"/>
                <wp:positionH relativeFrom="column">
                  <wp:posOffset>3641090</wp:posOffset>
                </wp:positionH>
                <wp:positionV relativeFrom="paragraph">
                  <wp:posOffset>6408420</wp:posOffset>
                </wp:positionV>
                <wp:extent cx="248920" cy="191770"/>
                <wp:effectExtent l="12700" t="12700" r="24130" b="24130"/>
                <wp:wrapNone/>
                <wp:docPr id="15" name="椭圆 24"/>
                <wp:cNvGraphicFramePr/>
                <a:graphic xmlns:a="http://schemas.openxmlformats.org/drawingml/2006/main">
                  <a:graphicData uri="http://schemas.microsoft.com/office/word/2010/wordprocessingShape">
                    <wps:wsp>
                      <wps:cNvSpPr/>
                      <wps:spPr>
                        <a:xfrm>
                          <a:off x="0" y="0"/>
                          <a:ext cx="248920" cy="191770"/>
                        </a:xfrm>
                        <a:prstGeom prst="ellipse">
                          <a:avLst/>
                        </a:prstGeom>
                        <a:noFill/>
                        <a:ln w="25400" cap="flat" cmpd="sng">
                          <a:solidFill>
                            <a:srgbClr val="FF0000"/>
                          </a:solidFill>
                          <a:prstDash val="solid"/>
                          <a:round/>
                          <a:headEnd type="none" w="med" len="med"/>
                          <a:tailEnd type="none" w="med" len="med"/>
                        </a:ln>
                      </wps:spPr>
                      <wps:bodyPr anchor="ctr" upright="1"/>
                    </wps:wsp>
                  </a:graphicData>
                </a:graphic>
              </wp:anchor>
            </w:drawing>
          </mc:Choice>
          <mc:Fallback>
            <w:pict>
              <v:shape id="椭圆 24" o:spid="_x0000_s1026" o:spt="3" type="#_x0000_t3" style="position:absolute;left:0pt;margin-left:286.7pt;margin-top:504.6pt;height:15.1pt;width:19.6pt;z-index:251661312;v-text-anchor:middle;mso-width-relative:page;mso-height-relative:page;" filled="f" stroked="t" coordsize="21600,21600" o:gfxdata="UEsFBgAAAAAAAAAAAAAAAAAAAAAAAFBLAwQKAAAAAACHTuJAAAAAAAAAAAAAAAAABAAAAGRycy9Q&#10;SwMEFAAAAAgAh07iQDt2lqjZAAAADQEAAA8AAABkcnMvZG93bnJldi54bWxNj8tOwzAQRfdI/IM1&#10;SOyoHTcJNMSp1EosgBUFsXbjaRLVjyh2H/D1TFd0OXOP7qNenp1lR5ziELyCbCaAoW+DGXyn4Ovz&#10;5eEJWEzaG22DRwU/GGHZ3N7UujLh5D/wuEkdIxMfK62gT2msOI9tj07HWRjRk7YLk9OJzqnjZtIn&#10;MneWSyFK7vTgKaHXI657bPebg6Pc91Uu5bdcFXv7u37Tu2I04VWp+7tMPANLeE7/MFzqU3VoqNM2&#10;HLyJzCooHuc5oSQIsZDACCkzWQLbXl7zRQ68qfn1iuYPUEsDBBQAAAAIAIdO4kAiYzSBBAIAAAcE&#10;AAAOAAAAZHJzL2Uyb0RvYy54bWytU0uOEzEQ3SNxB8t70p0ow8y00pkFIWwQjDRwgIrt7rbkn1xO&#10;OrkAp2DJlmPBOSi7QwaGzSzohbtsl1/Ve35e3R2tYQcVUXvX8vms5kw54aV2fcs/f9q+uuEMEzgJ&#10;xjvV8pNCfrd++WI1hkYt/OCNVJERiMNmDC0fUgpNVaEYlAWc+aAcbXY+Wkg0jX0lI4yEbk21qOvX&#10;1eijDNELhUirm2mTnxHjcwB912mhNl7srXJpQo3KQCJKOOiAfF267Tol0seuQ5WYaTkxTWWkIhTv&#10;8litV9D0EcKgxbkFeE4LTzhZ0I6KXqA2kIDto/4HymoRPfouzYS31USkKEIs5vUTbR4GCKpwIakx&#10;XETH/wcrPhzuI9OSnHDFmQNLN/7z2/cfX7+wxTKrMwZsKOkh3MfzDCnMVI9dtPlPJNixKHq6KKqO&#10;iQlaXCxvbhektaCt+e38+rooXj0eDhHTO+Uty0HLlTF0fZkzNHB4j4lqUvbvrLzs/FYbU+7NODZS&#10;jatlnUsAmbEjE1BoAxFC1xcc9EbLfCafxtjv3pjIDkCG2G5r+jJLqvFXWi64ARymvLI1WSX6vZOl&#10;+KBAvnWSpVMgzRy9FZ67sUpyZhQ9rRyVzATaPCeTmjCOesmSTyLnaOflia4InBg8GVekyNk+RN0P&#10;pNe8NJ/TyB+FxtnL2YB/zgvs4/td/w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WAAAAZHJzL1BLAQIUABQAAAAIAIdO4kA7dpao2QAAAA0B&#10;AAAPAAAAAAAAAAEAIAAAADgAAABkcnMvZG93bnJldi54bWxQSwECFAAUAAAACACHTuJAImM0gQQC&#10;AAAHBAAADgAAAAAAAAABACAAAAA+AQAAZHJzL2Uyb0RvYy54bWxQSwUGAAAAAAYABgBZAQAAtAUA&#10;AAAA&#10;">
                <v:fill on="f" focussize="0,0"/>
                <v:stroke weight="2pt" color="#FF0000" joinstyle="round"/>
                <v:imagedata o:title=""/>
                <o:lock v:ext="edit" aspectratio="f"/>
              </v:shape>
            </w:pict>
          </mc:Fallback>
        </mc:AlternateContent>
      </w:r>
      <w:r>
        <w:rPr>
          <w:rFonts w:hint="eastAsia" w:cs="Times New Roman"/>
          <w:sz w:val="24"/>
          <w:szCs w:val="24"/>
          <w:lang w:val="en-US" w:eastAsia="zh-CN"/>
        </w:rPr>
        <w:t>事故</w:t>
      </w:r>
      <w:r>
        <w:rPr>
          <w:rFonts w:hint="eastAsia" w:ascii="Times New Roman" w:hAnsi="Times New Roman" w:cs="Times New Roman"/>
          <w:sz w:val="24"/>
          <w:szCs w:val="24"/>
          <w:lang w:val="en-US" w:eastAsia="zh-CN"/>
        </w:rPr>
        <w:t>现场</w:t>
      </w:r>
      <w:r>
        <w:rPr>
          <w:rFonts w:hint="eastAsia"/>
          <w:sz w:val="24"/>
          <w:szCs w:val="24"/>
          <w:lang w:val="en-US" w:eastAsia="zh-CN"/>
        </w:rPr>
        <w:t>照片一：鲜丰水果店东侧面图</w:t>
      </w:r>
    </w:p>
    <w:p>
      <w:pPr>
        <w:pStyle w:val="17"/>
        <w:keepNext w:val="0"/>
        <w:keepLines w:val="0"/>
        <w:widowControl/>
        <w:suppressLineNumbers w:val="0"/>
      </w:pPr>
      <w:r>
        <w:rPr>
          <w:rFonts w:hint="eastAsia" w:ascii="仿宋" w:hAnsi="仿宋" w:eastAsia="仿宋" w:cs="仿宋"/>
          <w:sz w:val="32"/>
          <w:szCs w:val="32"/>
        </w:rPr>
        <mc:AlternateContent>
          <mc:Choice Requires="wps">
            <w:drawing>
              <wp:anchor distT="0" distB="0" distL="114300" distR="114300" simplePos="0" relativeHeight="251688960" behindDoc="0" locked="0" layoutInCell="1" allowOverlap="1">
                <wp:simplePos x="0" y="0"/>
                <wp:positionH relativeFrom="column">
                  <wp:posOffset>4294505</wp:posOffset>
                </wp:positionH>
                <wp:positionV relativeFrom="paragraph">
                  <wp:posOffset>3208020</wp:posOffset>
                </wp:positionV>
                <wp:extent cx="745490" cy="445770"/>
                <wp:effectExtent l="438785" t="929005" r="15875" b="15875"/>
                <wp:wrapNone/>
                <wp:docPr id="71" name="矩形标注 5"/>
                <wp:cNvGraphicFramePr/>
                <a:graphic xmlns:a="http://schemas.openxmlformats.org/drawingml/2006/main">
                  <a:graphicData uri="http://schemas.microsoft.com/office/word/2010/wordprocessingShape">
                    <wps:wsp>
                      <wps:cNvSpPr/>
                      <wps:spPr>
                        <a:xfrm>
                          <a:off x="0" y="0"/>
                          <a:ext cx="745490" cy="445770"/>
                        </a:xfrm>
                        <a:prstGeom prst="wedgeRectCallout">
                          <a:avLst>
                            <a:gd name="adj1" fmla="val -107155"/>
                            <a:gd name="adj2" fmla="val -255555"/>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eastAsia="宋体"/>
                                <w:sz w:val="24"/>
                                <w:szCs w:val="24"/>
                                <w:lang w:val="en-US" w:eastAsia="zh-CN"/>
                              </w:rPr>
                            </w:pPr>
                            <w:r>
                              <w:rPr>
                                <w:rFonts w:hint="eastAsia" w:ascii="宋体" w:hAnsi="宋体" w:cs="宋体"/>
                                <w:sz w:val="28"/>
                                <w:szCs w:val="28"/>
                                <w:lang w:val="en-US" w:eastAsia="zh-CN"/>
                              </w:rPr>
                              <w:t>水果摊</w:t>
                            </w:r>
                          </w:p>
                        </w:txbxContent>
                      </wps:txbx>
                      <wps:bodyPr anchor="ctr" upright="1"/>
                    </wps:wsp>
                  </a:graphicData>
                </a:graphic>
              </wp:anchor>
            </w:drawing>
          </mc:Choice>
          <mc:Fallback>
            <w:pict>
              <v:shape id="矩形标注 5" o:spid="_x0000_s1026" o:spt="61" type="#_x0000_t61" style="position:absolute;left:0pt;margin-left:338.15pt;margin-top:252.6pt;height:35.1pt;width:58.7pt;z-index:251688960;v-text-anchor:middle;mso-width-relative:page;mso-height-relative:page;" fillcolor="#4F81BD" filled="t" stroked="t" coordsize="21600,21600" o:gfxdata="UEsFBgAAAAAAAAAAAAAAAAAAAAAAAFBLAwQKAAAAAACHTuJAAAAAAAAAAAAAAAAABAAAAGRycy9Q&#10;SwMEFAAAAAgAh07iQFZ+V0rZAAAACwEAAA8AAABkcnMvZG93bnJldi54bWxNj8tOwzAQRfdI/IM1&#10;SOyo3ZYkEOJ0UcQKKYhQwdaNhyTCHlu2++DvMStYzszRnXObzdkadsQQZ0cSlgsBDGlweqZRwu7t&#10;6eYOWEyKtDKOUMI3Rti0lxeNqrU70Sse+zSyHEKxVhKmlHzNeRwmtCounEfKt08XrEp5DCPXQZ1y&#10;uDV8JUTJrZopf5iUx+2Ew1d/sBJedtw8990UPNnHovM9vn9sOymvr5biAVjCc/qD4Vc/q0Obnfbu&#10;QDoyI6GsynVGJRSiWAHLRHW/roDt86YqboG3Df/fof0BUEsDBBQAAAAIAIdO4kCvQf7ASQIAAJ4E&#10;AAAOAAAAZHJzL2Uyb0RvYy54bWytVEuS0zAQ3VPFHVTaTxyHmARXnCmYEDYUTDFwAEWSbVH6laTE&#10;yQk4BtSsYM2a4zBcg5ZiMsnAIguycFpW6/V7r9WeXW6VRBvuvDC6wvlgiBHX1DChmwp/eL+8mGLk&#10;A9GMSKN5hXfc48v540ezzpZ8ZFojGXcIQLQvO1vhNgRbZpmnLVfED4zlGjZr4xQJsHRNxhzpAF3J&#10;bDQcPs0645h1hnLv4e1iv4l7RHcOoKlrQfnC0LXiOuxRHZckgCTfCuvxPLGta07D27r2PCBZYVAa&#10;0hOKQLyKz2w+I2XjiG0F7SmQcyg80KSI0FD0ALUggaC1E39BKUGd8aYOA2pUtheSHAEV+fCBNzct&#10;sTxpAau9PZju/x8sfbO5dkiwCk9yjDRR0PFfn7/9/HF79+XT3fevqIgWddaXkHljr12/8hBGvdva&#10;qfgPStA22bo72Mq3AVF4ORkX42dgOIWt8biYTJLt2f1h63x4xY1CMahwx1nD30HrroiUZh2SsWTz&#10;2ofkMOtpEvYRKNdKQsM2RKKLfDjJi8QX+nCUNTrJGhXxF1UBgx4Voj8cYglvpGBLIWVauGZ1JR2C&#10;EkB/Oc1fLPrDJ2lSo67Co2I8jEoJDEYNFxJCZcFcr5uk4uSIP0Z+Mi0W0+f/Qo7MFsS3ewYJIaaR&#10;0pm1ZilqOWEvNUNhZ6F/GuYWRzaKM4wkhzGPUcoMRMhzMsERqcGi2Pl9r2MUtqstwMRwZdgObg7R&#10;tDUwTzQ4jNbWiaaFDuZJR0yDa5uM7kcszsXxOlW4/6zMfw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WAAAAZHJzL1BLAQIUABQAAAAIAIdO&#10;4kBWfldK2QAAAAsBAAAPAAAAAAAAAAEAIAAAADgAAABkcnMvZG93bnJldi54bWxQSwECFAAUAAAA&#10;CACHTuJAr0H+wEkCAACeBAAADgAAAAAAAAABACAAAAA+AQAAZHJzL2Uyb0RvYy54bWxQSwUGAAAA&#10;AAYABgBZAQAA+QUAAAAA&#10;" adj="-12345,-44400">
                <v:fill on="t" focussize="0,0"/>
                <v:stroke weight="2pt" color="#385D8A" joinstyle="round"/>
                <v:imagedata o:title=""/>
                <o:lock v:ext="edit" aspectratio="f"/>
                <v:textbox>
                  <w:txbxContent>
                    <w:p>
                      <w:pPr>
                        <w:rPr>
                          <w:rFonts w:hint="default" w:eastAsia="宋体"/>
                          <w:sz w:val="24"/>
                          <w:szCs w:val="24"/>
                          <w:lang w:val="en-US" w:eastAsia="zh-CN"/>
                        </w:rPr>
                      </w:pPr>
                      <w:r>
                        <w:rPr>
                          <w:rFonts w:hint="eastAsia" w:ascii="宋体" w:hAnsi="宋体" w:cs="宋体"/>
                          <w:sz w:val="28"/>
                          <w:szCs w:val="28"/>
                          <w:lang w:val="en-US" w:eastAsia="zh-CN"/>
                        </w:rPr>
                        <w:t>水果摊</w:t>
                      </w:r>
                    </w:p>
                  </w:txbxContent>
                </v:textbox>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685888" behindDoc="0" locked="0" layoutInCell="1" allowOverlap="1">
                <wp:simplePos x="0" y="0"/>
                <wp:positionH relativeFrom="column">
                  <wp:posOffset>1303020</wp:posOffset>
                </wp:positionH>
                <wp:positionV relativeFrom="paragraph">
                  <wp:posOffset>3172460</wp:posOffset>
                </wp:positionV>
                <wp:extent cx="605155" cy="445770"/>
                <wp:effectExtent l="12700" t="735965" r="29845" b="18415"/>
                <wp:wrapNone/>
                <wp:docPr id="65" name="矩形标注 5"/>
                <wp:cNvGraphicFramePr/>
                <a:graphic xmlns:a="http://schemas.openxmlformats.org/drawingml/2006/main">
                  <a:graphicData uri="http://schemas.microsoft.com/office/word/2010/wordprocessingShape">
                    <wps:wsp>
                      <wps:cNvSpPr/>
                      <wps:spPr>
                        <a:xfrm>
                          <a:off x="0" y="0"/>
                          <a:ext cx="605155" cy="445770"/>
                        </a:xfrm>
                        <a:prstGeom prst="wedgeRectCallout">
                          <a:avLst>
                            <a:gd name="adj1" fmla="val 2990"/>
                            <a:gd name="adj2" fmla="val -212250"/>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eastAsia="宋体"/>
                                <w:sz w:val="28"/>
                                <w:szCs w:val="28"/>
                                <w:lang w:val="en-US" w:eastAsia="zh-CN"/>
                              </w:rPr>
                            </w:pPr>
                            <w:r>
                              <w:rPr>
                                <w:rFonts w:hint="eastAsia"/>
                                <w:sz w:val="28"/>
                                <w:szCs w:val="28"/>
                                <w:lang w:val="en-US" w:eastAsia="zh-CN"/>
                              </w:rPr>
                              <w:t>通道</w:t>
                            </w:r>
                          </w:p>
                        </w:txbxContent>
                      </wps:txbx>
                      <wps:bodyPr anchor="ctr" upright="1"/>
                    </wps:wsp>
                  </a:graphicData>
                </a:graphic>
              </wp:anchor>
            </w:drawing>
          </mc:Choice>
          <mc:Fallback>
            <w:pict>
              <v:shape id="矩形标注 5" o:spid="_x0000_s1026" o:spt="61" type="#_x0000_t61" style="position:absolute;left:0pt;margin-left:102.6pt;margin-top:249.8pt;height:35.1pt;width:47.65pt;z-index:251685888;v-text-anchor:middle;mso-width-relative:page;mso-height-relative:page;" fillcolor="#4F81BD" filled="t" stroked="t" coordsize="21600,21600" o:gfxdata="UEsFBgAAAAAAAAAAAAAAAAAAAAAAAFBLAwQKAAAAAACHTuJAAAAAAAAAAAAAAAAABAAAAGRycy9Q&#10;SwMEFAAAAAgAh07iQKvvba3ZAAAACwEAAA8AAABkcnMvZG93bnJldi54bWxNj0FOwzAQRfdI3MEa&#10;JDaI2g0kStI4lQCVJYLCAabJNE6JxyF203J7zAqWo//0/5tqfbaDmGnyvWMNy4UCQdy4tudOw8f7&#10;5jYH4QNyi4Nj0vBNHtb15UWFZetO/EbzNnQilrAvUYMJYSyl9I0hi37hRuKY7d1kMcRz6mQ74SmW&#10;20EmSmXSYs9xweBIj4aaz+3RatgUlN/0hy/38jQfrH+1D6iejdbXV0u1AhHoHP5g+NWP6lBHp507&#10;cuvFoCFRaRJRDfdFkYGIxJ1SKYidhjQrcpB1Jf//UP8AUEsDBBQAAAAIAIdO4kCBwa7uSAIAAJsE&#10;AAAOAAAAZHJzL2Uyb0RvYy54bWytVMty0zAU3TPDP2i0bxybuE09cTrQEDYMdCh8gCLJthi9RlLi&#10;5Av4DBhWsGbN51B+gyvl0bSwyIKNfCVdHZ1zrq4nV2sl0Yo7L4yucT4YYsQ1NUzotsYf3s/Pxhj5&#10;QDQj0mhe4w33+Gr69MmktxUvTGck4w4BiPZVb2vchWCrLPO044r4gbFcw2ZjnCIBpq7NmCM9oCuZ&#10;FcPhedYbx6wzlHsPq7PtJt4hulMATdMIymeGLhXXYYvquCQBJPlOWI+niW3TcBreNo3nAckag9KQ&#10;RrgE4kUcs+mEVK0jthN0R4GcQuGRJkWEhksPUDMSCFo68ReUEtQZb5owoEZlWyHJEVCRDx95c9sR&#10;y5MWsNrbg+n+/8HSN6sbhwSr8XmJkSYKKv778/dfP7/effl09+MbKqNFvfUVZN7aG7ebeQij3nXj&#10;VPyCErROtm4OtvJ1QBQWz4dlXgI6ha3RqLy4SLZn94et8+EVNwrFoMY9Zy1/B6W7JlKaZUjGktVr&#10;H5LDbEeTsI85Ro2SULAVkai4vNzX8yilOE45K/KiKPfX7yCByJ5AxPdGCjYXUqaJaxfX0iHAB+7z&#10;cf5iFv2AIw/SpEZ9jYtyNIR3RQl0RQOvEUJlwVmv2yThwRF/jPxsXM7Gz/+FHJnNiO+2DBJCTCOV&#10;M0vNUtRxwl5qhsLGQvE0NC2ObBRnGEkOPR6jlBmIkKdkgjypQWUs+7bQMQrrxRpgYrgwbAPPhmja&#10;GWgmGhxGS+tE20H58qQjpsGbTV7t+is2xfE83XD/T5n+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BYAAABkcnMvUEsBAhQAFAAAAAgAh07i&#10;QKvvba3ZAAAACwEAAA8AAAAAAAAAAQAgAAAAOAAAAGRycy9kb3ducmV2LnhtbFBLAQIUABQAAAAI&#10;AIdO4kCBwa7uSAIAAJsEAAAOAAAAAAAAAAEAIAAAAD4BAABkcnMvZTJvRG9jLnhtbFBLBQYAAAAA&#10;BgAGAFkBAAD4BQAAAAA=&#10;" adj="11446,-35046">
                <v:fill on="t" focussize="0,0"/>
                <v:stroke weight="2pt" color="#385D8A" joinstyle="round"/>
                <v:imagedata o:title=""/>
                <o:lock v:ext="edit" aspectratio="f"/>
                <v:textbox>
                  <w:txbxContent>
                    <w:p>
                      <w:pPr>
                        <w:rPr>
                          <w:rFonts w:hint="default" w:eastAsia="宋体"/>
                          <w:sz w:val="28"/>
                          <w:szCs w:val="28"/>
                          <w:lang w:val="en-US" w:eastAsia="zh-CN"/>
                        </w:rPr>
                      </w:pPr>
                      <w:r>
                        <w:rPr>
                          <w:rFonts w:hint="eastAsia"/>
                          <w:sz w:val="28"/>
                          <w:szCs w:val="28"/>
                          <w:lang w:val="en-US" w:eastAsia="zh-CN"/>
                        </w:rPr>
                        <w:t>通道</w:t>
                      </w:r>
                    </w:p>
                  </w:txbxContent>
                </v:textbox>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684864" behindDoc="0" locked="0" layoutInCell="1" allowOverlap="1">
                <wp:simplePos x="0" y="0"/>
                <wp:positionH relativeFrom="column">
                  <wp:posOffset>26035</wp:posOffset>
                </wp:positionH>
                <wp:positionV relativeFrom="paragraph">
                  <wp:posOffset>1292860</wp:posOffset>
                </wp:positionV>
                <wp:extent cx="766445" cy="445770"/>
                <wp:effectExtent l="12700" t="12700" r="2116455" b="113030"/>
                <wp:wrapNone/>
                <wp:docPr id="64" name="矩形标注 5"/>
                <wp:cNvGraphicFramePr/>
                <a:graphic xmlns:a="http://schemas.openxmlformats.org/drawingml/2006/main">
                  <a:graphicData uri="http://schemas.microsoft.com/office/word/2010/wordprocessingShape">
                    <wps:wsp>
                      <wps:cNvSpPr/>
                      <wps:spPr>
                        <a:xfrm>
                          <a:off x="0" y="0"/>
                          <a:ext cx="766445" cy="445770"/>
                        </a:xfrm>
                        <a:prstGeom prst="wedgeRectCallout">
                          <a:avLst>
                            <a:gd name="adj1" fmla="val 323487"/>
                            <a:gd name="adj2" fmla="val 71509"/>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eastAsia="宋体"/>
                                <w:sz w:val="28"/>
                                <w:szCs w:val="28"/>
                                <w:lang w:val="en-US" w:eastAsia="zh-CN"/>
                              </w:rPr>
                            </w:pPr>
                            <w:r>
                              <w:rPr>
                                <w:rFonts w:hint="eastAsia"/>
                                <w:sz w:val="28"/>
                                <w:szCs w:val="28"/>
                                <w:lang w:val="en-US" w:eastAsia="zh-CN"/>
                              </w:rPr>
                              <w:t>事发地</w:t>
                            </w:r>
                          </w:p>
                        </w:txbxContent>
                      </wps:txbx>
                      <wps:bodyPr anchor="ctr" upright="1"/>
                    </wps:wsp>
                  </a:graphicData>
                </a:graphic>
              </wp:anchor>
            </w:drawing>
          </mc:Choice>
          <mc:Fallback>
            <w:pict>
              <v:shape id="矩形标注 5" o:spid="_x0000_s1026" o:spt="61" type="#_x0000_t61" style="position:absolute;left:0pt;margin-left:2.05pt;margin-top:101.8pt;height:35.1pt;width:60.35pt;z-index:251684864;v-text-anchor:middle;mso-width-relative:page;mso-height-relative:page;" fillcolor="#4F81BD" filled="t" stroked="t" coordsize="21600,21600" o:gfxdata="UEsFBgAAAAAAAAAAAAAAAAAAAAAAAFBLAwQKAAAAAACHTuJAAAAAAAAAAAAAAAAABAAAAGRycy9Q&#10;SwMEFAAAAAgAh07iQADkLJ7WAAAACQEAAA8AAABkcnMvZG93bnJldi54bWxNj81OwzAQhO9IvIO1&#10;SNyok7QKVYhTVVThxoGWB9jaixOI7Sh2+vP2bE9w3JnR7Df15uIGcaIp9sEryBcZCPI6mN5bBZ+H&#10;9mkNIib0BofgScGVImya+7saKxPO/oNO+2QFl/hYoYIupbGSMuqOHMZFGMmz9xUmh4nPyUoz4ZnL&#10;3SCLLCulw97zhw5Heu1I/+xnp0B/X61ut/atdXO5w53dpuLdKvX4kGcvIBJd0l8YbviMDg0zHcPs&#10;TRSDglXOQQVFtixB3PxixVOOrDwv1yCbWv5f0PwCUEsDBBQAAAAIAIdO4kAbXfEfRgIAAJsEAAAO&#10;AAAAZHJzL2Uyb0RvYy54bWytVEuS0zAQ3VPFHVTaEzv/kIozBWOGDQVTDBxAkWRblH4lKXFyAo4B&#10;xQrWrDkOwzVoySaTGVhkwcZuWa2nfu91e3WxVxLtuPPC6AIPBzlGXFPDhK4L/P7d1ZMFRj4QzYg0&#10;mhf4wD2+WD9+tGrtko9MYyTjDgGI9svWFrgJwS6zzNOGK+IHxnINm5VxigRYujpjjrSArmQ2yvNZ&#10;1hrHrDOUew9fy24T94juHEBTVYLy0tCt4jp0qI5LEoCSb4T1eJ2qrSpOw5uq8jwgWWBgGtITLoF4&#10;E5/ZekWWtSO2EbQvgZxTwgNOiggNlx6hShII2jrxF5QS1BlvqjCgRmUdkaQIsBjmD7S5aYjliQtI&#10;7e1RdP//YOnr3bVDghV4NsFIEwWO//r07eePL7efP95+/4qmUaLW+iVk3thr1688hJHvvnIqvoEJ&#10;2idZD0dZ+T4gCh/ns9lkMsWIwhYE83mSPbs7bJ0PL7lRKAYFbjmr+Vuw7pJIabYhCUt2r3xICrO+&#10;TMI+DDGqlATDdkSi8Wg8Wcx7R0+SRqdJ8+E0fxpz4PoeEqI/BUR8b6RgV0LKtHD15lI6BPhQ+9Vi&#10;+LzsD99Lkxq1BR5NJzn0FSUwFRV0I4TKgrJe14nCvSP+FHm8mJaLZ/9CjpWVxDddBQmhY+jMVrPU&#10;vQ0n7IVmKBwsmKdhaHGsRnGGkeQw4zFKmYEIeU4mKCI1SBRt74yOUdhv9r37G8MO0DZE08bAMNHg&#10;MNpaJ+oG7BsmHvEE9GwSup+vOBSn63TD3T9l/R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WAAAAZHJzL1BLAQIUABQAAAAIAIdO4kAA5Cye&#10;1gAAAAkBAAAPAAAAAAAAAAEAIAAAADgAAABkcnMvZG93bnJldi54bWxQSwECFAAUAAAACACHTuJA&#10;G13xH0YCAACbBAAADgAAAAAAAAABACAAAAA7AQAAZHJzL2Uyb0RvYy54bWxQSwUGAAAAAAYABgBZ&#10;AQAA8wUAAAAA&#10;" adj="80673,26246">
                <v:fill on="t" focussize="0,0"/>
                <v:stroke weight="2pt" color="#385D8A" joinstyle="round"/>
                <v:imagedata o:title=""/>
                <o:lock v:ext="edit" aspectratio="f"/>
                <v:textbox>
                  <w:txbxContent>
                    <w:p>
                      <w:pPr>
                        <w:rPr>
                          <w:rFonts w:hint="default" w:eastAsia="宋体"/>
                          <w:sz w:val="28"/>
                          <w:szCs w:val="28"/>
                          <w:lang w:val="en-US" w:eastAsia="zh-CN"/>
                        </w:rPr>
                      </w:pPr>
                      <w:r>
                        <w:rPr>
                          <w:rFonts w:hint="eastAsia"/>
                          <w:sz w:val="28"/>
                          <w:szCs w:val="28"/>
                          <w:lang w:val="en-US" w:eastAsia="zh-CN"/>
                        </w:rPr>
                        <w:t>事发地</w:t>
                      </w:r>
                    </w:p>
                  </w:txbxContent>
                </v:textbox>
              </v:shape>
            </w:pict>
          </mc:Fallback>
        </mc:AlternateContent>
      </w:r>
      <w:r>
        <w:rPr>
          <w:rFonts w:hint="eastAsia" w:ascii="仿宋" w:hAnsi="仿宋" w:eastAsia="仿宋" w:cs="仿宋"/>
          <w:sz w:val="28"/>
          <w:szCs w:val="28"/>
        </w:rPr>
        <mc:AlternateContent>
          <mc:Choice Requires="wps">
            <w:drawing>
              <wp:anchor distT="0" distB="0" distL="114300" distR="114300" simplePos="0" relativeHeight="251683840" behindDoc="0" locked="0" layoutInCell="1" allowOverlap="1">
                <wp:simplePos x="0" y="0"/>
                <wp:positionH relativeFrom="column">
                  <wp:posOffset>2775585</wp:posOffset>
                </wp:positionH>
                <wp:positionV relativeFrom="paragraph">
                  <wp:posOffset>1764030</wp:posOffset>
                </wp:positionV>
                <wp:extent cx="236855" cy="167005"/>
                <wp:effectExtent l="12700" t="12700" r="17145" b="29845"/>
                <wp:wrapNone/>
                <wp:docPr id="63" name="椭圆 63"/>
                <wp:cNvGraphicFramePr/>
                <a:graphic xmlns:a="http://schemas.openxmlformats.org/drawingml/2006/main">
                  <a:graphicData uri="http://schemas.microsoft.com/office/word/2010/wordprocessingShape">
                    <wps:wsp>
                      <wps:cNvSpPr/>
                      <wps:spPr>
                        <a:xfrm>
                          <a:off x="0" y="0"/>
                          <a:ext cx="236855" cy="167005"/>
                        </a:xfrm>
                        <a:prstGeom prst="ellipse">
                          <a:avLst/>
                        </a:prstGeom>
                        <a:noFill/>
                        <a:ln w="25400" cap="flat" cmpd="sng">
                          <a:solidFill>
                            <a:srgbClr val="FF0000"/>
                          </a:solidFill>
                          <a:prstDash val="solid"/>
                          <a:headEnd type="none" w="med" len="med"/>
                          <a:tailEnd type="none" w="med" len="med"/>
                        </a:ln>
                      </wps:spPr>
                      <wps:bodyPr anchor="ctr" anchorCtr="0" upright="1"/>
                    </wps:wsp>
                  </a:graphicData>
                </a:graphic>
              </wp:anchor>
            </w:drawing>
          </mc:Choice>
          <mc:Fallback>
            <w:pict>
              <v:shape id="_x0000_s1026" o:spid="_x0000_s1026" o:spt="3" type="#_x0000_t3" style="position:absolute;left:0pt;margin-left:218.55pt;margin-top:138.9pt;height:13.15pt;width:18.65pt;z-index:251683840;v-text-anchor:middle;mso-width-relative:page;mso-height-relative:page;" filled="f" stroked="t" coordsize="21600,21600" o:gfxdata="UEsFBgAAAAAAAAAAAAAAAAAAAAAAAFBLAwQKAAAAAACHTuJAAAAAAAAAAAAAAAAABAAAAGRycy9Q&#10;SwMEFAAAAAgAh07iQO5INvfZAAAACwEAAA8AAABkcnMvZG93bnJldi54bWxNj8tOwzAQRfdI/IM1&#10;SOyoHdclKMSp1EosKCsKYj2N3SSqH1HsPuDrO6xgOZqje8+tlxfv2MlOaYhBQzETwGxooxlCp+Hz&#10;4+XhCVjKGAy6GKyGb5tg2dze1FiZeA7v9rTNHaOQkCrU0Oc8Vpyntrce0yyONtBvHyePmc6p42bC&#10;M4V7x6UQj9zjEKihx9Gue9setkdPvW8rJeWXXC0O7me9wf1iNPFV6/u7QjwDy/aS/2D41Sd1aMhp&#10;F4/BJOY0qHlZEKpBliVtIEKVSgHbaZgLVQBvav5/Q3MFUEsDBBQAAAAIAIdO4kAiLw+GBAIAAAsE&#10;AAAOAAAAZHJzL2Uyb0RvYy54bWytU82O0zAQviPxDpbvNGmXllXUdA9bygXBSgsPMHWcxJL/5HGb&#10;9gV4Co5ceSx4DsZO6MJy6YEcnPF45pv5Po/Xdyej2VEGVM7WfD4rOZNWuEbZruafP+1e3XKGEWwD&#10;2llZ87NEfrd5+WI9+EouXO90IwMjEIvV4Gvex+irokDRSwM4c15aOmxdMBBpG7qiCTAQutHFoixX&#10;xeBC44MTEpG82/GQT4jhGkDXtkrIrRMHI20cUYPUEIkS9soj3+Ru21aK+LFtUUama05MY16pCNn7&#10;tBabNVRdAN8rMbUA17TwjJMBZanoBWoLEdghqH+gjBLBoWvjTDhTjESyIsRiXj7T5rEHLzMXkhr9&#10;RXT8f7Diw/EhMNXUfHXDmQVDN/7z2/cfX78wcpA6g8eKgh79Q5h2SGaiemqDSX8iwU5Z0fNFUXmK&#10;TJBzcbO6XS45E3Q0X70py2XCLJ6SfcD4TjrDklFzqTVdX+IMFRzfYxyjf0clt3U7pTX5odKWDVRj&#10;+bqk6xRAw9jSEJBpPBFC22UcdFo1KSelYOj29zqwI9BA7HYlfVNHf4WlglvAfozLRykMql5C89Y2&#10;LJ49KWXphfDUg5ENZ1rSg0pWjoyg9DWRJIa2pEkSepQ2WXvXnOliwIre0biKGPi0uY/j+B58UF1P&#10;ms0zgZREM5LFneY5DeGf+1zk6Q1vfg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WAAAAZHJzL1BLAQIUABQAAAAIAIdO4kDuSDb32QAAAAsB&#10;AAAPAAAAAAAAAAEAIAAAADgAAABkcnMvZG93bnJldi54bWxQSwECFAAUAAAACACHTuJAIi8PhgQC&#10;AAALBAAADgAAAAAAAAABACAAAAA+AQAAZHJzL2Uyb0RvYy54bWxQSwUGAAAAAAYABgBZAQAAtAUA&#10;AAAA&#10;">
                <v:fill on="f" focussize="0,0"/>
                <v:stroke weight="2pt" color="#FF0000" joinstyle="round"/>
                <v:imagedata o:title=""/>
                <o:lock v:ext="edit" aspectratio="f"/>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701248" behindDoc="0" locked="0" layoutInCell="1" allowOverlap="1">
                <wp:simplePos x="0" y="0"/>
                <wp:positionH relativeFrom="column">
                  <wp:posOffset>1953895</wp:posOffset>
                </wp:positionH>
                <wp:positionV relativeFrom="paragraph">
                  <wp:posOffset>119380</wp:posOffset>
                </wp:positionV>
                <wp:extent cx="1200150" cy="445770"/>
                <wp:effectExtent l="12700" t="12700" r="177800" b="741680"/>
                <wp:wrapNone/>
                <wp:docPr id="25" name="矩形标注 5"/>
                <wp:cNvGraphicFramePr/>
                <a:graphic xmlns:a="http://schemas.openxmlformats.org/drawingml/2006/main">
                  <a:graphicData uri="http://schemas.microsoft.com/office/word/2010/wordprocessingShape">
                    <wps:wsp>
                      <wps:cNvSpPr/>
                      <wps:spPr>
                        <a:xfrm>
                          <a:off x="0" y="0"/>
                          <a:ext cx="1200150" cy="445770"/>
                        </a:xfrm>
                        <a:prstGeom prst="wedgeRectCallout">
                          <a:avLst>
                            <a:gd name="adj1" fmla="val 63439"/>
                            <a:gd name="adj2" fmla="val 211111"/>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eastAsia="宋体"/>
                                <w:sz w:val="28"/>
                                <w:szCs w:val="28"/>
                                <w:lang w:val="en-US" w:eastAsia="zh-CN"/>
                              </w:rPr>
                            </w:pPr>
                            <w:r>
                              <w:rPr>
                                <w:rFonts w:hint="eastAsia"/>
                                <w:sz w:val="28"/>
                                <w:szCs w:val="28"/>
                                <w:lang w:val="en-US" w:eastAsia="zh-CN"/>
                              </w:rPr>
                              <w:t>鲜丰水果店</w:t>
                            </w:r>
                          </w:p>
                        </w:txbxContent>
                      </wps:txbx>
                      <wps:bodyPr anchor="ctr" upright="1"/>
                    </wps:wsp>
                  </a:graphicData>
                </a:graphic>
              </wp:anchor>
            </w:drawing>
          </mc:Choice>
          <mc:Fallback>
            <w:pict>
              <v:shape id="矩形标注 5" o:spid="_x0000_s1026" o:spt="61" type="#_x0000_t61" style="position:absolute;left:0pt;margin-left:153.85pt;margin-top:9.4pt;height:35.1pt;width:94.5pt;z-index:251701248;v-text-anchor:middle;mso-width-relative:page;mso-height-relative:page;" fillcolor="#4F81BD" filled="t" stroked="t" coordsize="21600,21600" o:gfxdata="UEsFBgAAAAAAAAAAAAAAAAAAAAAAAFBLAwQKAAAAAACHTuJAAAAAAAAAAAAAAAAABAAAAGRycy9Q&#10;SwMEFAAAAAgAh07iQLZ762PXAAAACQEAAA8AAABkcnMvZG93bnJldi54bWxNj81OwzAQhO9IvIO1&#10;SNyoXUCNG+L0gFSJE4gWFY5usuQHex3FbtO+PcuJHnfm0+xMsTp5J444xi6QgflMgUCqQt1RY+Bj&#10;u77TIGKyVFsXCA2cMcKqvL4qbF6Hid7xuEmN4BCKuTXQpjTkUsaqRW/jLAxI7H2H0dvE59jIerQT&#10;h3sn75VaSG874g+tHfC5xepnc/AG8HXd6T4bcOpf9O5t97X9PLvemNubuXoCkfCU/mH4q8/VoeRO&#10;+3CgOgpn4EFlGaNsaJ7AwONywcLegF4qkGUhLxeUv1BLAwQUAAAACACHTuJAc1MW5EQCAACcBAAA&#10;DgAAAGRycy9lMm9Eb2MueG1srVRLktMwEN1TxR1U2hPH+cyEVJwpGDNsKJhi4ACKJNui9CtJiZ0T&#10;cAwoVrBmzXEYrkFLNpnMwCILvJBbVuup33tqry46JdGOOy+MLnA+GmPENTVM6LrA799dPVlg5APR&#10;jEijeYH33OOL9eNHq9Yu+cQ0RjLuEIBov2xtgZsQ7DLLPG24In5kLNewWBmnSICpqzPmSAvoSmaT&#10;8fgsa41j1hnKvYevZb+IB0R3CqCpKkF5aehWcR16VMclCUDJN8J6vE7VVhWn4U1VeR6QLDAwDWmE&#10;QyDexDFbr8iydsQ2gg4lkFNKeMBJEaHh0ANUSQJBWyf+glKCOuNNFUbUqKwnkhQBFvn4gTY3DbE8&#10;cQGpvT2I7v8fLH29u3ZIsAJP5hhposDxX5++/fzx5fbzx9vvX9E8StRav4TMG3vthpmHMPLtKqfi&#10;G5igLsm6P8jKu4AofMzB9nwOilNYm83m5+dJ9+xut3U+vORGoRgUuOWs5m/Bu0sipdmGpCzZvfIh&#10;ScyGOgn7kGNUKQmO7YhEZ9PZ9Ong6FHO5DhnkscnJsHxAyREfwqI+N5Iwa6ElGni6s2ldAjwofar&#10;Rf68HDbfS5MatVHC2TjSJNAWFVxHCJUFab2uE4V7W/wx8nQxLxfP/oUcKyuJb/oKEkJP0ZmtZun6&#10;NpywF5qhsLfgnoauxbEaxRlGkkOTxyhlBiLkKZmgiNQgUfS9dzpGodt0g/0bw/Zwb4imjYFuosFh&#10;tLVO1A3Y18sbd8ClTUIPDRa74nieTrj7qax/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BYAAABkcnMvUEsBAhQAFAAAAAgAh07iQLZ762PX&#10;AAAACQEAAA8AAAAAAAAAAQAgAAAAOAAAAGRycy9kb3ducmV2LnhtbFBLAQIUABQAAAAIAIdO4kBz&#10;UxbkRAIAAJwEAAAOAAAAAAAAAAEAIAAAADwBAABkcnMvZTJvRG9jLnhtbFBLBQYAAAAABgAGAFkB&#10;AADyBQAAAAA=&#10;" adj="24503,56400">
                <v:fill on="t" focussize="0,0"/>
                <v:stroke weight="2pt" color="#385D8A" joinstyle="round"/>
                <v:imagedata o:title=""/>
                <o:lock v:ext="edit" aspectratio="f"/>
                <v:textbox>
                  <w:txbxContent>
                    <w:p>
                      <w:pPr>
                        <w:rPr>
                          <w:rFonts w:hint="default" w:eastAsia="宋体"/>
                          <w:sz w:val="28"/>
                          <w:szCs w:val="28"/>
                          <w:lang w:val="en-US" w:eastAsia="zh-CN"/>
                        </w:rPr>
                      </w:pPr>
                      <w:r>
                        <w:rPr>
                          <w:rFonts w:hint="eastAsia"/>
                          <w:sz w:val="28"/>
                          <w:szCs w:val="28"/>
                          <w:lang w:val="en-US" w:eastAsia="zh-CN"/>
                        </w:rPr>
                        <w:t>鲜丰水果店</w:t>
                      </w:r>
                    </w:p>
                  </w:txbxContent>
                </v:textbox>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682816" behindDoc="0" locked="0" layoutInCell="1" allowOverlap="1">
                <wp:simplePos x="0" y="0"/>
                <wp:positionH relativeFrom="column">
                  <wp:posOffset>1005840</wp:posOffset>
                </wp:positionH>
                <wp:positionV relativeFrom="paragraph">
                  <wp:posOffset>98425</wp:posOffset>
                </wp:positionV>
                <wp:extent cx="766445" cy="445770"/>
                <wp:effectExtent l="542290" t="12700" r="24765" b="436880"/>
                <wp:wrapNone/>
                <wp:docPr id="62" name="矩形标注 5"/>
                <wp:cNvGraphicFramePr/>
                <a:graphic xmlns:a="http://schemas.openxmlformats.org/drawingml/2006/main">
                  <a:graphicData uri="http://schemas.microsoft.com/office/word/2010/wordprocessingShape">
                    <wps:wsp>
                      <wps:cNvSpPr/>
                      <wps:spPr>
                        <a:xfrm>
                          <a:off x="0" y="0"/>
                          <a:ext cx="766445" cy="445770"/>
                        </a:xfrm>
                        <a:prstGeom prst="wedgeRectCallout">
                          <a:avLst>
                            <a:gd name="adj1" fmla="val -119096"/>
                            <a:gd name="adj2" fmla="val 141595"/>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eastAsia="宋体"/>
                                <w:sz w:val="28"/>
                                <w:szCs w:val="28"/>
                                <w:lang w:val="en-US" w:eastAsia="zh-CN"/>
                              </w:rPr>
                            </w:pPr>
                            <w:r>
                              <w:rPr>
                                <w:rFonts w:hint="eastAsia"/>
                                <w:sz w:val="28"/>
                                <w:szCs w:val="28"/>
                                <w:lang w:val="en-US" w:eastAsia="zh-CN"/>
                              </w:rPr>
                              <w:t>宏进公司</w:t>
                            </w:r>
                          </w:p>
                        </w:txbxContent>
                      </wps:txbx>
                      <wps:bodyPr anchor="ctr" upright="1"/>
                    </wps:wsp>
                  </a:graphicData>
                </a:graphic>
              </wp:anchor>
            </w:drawing>
          </mc:Choice>
          <mc:Fallback>
            <w:pict>
              <v:shape id="矩形标注 5" o:spid="_x0000_s1026" o:spt="61" type="#_x0000_t61" style="position:absolute;left:0pt;margin-left:79.2pt;margin-top:7.75pt;height:35.1pt;width:60.35pt;z-index:251682816;v-text-anchor:middle;mso-width-relative:page;mso-height-relative:page;" fillcolor="#4F81BD" filled="t" stroked="t" coordsize="21600,21600" o:gfxdata="UEsFBgAAAAAAAAAAAAAAAAAAAAAAAFBLAwQKAAAAAACHTuJAAAAAAAAAAAAAAAAABAAAAGRycy9Q&#10;SwMEFAAAAAgAh07iQODakd3WAAAACQEAAA8AAABkcnMvZG93bnJldi54bWxNj01PwzAMhu9I/IfI&#10;k7ixpBOlpWu6AxInuLBNSLtljddUa5yqyb7+Pd4Jbn7lR68f16urH8QZp9gH0pDNFQikNtieOg3b&#10;zcdzCSImQ9YMgVDDDSOsmseH2lQ2XOgbz+vUCS6hWBkNLqWxkjK2Dr2J8zAi8e4QJm8Sx6mTdjIX&#10;LveDXCj1Kr3piS84M+K7w/a4PnkNP59GbW673B6pDM7uiq8xHaLWT7NMLUEkvKY/GO76rA4NO+3D&#10;iWwUA+e8fGH0PuQgGFgUbxmIvYYyL0A2tfz/QfMLUEsDBBQAAAAIAIdO4kAll6gmSwIAAJ0EAAAO&#10;AAAAZHJzL2Uyb0RvYy54bWytVEuS0zAQ3VPFHVTaTxyHJJOk4kzBhLChYIqBAyiSbIvSryQldk7A&#10;MaBmBWvWHIfhGrQUk2QGFlmwsVtW6/V7r9WeX7VKoi13Xhhd4LzXx4hrapjQVYE/vF9dTDDygWhG&#10;pNG8wDvu8dXi6ZN5Y2d8YGojGXcIQLSfNbbAdQh2lmWe1lwR3zOWa9gsjVMkwNJVGXOkAXQls0G/&#10;P84a45h1hnLv4etyv4k7RHcOoClLQfnS0I3iOuxRHZckgCRfC+vxIrEtS07D27L0PCBZYFAa0hOK&#10;QLyOz2wxJ7PKEVsL2lEg51B4pEkRoaHoAWpJAkEbJ/6CUoI6400ZetSobC8kOQIq8v4jb25rYnnS&#10;AlZ7ezDd/z9Y+mZ745BgBR4PMNJEQcd/ff7288fd/ZdP99+/olG0qLF+Bpm39sZ1Kw9h1NuWTsU3&#10;KEFtsnV3sJW3AVH4eDkeD4cjjChsQXB5mWzPjoet8+EVNwrFoMANZxV/B627JlKaTUjGku1rH5LD&#10;rKNJ2Mcco1JJaNiWSHSR59P+dNy19CQLhB2z8mE+miZRQKADhegPhVjBGynYSkiZFq5aX0uHoAKw&#10;X03yF8tYAY48SJMaNQUejIZ9uFmUwFyUcB8hVBa89bpKIh4c8afIzyaj5eT5v5AjsyXx9Z5BQthL&#10;dGajWbq/NSfspWYo7Cy0T8PY4shGcYaR5DDlMUqZgQh5TibIkxpUxsbvWx2j0K7brv9rw3ZwcYim&#10;tYFxosFhtLFOVDU0ME864gm4tcmrbsLiWJyuU4XjX2Xx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BYAAABkcnMvUEsBAhQAFAAAAAgAh07i&#10;QODakd3WAAAACQEAAA8AAAAAAAAAAQAgAAAAOAAAAGRycy9kb3ducmV2LnhtbFBLAQIUABQAAAAI&#10;AIdO4kAll6gmSwIAAJ0EAAAOAAAAAAAAAAEAIAAAADsBAABkcnMvZTJvRG9jLnhtbFBLBQYAAAAA&#10;BgAGAFkBAAD4BQAAAAA=&#10;" adj="-14925,41385">
                <v:fill on="t" focussize="0,0"/>
                <v:stroke weight="2pt" color="#385D8A" joinstyle="round"/>
                <v:imagedata o:title=""/>
                <o:lock v:ext="edit" aspectratio="f"/>
                <v:textbox>
                  <w:txbxContent>
                    <w:p>
                      <w:pPr>
                        <w:rPr>
                          <w:rFonts w:hint="default" w:eastAsia="宋体"/>
                          <w:sz w:val="28"/>
                          <w:szCs w:val="28"/>
                          <w:lang w:val="en-US" w:eastAsia="zh-CN"/>
                        </w:rPr>
                      </w:pPr>
                      <w:r>
                        <w:rPr>
                          <w:rFonts w:hint="eastAsia"/>
                          <w:sz w:val="28"/>
                          <w:szCs w:val="28"/>
                          <w:lang w:val="en-US" w:eastAsia="zh-CN"/>
                        </w:rPr>
                        <w:t>宏进公司</w:t>
                      </w:r>
                    </w:p>
                  </w:txbxContent>
                </v:textbox>
              </v:shape>
            </w:pict>
          </mc:Fallback>
        </mc:AlternateContent>
      </w:r>
      <w:r>
        <w:drawing>
          <wp:inline distT="0" distB="0" distL="114300" distR="114300">
            <wp:extent cx="5464175" cy="3642995"/>
            <wp:effectExtent l="0" t="0" r="3175" b="14605"/>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11"/>
                    <a:stretch>
                      <a:fillRect/>
                    </a:stretch>
                  </pic:blipFill>
                  <pic:spPr>
                    <a:xfrm>
                      <a:off x="0" y="0"/>
                      <a:ext cx="5464175" cy="3642995"/>
                    </a:xfrm>
                    <a:prstGeom prst="rect">
                      <a:avLst/>
                    </a:prstGeom>
                    <a:noFill/>
                    <a:ln>
                      <a:noFill/>
                    </a:ln>
                  </pic:spPr>
                </pic:pic>
              </a:graphicData>
            </a:graphic>
          </wp:inline>
        </w:drawing>
      </w:r>
    </w:p>
    <w:p>
      <w:pPr>
        <w:pStyle w:val="17"/>
        <w:keepNext w:val="0"/>
        <w:keepLines w:val="0"/>
        <w:widowControl/>
        <w:suppressLineNumbers w:val="0"/>
        <w:ind w:firstLine="480" w:firstLineChars="200"/>
        <w:rPr>
          <w:rFonts w:hint="default" w:cs="Times New Roman"/>
          <w:sz w:val="24"/>
          <w:szCs w:val="24"/>
          <w:lang w:val="en-US" w:eastAsia="zh-CN"/>
        </w:rPr>
      </w:pPr>
      <w:r>
        <w:rPr>
          <w:rFonts w:hint="eastAsia" w:cs="Times New Roman"/>
          <w:sz w:val="24"/>
          <w:szCs w:val="24"/>
          <w:lang w:val="en-US" w:eastAsia="zh-CN"/>
        </w:rPr>
        <w:t>事故现场照片二：</w:t>
      </w:r>
      <w:r>
        <w:rPr>
          <w:rFonts w:hint="eastAsia"/>
          <w:sz w:val="24"/>
          <w:szCs w:val="24"/>
          <w:lang w:val="en-US" w:eastAsia="zh-CN"/>
        </w:rPr>
        <w:t>鲜丰水果店西侧面图</w:t>
      </w:r>
    </w:p>
    <w:p>
      <w:pPr>
        <w:pStyle w:val="17"/>
        <w:keepNext w:val="0"/>
        <w:keepLines w:val="0"/>
        <w:widowControl/>
        <w:suppressLineNumbers w:val="0"/>
      </w:pPr>
      <w:r>
        <w:rPr>
          <w:rFonts w:hint="eastAsia" w:ascii="仿宋" w:hAnsi="仿宋" w:eastAsia="仿宋" w:cs="仿宋"/>
          <w:sz w:val="32"/>
          <w:szCs w:val="32"/>
        </w:rPr>
        <mc:AlternateContent>
          <mc:Choice Requires="wps">
            <w:drawing>
              <wp:anchor distT="0" distB="0" distL="114300" distR="114300" simplePos="0" relativeHeight="251663360" behindDoc="0" locked="0" layoutInCell="1" allowOverlap="1">
                <wp:simplePos x="0" y="0"/>
                <wp:positionH relativeFrom="column">
                  <wp:posOffset>53340</wp:posOffset>
                </wp:positionH>
                <wp:positionV relativeFrom="paragraph">
                  <wp:posOffset>1551940</wp:posOffset>
                </wp:positionV>
                <wp:extent cx="745490" cy="445770"/>
                <wp:effectExtent l="12700" t="12700" r="270510" b="455930"/>
                <wp:wrapNone/>
                <wp:docPr id="29" name="矩形标注 5"/>
                <wp:cNvGraphicFramePr/>
                <a:graphic xmlns:a="http://schemas.openxmlformats.org/drawingml/2006/main">
                  <a:graphicData uri="http://schemas.microsoft.com/office/word/2010/wordprocessingShape">
                    <wps:wsp>
                      <wps:cNvSpPr/>
                      <wps:spPr>
                        <a:xfrm>
                          <a:off x="0" y="0"/>
                          <a:ext cx="745490" cy="445770"/>
                        </a:xfrm>
                        <a:prstGeom prst="wedgeRectCallout">
                          <a:avLst>
                            <a:gd name="adj1" fmla="val 82367"/>
                            <a:gd name="adj2" fmla="val 149002"/>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eastAsia="宋体"/>
                                <w:sz w:val="24"/>
                                <w:szCs w:val="24"/>
                                <w:lang w:val="en-US" w:eastAsia="zh-CN"/>
                              </w:rPr>
                            </w:pPr>
                            <w:r>
                              <w:rPr>
                                <w:rFonts w:hint="eastAsia" w:ascii="宋体" w:hAnsi="宋体" w:cs="宋体"/>
                                <w:sz w:val="28"/>
                                <w:szCs w:val="28"/>
                                <w:lang w:val="en-US" w:eastAsia="zh-CN"/>
                              </w:rPr>
                              <w:t>事发地</w:t>
                            </w:r>
                          </w:p>
                        </w:txbxContent>
                      </wps:txbx>
                      <wps:bodyPr anchor="ctr" upright="1"/>
                    </wps:wsp>
                  </a:graphicData>
                </a:graphic>
              </wp:anchor>
            </w:drawing>
          </mc:Choice>
          <mc:Fallback>
            <w:pict>
              <v:shape id="矩形标注 5" o:spid="_x0000_s1026" o:spt="61" type="#_x0000_t61" style="position:absolute;left:0pt;margin-left:4.2pt;margin-top:122.2pt;height:35.1pt;width:58.7pt;z-index:251663360;v-text-anchor:middle;mso-width-relative:page;mso-height-relative:page;" fillcolor="#4F81BD" filled="t" stroked="t" coordsize="21600,21600" o:gfxdata="UEsFBgAAAAAAAAAAAAAAAAAAAAAAAFBLAwQKAAAAAACHTuJAAAAAAAAAAAAAAAAABAAAAGRycy9Q&#10;SwMEFAAAAAgAh07iQJiACDbWAAAACQEAAA8AAABkcnMvZG93bnJldi54bWxNj8FOwzAQRO9I/IO1&#10;SNyonZBGVcimohHcoSC4urGbBOJ1FLtJ+Xu2J7jtaEazb8rt2Q1itlPoPSEkKwXCUuNNTy3C+9vz&#10;3QZEiJqMHjxZhB8bYFtdX5W6MH6hVzvvYyu4hEKhEboYx0LK0HTW6bDyoyX2jn5yOrKcWmkmvXC5&#10;G2SqVC6d7ok/dHq0dWeb7/3JIXz26cvHMTfL/PW4o7VU9e5pqBFvbxL1ACLac/wLwwWf0aFipoM/&#10;kQliQNhkHERIs4yPi5+uecoB4T7JcpBVKf8vqH4BUEsDBBQAAAAIAIdO4kBdmpgmRgIAAJsEAAAO&#10;AAAAZHJzL2Uyb0RvYy54bWytVE1y0zAU3jPDHTTaEztu0qSZOB2oCRsGOhQOoEiyLUZ/IylxcgKO&#10;AdMVrFlzHMo1eFJMmhYWWbCRn6SnT9/3PT3PL7dKog13Xhhd4uEgx4hrapjQTYk/vF8+m2LkA9GM&#10;SKN5iXfc48vF0yfzzs54YVojGXcIQLSfdbbEbQh2lmWetlwRPzCWa9isjVMkwNQ1GXOkA3QlsyLP&#10;z7POOGadodx7WK32m7hHdKcAmroWlFeGrhXXYY/quCQBJPlWWI8XiW1dcxre1rXnAckSg9KQRrgE&#10;4lUcs8WczBpHbCtoT4GcQuGRJkWEhksPUBUJBK2d+AtKCeqMN3UYUKOyvZDkCKgY5o+8uWmJ5UkL&#10;WO3twXT//2Dpm821Q4KVuLjASBMFFf/1+dvPH7d3Xz7dff+KxtGizvoZZN7Ya9fPPIRR77Z2Kn5B&#10;CdomW3cHW/k2IAqLk9F4dAGGU9gajcaTSbI9uz9snQ+vuFEoBiXuOGv4OyjdFZHSrEMylmxe+5Ac&#10;Zj1Nwj4OMaqVhIJtiETT4ux80hf0KKc4zhkCkbyISXB9DwnRHwIR3xsp2FJImSauWV1JhwAfuC+n&#10;wxdVf/hBmtSoAwfHozzKJNAVNbxGCJUFZ71ukoQHR/wx8tl0XE2f/ws5MquIb/cMEsJeojNrzdLr&#10;bTlhLzVDYWeheBqaFkc2ijOMJIcej1HKDETIUzLBEanBolj2faFjFLarbV/9lWE7eDZE09ZAM9Hg&#10;MFpbJ5oWyjdMOuIJeLPJ6L6/YlMcz9MN9/+UxW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WAAAAZHJzL1BLAQIUABQAAAAIAIdO4kCYgAg2&#10;1gAAAAkBAAAPAAAAAAAAAAEAIAAAADgAAABkcnMvZG93bnJldi54bWxQSwECFAAUAAAACACHTuJA&#10;XZqYJkYCAACbBAAADgAAAAAAAAABACAAAAA7AQAAZHJzL2Uyb0RvYy54bWxQSwUGAAAAAAYABgBZ&#10;AQAA8wUAAAAA&#10;" adj="28591,42984">
                <v:fill on="t" focussize="0,0"/>
                <v:stroke weight="2pt" color="#385D8A" joinstyle="round"/>
                <v:imagedata o:title=""/>
                <o:lock v:ext="edit" aspectratio="f"/>
                <v:textbox>
                  <w:txbxContent>
                    <w:p>
                      <w:pPr>
                        <w:rPr>
                          <w:rFonts w:hint="default" w:eastAsia="宋体"/>
                          <w:sz w:val="24"/>
                          <w:szCs w:val="24"/>
                          <w:lang w:val="en-US" w:eastAsia="zh-CN"/>
                        </w:rPr>
                      </w:pPr>
                      <w:r>
                        <w:rPr>
                          <w:rFonts w:hint="eastAsia" w:ascii="宋体" w:hAnsi="宋体" w:cs="宋体"/>
                          <w:sz w:val="28"/>
                          <w:szCs w:val="28"/>
                          <w:lang w:val="en-US" w:eastAsia="zh-CN"/>
                        </w:rPr>
                        <w:t>事发地</w:t>
                      </w:r>
                    </w:p>
                  </w:txbxContent>
                </v:textbox>
              </v:shape>
            </w:pict>
          </mc:Fallback>
        </mc:AlternateContent>
      </w:r>
      <w:r>
        <w:rPr>
          <w:rFonts w:hint="eastAsia" w:ascii="仿宋" w:hAnsi="仿宋" w:eastAsia="仿宋" w:cs="仿宋"/>
          <w:sz w:val="28"/>
          <w:szCs w:val="28"/>
        </w:rPr>
        <mc:AlternateContent>
          <mc:Choice Requires="wps">
            <w:drawing>
              <wp:anchor distT="0" distB="0" distL="114300" distR="114300" simplePos="0" relativeHeight="251703296" behindDoc="0" locked="0" layoutInCell="1" allowOverlap="1">
                <wp:simplePos x="0" y="0"/>
                <wp:positionH relativeFrom="column">
                  <wp:posOffset>942340</wp:posOffset>
                </wp:positionH>
                <wp:positionV relativeFrom="paragraph">
                  <wp:posOffset>2372995</wp:posOffset>
                </wp:positionV>
                <wp:extent cx="236855" cy="167005"/>
                <wp:effectExtent l="12700" t="12700" r="17145" b="29845"/>
                <wp:wrapNone/>
                <wp:docPr id="33" name="椭圆 33"/>
                <wp:cNvGraphicFramePr/>
                <a:graphic xmlns:a="http://schemas.openxmlformats.org/drawingml/2006/main">
                  <a:graphicData uri="http://schemas.microsoft.com/office/word/2010/wordprocessingShape">
                    <wps:wsp>
                      <wps:cNvSpPr/>
                      <wps:spPr>
                        <a:xfrm>
                          <a:off x="0" y="0"/>
                          <a:ext cx="236855" cy="167005"/>
                        </a:xfrm>
                        <a:prstGeom prst="ellipse">
                          <a:avLst/>
                        </a:prstGeom>
                        <a:noFill/>
                        <a:ln w="25400" cap="flat" cmpd="sng">
                          <a:solidFill>
                            <a:srgbClr val="FF0000"/>
                          </a:solidFill>
                          <a:prstDash val="solid"/>
                          <a:headEnd type="none" w="med" len="med"/>
                          <a:tailEnd type="none" w="med" len="med"/>
                        </a:ln>
                      </wps:spPr>
                      <wps:bodyPr anchor="ctr" anchorCtr="0" upright="1"/>
                    </wps:wsp>
                  </a:graphicData>
                </a:graphic>
              </wp:anchor>
            </w:drawing>
          </mc:Choice>
          <mc:Fallback>
            <w:pict>
              <v:shape id="_x0000_s1026" o:spid="_x0000_s1026" o:spt="3" type="#_x0000_t3" style="position:absolute;left:0pt;margin-left:74.2pt;margin-top:186.85pt;height:13.15pt;width:18.65pt;z-index:251703296;v-text-anchor:middle;mso-width-relative:page;mso-height-relative:page;" filled="f" stroked="t" coordsize="21600,21600" o:gfxdata="UEsFBgAAAAAAAAAAAAAAAAAAAAAAAFBLAwQKAAAAAACHTuJAAAAAAAAAAAAAAAAABAAAAGRycy9Q&#10;SwMEFAAAAAgAh07iQGsZYcLYAAAACwEAAA8AAABkcnMvZG93bnJldi54bWxNj8tOwzAQRfdI/IM1&#10;SOyo3TShUYhTqZVYACsKYj2N3SSqPY5i9wFfz3QFu7mao/uoVxfvxMlOcQikYT5TICy1wQzUafj8&#10;eH4oQcSEZNAFshq+bYRVc3tTY2XCmd7taZs6wSYUK9TQpzRWUsa2tx7jLIyW+LcPk8fEcuqkmfDM&#10;5t7JTKlH6XEgTuhxtJvetoft0XPu2zrPsq9sXRzcz+YV98VowovW93dz9QQi2Uv6g+Fan6tDw512&#10;4UgmCsc6L3NGNSyWiyWIK1EWfOw05EopkE0t/29ofgFQSwMEFAAAAAgAh07iQOg5D3oEAgAACwQA&#10;AA4AAABkcnMvZTJvRG9jLnhtbK1TzY7TMBC+I/EOlu80aUuXVdR0D1vKBcFKCw8wdZzEkv/kcZv2&#10;BXgKjlx5LHgOxk7ownLpgRyc8Xjmm/k+j9d3J6PZUQZUztZ8Pis5k1a4Rtmu5p8/7V7dcoYRbAPa&#10;WVnzs0R+t3n5Yj34Si5c73QjAyMQi9Xga97H6KuiQNFLAzhzXlo6bF0wEGkbuqIJMBC60cWiLG+K&#10;wYXGByckInm34yGfEMM1gK5tlZBbJw5G2jiiBqkhEiXslUe+yd22rRTxY9uijEzXnJjGvFIRsvdp&#10;LTZrqLoAvldiagGuaeEZJwPKUtEL1BYisENQ/0AZJYJD18aZcKYYiWRFiMW8fKbNYw9eZi4kNfqL&#10;6Pj/YMWH40Ngqqn5csmZBUM3/vPb9x9fvzBykDqDx4qCHv1DmHZIZqJ6aoNJfyLBTlnR80VReYpM&#10;kHOxvLldrTgTdDS/eVOWq4RZPCX7gPGddIYlo+ZSa7q+xBkqOL7HOEb/jkpu63ZKa/JDpS0bqMbq&#10;dUnXKYCGsaUhINN4IoS2yzjotGpSTkrB0O3vdWBHoIHY7Ur6po7+CksFt4D9GJePUhhUvYTmrW1Y&#10;PHtSytIL4akHIxvOtKQHlawcGUHpayJJDG1JkyT0KG2y9q4508WAFb2jcRUx8GlzH8fxPfigup40&#10;m2cCKYlmJIs7zXMawj/3ucjTG978A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BYAAABkcnMvUEsBAhQAFAAAAAgAh07iQGsZYcLYAAAACwEA&#10;AA8AAAAAAAAAAQAgAAAAOAAAAGRycy9kb3ducmV2LnhtbFBLAQIUABQAAAAIAIdO4kDoOQ96BAIA&#10;AAsEAAAOAAAAAAAAAAEAIAAAAD0BAABkcnMvZTJvRG9jLnhtbFBLBQYAAAAABgAGAFkBAACzBQAA&#10;AAA=&#10;">
                <v:fill on="f" focussize="0,0"/>
                <v:stroke weight="2pt" color="#FF0000" joinstyle="round"/>
                <v:imagedata o:title=""/>
                <o:lock v:ext="edit" aspectratio="f"/>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664384" behindDoc="0" locked="0" layoutInCell="1" allowOverlap="1">
                <wp:simplePos x="0" y="0"/>
                <wp:positionH relativeFrom="column">
                  <wp:posOffset>979805</wp:posOffset>
                </wp:positionH>
                <wp:positionV relativeFrom="paragraph">
                  <wp:posOffset>3526790</wp:posOffset>
                </wp:positionV>
                <wp:extent cx="781685" cy="445770"/>
                <wp:effectExtent l="12700" t="1199515" r="24765" b="31115"/>
                <wp:wrapNone/>
                <wp:docPr id="94" name="矩形标注 5"/>
                <wp:cNvGraphicFramePr/>
                <a:graphic xmlns:a="http://schemas.openxmlformats.org/drawingml/2006/main">
                  <a:graphicData uri="http://schemas.microsoft.com/office/word/2010/wordprocessingShape">
                    <wps:wsp>
                      <wps:cNvSpPr/>
                      <wps:spPr>
                        <a:xfrm>
                          <a:off x="0" y="0"/>
                          <a:ext cx="781685" cy="445770"/>
                        </a:xfrm>
                        <a:prstGeom prst="wedgeRectCallout">
                          <a:avLst>
                            <a:gd name="adj1" fmla="val -1177"/>
                            <a:gd name="adj2" fmla="val -316239"/>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eastAsia="宋体"/>
                                <w:sz w:val="24"/>
                                <w:szCs w:val="24"/>
                                <w:lang w:val="en-US" w:eastAsia="zh-CN"/>
                              </w:rPr>
                            </w:pPr>
                            <w:r>
                              <w:rPr>
                                <w:rFonts w:hint="eastAsia" w:ascii="宋体" w:hAnsi="宋体" w:cs="宋体"/>
                                <w:sz w:val="28"/>
                                <w:szCs w:val="28"/>
                                <w:lang w:val="en-US" w:eastAsia="zh-CN"/>
                              </w:rPr>
                              <w:t>保鲜柜</w:t>
                            </w:r>
                          </w:p>
                        </w:txbxContent>
                      </wps:txbx>
                      <wps:bodyPr anchor="ctr" upright="1"/>
                    </wps:wsp>
                  </a:graphicData>
                </a:graphic>
              </wp:anchor>
            </w:drawing>
          </mc:Choice>
          <mc:Fallback>
            <w:pict>
              <v:shape id="矩形标注 5" o:spid="_x0000_s1026" o:spt="61" type="#_x0000_t61" style="position:absolute;left:0pt;margin-left:77.15pt;margin-top:277.7pt;height:35.1pt;width:61.55pt;z-index:251664384;v-text-anchor:middle;mso-width-relative:page;mso-height-relative:page;" fillcolor="#4F81BD" filled="t" stroked="t" coordsize="21600,21600" o:gfxdata="UEsFBgAAAAAAAAAAAAAAAAAAAAAAAFBLAwQKAAAAAACHTuJAAAAAAAAAAAAAAAAABAAAAGRycy9Q&#10;SwMEFAAAAAgAh07iQM1vzqvaAAAACwEAAA8AAABkcnMvZG93bnJldi54bWxNj8tOxDAMRfdI/ENk&#10;JHZM2jLpoNJ0xENIwIops2GXNqataJyqybz4eswKdr7y0fVxuT66UexxDoMnDekiAYHUejtQp2H7&#10;/nR1AyJEQ9aMnlDDCQOsq/Oz0hTWH2iD+zp2gksoFEZDH+NUSBnaHp0JCz8h8e7Tz85EjnMn7WwO&#10;XO5GmSVJLp0ZiC/0ZsKHHtuveuc0hOb09ph+v2ye5X22fW3iXZ1/dFpfXqTJLYiIx/gHw68+q0PF&#10;To3fkQ1i5KyW14xqUEotQTCRrVY8NBryTOUgq1L+/6H6AVBLAwQUAAAACACHTuJA2ZRcKUkCAACc&#10;BAAADgAAAGRycy9lMm9Eb2MueG1srVRLktMwEN1TxR1U2k8c5zPJpOJMwYSwoWCKgQMokmyL0q8k&#10;JXZOwDGgWMGaNcdhuAYtxWSSgUUWbOSW1Hrd73W359etkmjLnRdGFzjv9THimhomdFXg9+9WF1OM&#10;fCCaEWk0L/COe3y9ePpk3tgZH5jaSMYdAhDtZ40tcB2CnWWZpzVXxPeM5RouS+MUCbB1VcYcaQBd&#10;yWzQ719mjXHMOkO593C63F/iDtGdA2jKUlC+NHSjuA57VMclCUDJ18J6vEjZliWn4U1Zeh6QLDAw&#10;DWmFIGCv45ot5mRWOWJrQbsUyDkpPOKkiNAQ9AC1JIGgjRN/QSlBnfGmDD1qVLYnkhQBFnn/kTZ3&#10;NbE8cQGpvT2I7v8fLH29vXVIsAJfjTDSREHFf3369vPHl/vPH++/f0XjKFFj/Qw87+yt63YezMi3&#10;LZ2KX2CC2iTr7iArbwOicDiZ5pfTMUYUrkaj8WSSZM8eHlvnw0tuFIpGgRvOKv4WSndDpDSbkIQl&#10;21c+JIVZlyZhH3KMSiWhYFsi0UWeTyZdQY98Bic+w/xyMLyKXhC/wwTrTwYxgDdSsJWQMm1ctb6R&#10;DkEASH41zZ8vu8cnblKjpsCD8agPjUUJjEUJ7QimsiCt11XicPLEHyMPp+Pl9Nm/kGNmS+LrfQYJ&#10;Yc/RmY1mqX1rTtgLzVDYWaiehqnFMRvFGUaSw5BHK3kGIuQ5nqCI1CBRrPu+0tEK7brtyr82bAd9&#10;QzStDUwTDQ6jjXWiqqF+eeIRX0DTJqG7AYtTcbxPER5+Kov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FgAAAGRycy9QSwECFAAUAAAACACH&#10;TuJAzW/Oq9oAAAALAQAADwAAAAAAAAABACAAAAA4AAAAZHJzL2Rvd25yZXYueG1sUEsBAhQAFAAA&#10;AAgAh07iQNmUXClJAgAAnAQAAA4AAAAAAAAAAQAgAAAAPwEAAGRycy9lMm9Eb2MueG1sUEsFBgAA&#10;AAAGAAYAWQEAAPoFAAAAAA==&#10;" adj="10546,-57508">
                <v:fill on="t" focussize="0,0"/>
                <v:stroke weight="2pt" color="#385D8A" joinstyle="round"/>
                <v:imagedata o:title=""/>
                <o:lock v:ext="edit" aspectratio="f"/>
                <v:textbox>
                  <w:txbxContent>
                    <w:p>
                      <w:pPr>
                        <w:rPr>
                          <w:rFonts w:hint="default" w:eastAsia="宋体"/>
                          <w:sz w:val="24"/>
                          <w:szCs w:val="24"/>
                          <w:lang w:val="en-US" w:eastAsia="zh-CN"/>
                        </w:rPr>
                      </w:pPr>
                      <w:r>
                        <w:rPr>
                          <w:rFonts w:hint="eastAsia" w:ascii="宋体" w:hAnsi="宋体" w:cs="宋体"/>
                          <w:sz w:val="28"/>
                          <w:szCs w:val="28"/>
                          <w:lang w:val="en-US" w:eastAsia="zh-CN"/>
                        </w:rPr>
                        <w:t>保鲜柜</w:t>
                      </w:r>
                    </w:p>
                  </w:txbxContent>
                </v:textbox>
              </v:shape>
            </w:pict>
          </mc:Fallback>
        </mc:AlternateContent>
      </w:r>
      <w:r>
        <w:drawing>
          <wp:inline distT="0" distB="0" distL="114300" distR="114300">
            <wp:extent cx="5464175" cy="4023360"/>
            <wp:effectExtent l="0" t="0" r="3175" b="15240"/>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12"/>
                    <a:stretch>
                      <a:fillRect/>
                    </a:stretch>
                  </pic:blipFill>
                  <pic:spPr>
                    <a:xfrm>
                      <a:off x="0" y="0"/>
                      <a:ext cx="5464175" cy="4023360"/>
                    </a:xfrm>
                    <a:prstGeom prst="rect">
                      <a:avLst/>
                    </a:prstGeom>
                    <a:noFill/>
                    <a:ln>
                      <a:noFill/>
                    </a:ln>
                  </pic:spPr>
                </pic:pic>
              </a:graphicData>
            </a:graphic>
          </wp:inline>
        </w:drawing>
      </w:r>
      <w:r>
        <w:rPr>
          <w:rFonts w:hint="eastAsia" w:ascii="仿宋" w:hAnsi="仿宋" w:eastAsia="仿宋" w:cs="仿宋"/>
          <w:sz w:val="32"/>
          <w:szCs w:val="32"/>
        </w:rPr>
        <mc:AlternateContent>
          <mc:Choice Requires="wps">
            <w:drawing>
              <wp:anchor distT="0" distB="0" distL="114300" distR="114300" simplePos="0" relativeHeight="251686912" behindDoc="0" locked="0" layoutInCell="1" allowOverlap="1">
                <wp:simplePos x="0" y="0"/>
                <wp:positionH relativeFrom="column">
                  <wp:posOffset>3506470</wp:posOffset>
                </wp:positionH>
                <wp:positionV relativeFrom="paragraph">
                  <wp:posOffset>3561715</wp:posOffset>
                </wp:positionV>
                <wp:extent cx="629285" cy="445770"/>
                <wp:effectExtent l="213995" t="246380" r="13970" b="12700"/>
                <wp:wrapNone/>
                <wp:docPr id="68" name="矩形标注 5"/>
                <wp:cNvGraphicFramePr/>
                <a:graphic xmlns:a="http://schemas.openxmlformats.org/drawingml/2006/main">
                  <a:graphicData uri="http://schemas.microsoft.com/office/word/2010/wordprocessingShape">
                    <wps:wsp>
                      <wps:cNvSpPr/>
                      <wps:spPr>
                        <a:xfrm>
                          <a:off x="0" y="0"/>
                          <a:ext cx="629285" cy="445770"/>
                        </a:xfrm>
                        <a:prstGeom prst="wedgeRectCallout">
                          <a:avLst>
                            <a:gd name="adj1" fmla="val -81987"/>
                            <a:gd name="adj2" fmla="val -102421"/>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eastAsia="宋体"/>
                                <w:sz w:val="28"/>
                                <w:szCs w:val="28"/>
                                <w:lang w:val="en-US" w:eastAsia="zh-CN"/>
                              </w:rPr>
                            </w:pPr>
                            <w:r>
                              <w:rPr>
                                <w:rFonts w:hint="eastAsia"/>
                                <w:sz w:val="28"/>
                                <w:szCs w:val="28"/>
                                <w:lang w:val="en-US" w:eastAsia="zh-CN"/>
                              </w:rPr>
                              <w:t>通道</w:t>
                            </w:r>
                          </w:p>
                        </w:txbxContent>
                      </wps:txbx>
                      <wps:bodyPr anchor="ctr" upright="1"/>
                    </wps:wsp>
                  </a:graphicData>
                </a:graphic>
              </wp:anchor>
            </w:drawing>
          </mc:Choice>
          <mc:Fallback>
            <w:pict>
              <v:shape id="矩形标注 5" o:spid="_x0000_s1026" o:spt="61" type="#_x0000_t61" style="position:absolute;left:0pt;margin-left:276.1pt;margin-top:280.45pt;height:35.1pt;width:49.55pt;z-index:251686912;v-text-anchor:middle;mso-width-relative:page;mso-height-relative:page;" fillcolor="#4F81BD" filled="t" stroked="t" coordsize="21600,21600" o:gfxdata="UEsFBgAAAAAAAAAAAAAAAAAAAAAAAFBLAwQKAAAAAACHTuJAAAAAAAAAAAAAAAAABAAAAGRycy9Q&#10;SwMEFAAAAAgAh07iQAhOi1vYAAAACwEAAA8AAABkcnMvZG93bnJldi54bWxNj8FOwzAMhu9IvENk&#10;JG4sSadUo2s6aUic4AAFiR2zJmurNU7VZF15e8wJbr/lT78/l7vFD2x2U+wDapArAcxhE2yPrYbP&#10;j+eHDbCYDFozBHQavl2EXXV7U5rChiu+u7lOLaMSjIXR0KU0FpzHpnPexFUYHdLuFCZvEo1Ty+1k&#10;rlTuB54JkXNveqQLnRndU+eac33xGmYlbS3D18G87dUGl/30ej68aH1/J8UWWHJL+oPhV5/UoSKn&#10;Y7igjWzQoFSWEUohF4/AiMiVXAM7UlhLCbwq+f8fqh9QSwMEFAAAAAgAh07iQB1F8GBJAgAAnQQA&#10;AA4AAABkcnMvZTJvRG9jLnhtbK1Uy3LTMBTdM8M/aLRvHZs83EycDjSUDQMdCh+gSLItRq+RlDj5&#10;Aj4DpitYs+ZzKL/BlWzStLDogo19ZV2de885ul6c75REW+68MLrC+ekII66pYUI3Ff7w/vKkxMgH&#10;ohmRRvMK77nH58unTxadnfPCtEYy7hCAaD/vbIXbEOw8yzxtuSL+1FiuYbM2TpEAS9dkzJEO0JXM&#10;itFomnXGMesM5d7D11W/iQdE9xhAU9eC8pWhG8V16FEdlyQAJd8K6/EydVvXnIa3de15QLLCwDSk&#10;JxSBeB2f2XJB5o0jthV0aIE8poUHnBQRGooeoFYkELRx4i8oJagz3tThlBqV9USSIsAiHz3Q5rol&#10;licuILW3B9H9/4Olb7ZXDglW4Sn4rokCx399/vbzx83tl0+337+iSZSos34Omdf2yg0rD2Hku6ud&#10;im9ggnZJ1v1BVr4LiMLHaXFWlBOMKGyNx5PZLMme3R22zodX3CgUgwp3nDX8HVh3QaQ0m5CEJdvX&#10;PiSF2dAmYR9zjGolwbAtkeikzM/K2eDoUVJxLykfFeMij1nQwAAK0Z8WYgVvpGCXQsq0cM36QjoE&#10;FaD7yzJ/sRoO30uTGnUVLibjEdwsSmAuariPECoL2nrdJBL3jvhj5GflZFU+/xdy7GxFfNt3kBB6&#10;js5sNEv3t+WEvdQMhb0F+zSMLY7dKM4wkhymPEYpMxAhH5MJikgNEkXje6tjFHbr3eD/2rA9XByi&#10;aWtgnGhwGG2sE00LBvbyxhNwa5PQw4TFsThepwp3f5Xl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BYAAABkcnMvUEsBAhQAFAAAAAgAh07i&#10;QAhOi1vYAAAACwEAAA8AAAAAAAAAAQAgAAAAOAAAAGRycy9kb3ducmV2LnhtbFBLAQIUABQAAAAI&#10;AIdO4kAdRfBgSQIAAJ0EAAAOAAAAAAAAAAEAIAAAAD0BAABkcnMvZTJvRG9jLnhtbFBLBQYAAAAA&#10;BgAGAFkBAAD4BQAAAAA=&#10;" adj="-6909,-11323">
                <v:fill on="t" focussize="0,0"/>
                <v:stroke weight="2pt" color="#385D8A" joinstyle="round"/>
                <v:imagedata o:title=""/>
                <o:lock v:ext="edit" aspectratio="f"/>
                <v:textbox>
                  <w:txbxContent>
                    <w:p>
                      <w:pPr>
                        <w:rPr>
                          <w:rFonts w:hint="default" w:eastAsia="宋体"/>
                          <w:sz w:val="28"/>
                          <w:szCs w:val="28"/>
                          <w:lang w:val="en-US" w:eastAsia="zh-CN"/>
                        </w:rPr>
                      </w:pPr>
                      <w:r>
                        <w:rPr>
                          <w:rFonts w:hint="eastAsia"/>
                          <w:sz w:val="28"/>
                          <w:szCs w:val="28"/>
                          <w:lang w:val="en-US" w:eastAsia="zh-CN"/>
                        </w:rPr>
                        <w:t>通道</w:t>
                      </w:r>
                    </w:p>
                  </w:txbxContent>
                </v:textbox>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687936" behindDoc="0" locked="0" layoutInCell="1" allowOverlap="1">
                <wp:simplePos x="0" y="0"/>
                <wp:positionH relativeFrom="column">
                  <wp:posOffset>4556125</wp:posOffset>
                </wp:positionH>
                <wp:positionV relativeFrom="paragraph">
                  <wp:posOffset>3512185</wp:posOffset>
                </wp:positionV>
                <wp:extent cx="789305" cy="445770"/>
                <wp:effectExtent l="866775" t="1159510" r="20320" b="13970"/>
                <wp:wrapNone/>
                <wp:docPr id="69" name="矩形标注 5"/>
                <wp:cNvGraphicFramePr/>
                <a:graphic xmlns:a="http://schemas.openxmlformats.org/drawingml/2006/main">
                  <a:graphicData uri="http://schemas.microsoft.com/office/word/2010/wordprocessingShape">
                    <wps:wsp>
                      <wps:cNvSpPr/>
                      <wps:spPr>
                        <a:xfrm>
                          <a:off x="0" y="0"/>
                          <a:ext cx="789305" cy="445770"/>
                        </a:xfrm>
                        <a:prstGeom prst="wedgeRectCallout">
                          <a:avLst>
                            <a:gd name="adj1" fmla="val -158205"/>
                            <a:gd name="adj2" fmla="val -307264"/>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eastAsia="宋体"/>
                                <w:sz w:val="28"/>
                                <w:szCs w:val="28"/>
                                <w:lang w:val="en-US" w:eastAsia="zh-CN"/>
                              </w:rPr>
                            </w:pPr>
                            <w:r>
                              <w:rPr>
                                <w:rFonts w:hint="eastAsia"/>
                                <w:sz w:val="28"/>
                                <w:szCs w:val="28"/>
                                <w:lang w:val="en-US" w:eastAsia="zh-CN"/>
                              </w:rPr>
                              <w:t>水果摊</w:t>
                            </w:r>
                          </w:p>
                        </w:txbxContent>
                      </wps:txbx>
                      <wps:bodyPr anchor="ctr" upright="1"/>
                    </wps:wsp>
                  </a:graphicData>
                </a:graphic>
              </wp:anchor>
            </w:drawing>
          </mc:Choice>
          <mc:Fallback>
            <w:pict>
              <v:shape id="矩形标注 5" o:spid="_x0000_s1026" o:spt="61" type="#_x0000_t61" style="position:absolute;left:0pt;margin-left:358.75pt;margin-top:276.55pt;height:35.1pt;width:62.15pt;z-index:251687936;v-text-anchor:middle;mso-width-relative:page;mso-height-relative:page;" fillcolor="#4F81BD" filled="t" stroked="t" coordsize="21600,21600" o:gfxdata="UEsFBgAAAAAAAAAAAAAAAAAAAAAAAFBLAwQKAAAAAACHTuJAAAAAAAAAAAAAAAAABAAAAGRycy9Q&#10;SwMEFAAAAAgAh07iQGBDX1XbAAAACwEAAA8AAABkcnMvZG93bnJldi54bWxNj8tOwzAQRfdI/IM1&#10;SGwQddyQtgqZVKgS6gYJUYrYuvGQGPyIbDctf49ZwXI0R/ee26zP1rCJQtTeIYhZAYxc55V2PcL+&#10;9fF2BSwm6ZQ03hHCN0VYt5cXjayVP7kXmnapZznExVoiDCmNNeexG8jKOPMjufz78MHKlM/QcxXk&#10;KYdbw+dFseBWapcbBjnSZqDua3e0CG/brX4aH/badHrzLj7Tc7jhE+L1lSjugSU6pz8YfvWzOrTZ&#10;6eCPTkVmEJZiWWUUoapKASwTqzuRxxwQFvOyBN42/P+G9gdQSwMEFAAAAAgAh07iQIukl45LAgAA&#10;ngQAAA4AAABkcnMvZTJvRG9jLnhtbK1US5LTMBDdU8UdVNpP7PwmmVScKZgQNhRMMXAARZJtUfqV&#10;pMTJCTgGFCtYs+Y4DNegJZtMMrDIgo3dslqv33ut9vx6pyTacueF0QXu93KMuKaGCV0V+P271cUU&#10;Ix+IZkQazQu85x5fL54+mTd2xgemNpJxhwBE+1ljC1yHYGdZ5mnNFfE9Y7mGzdI4RQIsXZUxRxpA&#10;VzIb5Pll1hjHrDOUew9fl+0m7hDdOYCmLAXlS0M3iuvQojouSQBJvhbW40ViW5achjdl6XlAssCg&#10;NKQnFIF4HZ/ZYk5mlSO2FrSjQM6h8EiTIkJD0QPUkgSCNk78BaUEdcabMvSoUVkrJDkCKvr5I2/u&#10;amJ50gJWe3sw3f8/WPp6e+uQYAW+vMJIEwUd//Xp288fX+4/f7z//hWNo0WN9TPIvLO3rlt5CKPe&#10;XelUfIMStEu27g+28l1AFD5OplfDfIwRha3RaDyZJNuzh8PW+fCSG4ViUOCGs4q/hdbdECnNJiRj&#10;yfaVD8lh1tEk7EMfo1JJaNiWSHTRH08HUKdt6VHW4CRrmE8Gl6OYBQw6VIj+cIglvJGCrYSUaeGq&#10;9Y10CEoA/dW0/3zZHT5Jkxo1BR6MRzlcLUpgMEq4kBAqC+Z6XSUVJ0f8MfJwOl5On/0LOTJbEl+3&#10;DBJCq9GZjWZJbc0Je6EZCnsL/dMwtziyUZxhJDmMeYxSZiBCnpMJjkgNFsXOt72OUditdwATw7Vh&#10;e7g5RNPawDzR4DDaWCeqGjrYTzpiGlzbZHQ3YnEujtepwsNvZfE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FgAAAGRycy9QSwECFAAUAAAA&#10;CACHTuJAYENfVdsAAAALAQAADwAAAAAAAAABACAAAAA4AAAAZHJzL2Rvd25yZXYueG1sUEsBAhQA&#10;FAAAAAgAh07iQIukl45LAgAAngQAAA4AAAAAAAAAAQAgAAAAQAEAAGRycy9lMm9Eb2MueG1sUEsF&#10;BgAAAAAGAAYAWQEAAP0FAAAAAA==&#10;" adj="-23372,-55569">
                <v:fill on="t" focussize="0,0"/>
                <v:stroke weight="2pt" color="#385D8A" joinstyle="round"/>
                <v:imagedata o:title=""/>
                <o:lock v:ext="edit" aspectratio="f"/>
                <v:textbox>
                  <w:txbxContent>
                    <w:p>
                      <w:pPr>
                        <w:rPr>
                          <w:rFonts w:hint="default" w:eastAsia="宋体"/>
                          <w:sz w:val="28"/>
                          <w:szCs w:val="28"/>
                          <w:lang w:val="en-US" w:eastAsia="zh-CN"/>
                        </w:rPr>
                      </w:pPr>
                      <w:r>
                        <w:rPr>
                          <w:rFonts w:hint="eastAsia"/>
                          <w:sz w:val="28"/>
                          <w:szCs w:val="28"/>
                          <w:lang w:val="en-US" w:eastAsia="zh-CN"/>
                        </w:rPr>
                        <w:t>水果摊</w:t>
                      </w:r>
                    </w:p>
                  </w:txbxContent>
                </v:textbox>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702272" behindDoc="0" locked="0" layoutInCell="1" allowOverlap="1">
                <wp:simplePos x="0" y="0"/>
                <wp:positionH relativeFrom="column">
                  <wp:posOffset>1835150</wp:posOffset>
                </wp:positionH>
                <wp:positionV relativeFrom="paragraph">
                  <wp:posOffset>34925</wp:posOffset>
                </wp:positionV>
                <wp:extent cx="1200150" cy="445770"/>
                <wp:effectExtent l="12700" t="12700" r="25400" b="760730"/>
                <wp:wrapNone/>
                <wp:docPr id="31" name="矩形标注 5"/>
                <wp:cNvGraphicFramePr/>
                <a:graphic xmlns:a="http://schemas.openxmlformats.org/drawingml/2006/main">
                  <a:graphicData uri="http://schemas.microsoft.com/office/word/2010/wordprocessingShape">
                    <wps:wsp>
                      <wps:cNvSpPr/>
                      <wps:spPr>
                        <a:xfrm>
                          <a:off x="0" y="0"/>
                          <a:ext cx="1200150" cy="445770"/>
                        </a:xfrm>
                        <a:prstGeom prst="wedgeRectCallout">
                          <a:avLst>
                            <a:gd name="adj1" fmla="val 2380"/>
                            <a:gd name="adj2" fmla="val 217806"/>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eastAsia="宋体"/>
                                <w:sz w:val="28"/>
                                <w:szCs w:val="28"/>
                                <w:lang w:val="en-US" w:eastAsia="zh-CN"/>
                              </w:rPr>
                            </w:pPr>
                            <w:r>
                              <w:rPr>
                                <w:rFonts w:hint="eastAsia"/>
                                <w:sz w:val="28"/>
                                <w:szCs w:val="28"/>
                                <w:lang w:val="en-US" w:eastAsia="zh-CN"/>
                              </w:rPr>
                              <w:t>鲜丰水果店</w:t>
                            </w:r>
                          </w:p>
                        </w:txbxContent>
                      </wps:txbx>
                      <wps:bodyPr anchor="ctr" upright="1"/>
                    </wps:wsp>
                  </a:graphicData>
                </a:graphic>
              </wp:anchor>
            </w:drawing>
          </mc:Choice>
          <mc:Fallback>
            <w:pict>
              <v:shape id="矩形标注 5" o:spid="_x0000_s1026" o:spt="61" type="#_x0000_t61" style="position:absolute;left:0pt;margin-left:144.5pt;margin-top:2.75pt;height:35.1pt;width:94.5pt;z-index:251702272;v-text-anchor:middle;mso-width-relative:page;mso-height-relative:page;" fillcolor="#4F81BD" filled="t" stroked="t" coordsize="21600,21600" o:gfxdata="UEsFBgAAAAAAAAAAAAAAAAAAAAAAAFBLAwQKAAAAAACHTuJAAAAAAAAAAAAAAAAABAAAAGRycy9Q&#10;SwMEFAAAAAgAh07iQAV+ho3XAAAACAEAAA8AAABkcnMvZG93bnJldi54bWxNj8FOwzAQRO9I/IO1&#10;SNyo06ohacimqhC0Fy4ExNmNlyTCXofYacrfY070OJrRzJtye7ZGnGj0vWOE5SIBQdw43XOL8P72&#10;fJeD8EGxVsYxIfyQh211fVWqQruZX+lUh1bEEvaFQuhCGAopfdORVX7hBuLofbrRqhDl2Eo9qjmW&#10;WyNXSXIvreo5LnRqoMeOmq96sghmOhzaPWUv+/Fj/TTv6vlbb3aItzfL5AFEoHP4D8MffkSHKjId&#10;3cTaC4OwyjfxS0BIUxDRX2d51EeELM1AVqW8PFD9AlBLAwQUAAAACACHTuJASiF0jkUCAACbBAAA&#10;DgAAAGRycy9lMm9Eb2MueG1srVRLktMwEN1TxR1U2hPH+cy4UnGmYEzYUDDFwAEUSbZF6VeSEicn&#10;4BhQrGDNmuMwXIOW4skkA4ss2Ngtq/X6vddqz6+2SqINd14YXeJ8MMSIa2qY0E2JP7xfPisw8oFo&#10;RqTRvMQ77vHV4umTeWdnfGRaIxl3CEC0n3W2xG0IdpZlnrZcET8wlmvYrI1TJMDSNRlzpAN0JbPR&#10;cHiRdcYx6wzl3sPXar+Je0R3DqCpa0F5ZehacR32qI5LEkCSb4X1eJHY1jWn4W1dex6QLDEoDekJ&#10;RSBexWe2mJNZ44htBe0pkHMoPNKkiNBQ9ABVkUDQ2om/oJSgznhThwE1KtsLSY6Ainz4yJvbllie&#10;tIDV3h5M9/8Plr7Z3DgkWInHOUaaKOj478/ff/38evfl092Pb2gaLeqsn0Hmrb1x/cpDGPVua6fi&#10;G5SgbbJ1d7CVbwOi8DGHtudTcJzC3mQyvbxMvmcPp63z4RU3CsWgxB1nDX8HvbsmUpp1SM6SzWsf&#10;ksWs50nYR+BcKwkd2xCJRuPivqFHKaOTlPyyGF5ESVC9R4Tovn6E90YKthRSpoVrVtfSIYAH6ssi&#10;f1H1h0/SpEZdiUfTyTCqJDAVNdxGCJUFZ71ukoKTI/4YeVxMq+L5v5Ajs4r4ds8gIcQ0MnNmrVmK&#10;Wk7YS81Q2FlonoahxZGN4gwjyWHGY5QyAxHynExwRGqwKLZ93+gYhe1qCzAxXBm2g2tDNG0NDBMN&#10;DqO1daJpoXt50hHT4M4mo/v5ikNxvE4VHv4piz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WAAAAZHJzL1BLAQIUABQAAAAIAIdO4kAFfoaN&#10;1wAAAAgBAAAPAAAAAAAAAAEAIAAAADgAAABkcnMvZG93bnJldi54bWxQSwECFAAUAAAACACHTuJA&#10;SiF0jkUCAACbBAAADgAAAAAAAAABACAAAAA8AQAAZHJzL2Uyb0RvYy54bWxQSwUGAAAAAAYABgBZ&#10;AQAA8wUAAAAA&#10;" adj="11314,57846">
                <v:fill on="t" focussize="0,0"/>
                <v:stroke weight="2pt" color="#385D8A" joinstyle="round"/>
                <v:imagedata o:title=""/>
                <o:lock v:ext="edit" aspectratio="f"/>
                <v:textbox>
                  <w:txbxContent>
                    <w:p>
                      <w:pPr>
                        <w:rPr>
                          <w:rFonts w:hint="default" w:eastAsia="宋体"/>
                          <w:sz w:val="28"/>
                          <w:szCs w:val="28"/>
                          <w:lang w:val="en-US" w:eastAsia="zh-CN"/>
                        </w:rPr>
                      </w:pPr>
                      <w:r>
                        <w:rPr>
                          <w:rFonts w:hint="eastAsia"/>
                          <w:sz w:val="28"/>
                          <w:szCs w:val="28"/>
                          <w:lang w:val="en-US" w:eastAsia="zh-CN"/>
                        </w:rPr>
                        <w:t>鲜丰水果店</w:t>
                      </w:r>
                    </w:p>
                  </w:txbxContent>
                </v:textbox>
              </v:shape>
            </w:pict>
          </mc:Fallback>
        </mc:AlternateContent>
      </w:r>
    </w:p>
    <w:p>
      <w:pPr>
        <w:pStyle w:val="17"/>
        <w:keepNext w:val="0"/>
        <w:keepLines w:val="0"/>
        <w:widowControl/>
        <w:suppressLineNumbers w:val="0"/>
        <w:ind w:firstLine="480" w:firstLineChars="200"/>
        <w:jc w:val="left"/>
        <w:rPr>
          <w:rFonts w:hint="default"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事故现场照片三：</w:t>
      </w:r>
      <w:r>
        <w:rPr>
          <w:rFonts w:hint="eastAsia" w:cs="Times New Roman"/>
          <w:lang w:val="en-US" w:eastAsia="zh-CN"/>
        </w:rPr>
        <w:t>鲜丰水果店正面图</w:t>
      </w:r>
    </w:p>
    <w:p>
      <w:pPr>
        <w:pStyle w:val="17"/>
        <w:keepNext w:val="0"/>
        <w:keepLines w:val="0"/>
        <w:widowControl/>
        <w:suppressLineNumbers w:val="0"/>
      </w:pPr>
      <w:r>
        <w:rPr>
          <w:rFonts w:hint="eastAsia" w:ascii="仿宋" w:hAnsi="仿宋" w:eastAsia="仿宋" w:cs="仿宋"/>
          <w:sz w:val="32"/>
          <w:szCs w:val="32"/>
        </w:rPr>
        <mc:AlternateContent>
          <mc:Choice Requires="wps">
            <w:drawing>
              <wp:anchor distT="0" distB="0" distL="114300" distR="114300" simplePos="0" relativeHeight="251705344" behindDoc="0" locked="0" layoutInCell="1" allowOverlap="1">
                <wp:simplePos x="0" y="0"/>
                <wp:positionH relativeFrom="column">
                  <wp:posOffset>4251960</wp:posOffset>
                </wp:positionH>
                <wp:positionV relativeFrom="paragraph">
                  <wp:posOffset>3224530</wp:posOffset>
                </wp:positionV>
                <wp:extent cx="770890" cy="445770"/>
                <wp:effectExtent l="673100" t="120650" r="22860" b="24130"/>
                <wp:wrapNone/>
                <wp:docPr id="39" name="矩形标注 5"/>
                <wp:cNvGraphicFramePr/>
                <a:graphic xmlns:a="http://schemas.openxmlformats.org/drawingml/2006/main">
                  <a:graphicData uri="http://schemas.microsoft.com/office/word/2010/wordprocessingShape">
                    <wps:wsp>
                      <wps:cNvSpPr/>
                      <wps:spPr>
                        <a:xfrm>
                          <a:off x="0" y="0"/>
                          <a:ext cx="770890" cy="445770"/>
                        </a:xfrm>
                        <a:prstGeom prst="wedgeRectCallout">
                          <a:avLst>
                            <a:gd name="adj1" fmla="val -135667"/>
                            <a:gd name="adj2" fmla="val -74216"/>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eastAsia="宋体"/>
                                <w:sz w:val="24"/>
                                <w:szCs w:val="24"/>
                                <w:lang w:val="en-US" w:eastAsia="zh-CN"/>
                              </w:rPr>
                            </w:pPr>
                            <w:r>
                              <w:rPr>
                                <w:rFonts w:hint="eastAsia" w:ascii="宋体" w:hAnsi="宋体" w:cs="宋体"/>
                                <w:sz w:val="28"/>
                                <w:szCs w:val="28"/>
                                <w:lang w:val="en-US" w:eastAsia="zh-CN"/>
                              </w:rPr>
                              <w:t>水果摊</w:t>
                            </w:r>
                          </w:p>
                        </w:txbxContent>
                      </wps:txbx>
                      <wps:bodyPr anchor="ctr" upright="1"/>
                    </wps:wsp>
                  </a:graphicData>
                </a:graphic>
              </wp:anchor>
            </w:drawing>
          </mc:Choice>
          <mc:Fallback>
            <w:pict>
              <v:shape id="矩形标注 5" o:spid="_x0000_s1026" o:spt="61" type="#_x0000_t61" style="position:absolute;left:0pt;margin-left:334.8pt;margin-top:253.9pt;height:35.1pt;width:60.7pt;z-index:251705344;v-text-anchor:middle;mso-width-relative:page;mso-height-relative:page;" fillcolor="#4F81BD" filled="t" stroked="t" coordsize="21600,21600" o:gfxdata="UEsFBgAAAAAAAAAAAAAAAAAAAAAAAFBLAwQKAAAAAACHTuJAAAAAAAAAAAAAAAAABAAAAGRycy9Q&#10;SwMEFAAAAAgAh07iQLS0RLraAAAACwEAAA8AAABkcnMvZG93bnJldi54bWxNj8FOwzAMhu9IvENk&#10;JC6IJR2j3UrTCU0CceBCAXHNGtNWJE7VZFt5e8wJjrY//f7+ajt7J444xSGQhmyhQCC1wQ7UaXh7&#10;fbheg4jJkDUuEGr4xgjb+vysMqUNJ3rBY5M6wSEUS6OhT2kspYxtj97ERRiR+PYZJm8Sj1Mn7WRO&#10;HO6dXCqVS28G4g+9GXHXY/vVHLyG9/vVzfLxyq1mLNrn7Glq7O6j0fryIlN3IBLO6Q+GX31Wh5qd&#10;9uFANgqnIc83OaMablXBHZgoNhm32/OmWCuQdSX/d6h/AFBLAwQUAAAACACHTuJAFTNQT0UCAACd&#10;BAAADgAAAGRycy9lMm9Eb2MueG1srVRNjtMwFN4jcQfL+2ma/k/VdARThg2CEQMHcG0nMfKfbLdJ&#10;T8AxQKxgzZrjMFyDZzd02oFFF2zS5+T58/fj18VVqyTacueF0QXOe32MuKaGCV0V+P27m4sZRj4Q&#10;zYg0mhd4xz2+Wj59smjsnA9MbSTjDgGI9vPGFrgOwc6zzNOaK+J7xnINH0vjFAmwdFXGHGkAXcls&#10;0O9PssY4Zp2h3Ht4u9p/xB2iOwfQlKWgfGXoRnEd9qiOSxJAkq+F9XiZ2JYlp+FNWXoekCwwKA3p&#10;CYdAvY7PbLkg88oRWwvaUSDnUHikSRGh4dAD1IoEgjZO/AWlBHXGmzL0qFHZXkhyBFTk/Ufe3NXE&#10;8qQFrPb2YLr/f7D09fbWIcEKPLzESBMFif/69O3njy/3nz/ef/+KxtGixvo5dN7ZW9etPJRRb1s6&#10;FX9BCWqTrbuDrbwNiMLL6bQ/uwTDKXwajcawjJjZw2brfHjJjUKxKHDDWcXfQnTXREqzCclYsn3l&#10;Q3KYdTQJ+5BjVCoJgW2JRBf5cDyZTLtIj7oGJ13T0SCfdAQ6UKDyh0I8wRsp2I2QMi1ctb6WDsEJ&#10;wP5mlj9fdZtP2qRGTYEH41E/CiUwFyXcRyiVBW+9rpKIky3+GHk4G69mz/6FHJmtiK/3DBLCXqIz&#10;G83S/a05YS80Q2FnIT4NY4sjG8UZRpLDlMcqdQYi5Dmd4IjUkFEMfh91rEK7brv814bt4OIQTWsD&#10;40SDw2hjnahqCDBPOuIOuLUp6W7C4lgcr9MJD/8qy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WAAAAZHJzL1BLAQIUABQAAAAIAIdO4kC0&#10;tES62gAAAAsBAAAPAAAAAAAAAAEAIAAAADgAAABkcnMvZG93bnJldi54bWxQSwECFAAUAAAACACH&#10;TuJAFTNQT0UCAACdBAAADgAAAAAAAAABACAAAAA/AQAAZHJzL2Uyb0RvYy54bWxQSwUGAAAAAAYA&#10;BgBZAQAA9gUAAAAA&#10;" adj="-18504,-5231">
                <v:fill on="t" focussize="0,0"/>
                <v:stroke weight="2pt" color="#385D8A" joinstyle="round"/>
                <v:imagedata o:title=""/>
                <o:lock v:ext="edit" aspectratio="f"/>
                <v:textbox>
                  <w:txbxContent>
                    <w:p>
                      <w:pPr>
                        <w:rPr>
                          <w:rFonts w:hint="default" w:eastAsia="宋体"/>
                          <w:sz w:val="24"/>
                          <w:szCs w:val="24"/>
                          <w:lang w:val="en-US" w:eastAsia="zh-CN"/>
                        </w:rPr>
                      </w:pPr>
                      <w:r>
                        <w:rPr>
                          <w:rFonts w:hint="eastAsia" w:ascii="宋体" w:hAnsi="宋体" w:cs="宋体"/>
                          <w:sz w:val="28"/>
                          <w:szCs w:val="28"/>
                          <w:lang w:val="en-US" w:eastAsia="zh-CN"/>
                        </w:rPr>
                        <w:t>水果摊</w:t>
                      </w:r>
                    </w:p>
                  </w:txbxContent>
                </v:textbox>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668480" behindDoc="0" locked="0" layoutInCell="1" allowOverlap="1">
                <wp:simplePos x="0" y="0"/>
                <wp:positionH relativeFrom="column">
                  <wp:posOffset>2040255</wp:posOffset>
                </wp:positionH>
                <wp:positionV relativeFrom="paragraph">
                  <wp:posOffset>3255010</wp:posOffset>
                </wp:positionV>
                <wp:extent cx="770890" cy="445770"/>
                <wp:effectExtent l="182245" t="179070" r="18415" b="22860"/>
                <wp:wrapNone/>
                <wp:docPr id="16" name="矩形标注 5"/>
                <wp:cNvGraphicFramePr/>
                <a:graphic xmlns:a="http://schemas.openxmlformats.org/drawingml/2006/main">
                  <a:graphicData uri="http://schemas.microsoft.com/office/word/2010/wordprocessingShape">
                    <wps:wsp>
                      <wps:cNvSpPr/>
                      <wps:spPr>
                        <a:xfrm>
                          <a:off x="0" y="0"/>
                          <a:ext cx="770890" cy="445770"/>
                        </a:xfrm>
                        <a:prstGeom prst="wedgeRectCallout">
                          <a:avLst>
                            <a:gd name="adj1" fmla="val -71993"/>
                            <a:gd name="adj2" fmla="val -87321"/>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eastAsia="宋体"/>
                                <w:sz w:val="24"/>
                                <w:szCs w:val="24"/>
                                <w:lang w:val="en-US" w:eastAsia="zh-CN"/>
                              </w:rPr>
                            </w:pPr>
                            <w:r>
                              <w:rPr>
                                <w:rFonts w:hint="eastAsia" w:ascii="宋体" w:hAnsi="宋体" w:cs="宋体"/>
                                <w:sz w:val="28"/>
                                <w:szCs w:val="28"/>
                                <w:lang w:val="en-US" w:eastAsia="zh-CN"/>
                              </w:rPr>
                              <w:t>事发地</w:t>
                            </w:r>
                          </w:p>
                        </w:txbxContent>
                      </wps:txbx>
                      <wps:bodyPr anchor="ctr" upright="1"/>
                    </wps:wsp>
                  </a:graphicData>
                </a:graphic>
              </wp:anchor>
            </w:drawing>
          </mc:Choice>
          <mc:Fallback>
            <w:pict>
              <v:shape id="矩形标注 5" o:spid="_x0000_s1026" o:spt="61" type="#_x0000_t61" style="position:absolute;left:0pt;margin-left:160.65pt;margin-top:256.3pt;height:35.1pt;width:60.7pt;z-index:251668480;v-text-anchor:middle;mso-width-relative:page;mso-height-relative:page;" fillcolor="#4F81BD" filled="t" stroked="t" coordsize="21600,21600" o:gfxdata="UEsFBgAAAAAAAAAAAAAAAAAAAAAAAFBLAwQKAAAAAACHTuJAAAAAAAAAAAAAAAAABAAAAGRycy9Q&#10;SwMEFAAAAAgAh07iQIVabFbZAAAACwEAAA8AAABkcnMvZG93bnJldi54bWxNj8tOwzAQRfdI/IM1&#10;SGwQdeKWEkKcLiqBWNAFhQ+YxIMT4kcUu2n4e8wKljNzdOfcardYw2aaQu+dhHyVASPXetU7LeHj&#10;/em2ABYiOoXGO5LwTQF29eVFhaXyZ/dG8zFqlkJcKFFCF+NYch7ajiyGlR/JpdunnyzGNE6aqwnP&#10;KdwaLrJsyy32Ln3ocKR9R+1wPFkJdKMX2s9N9Pr14cvg8/BiD4OU11d59ggs0hL/YPjVT+pQJ6fG&#10;n5wKzEhYi3ydUAl3udgCS8RmI+6BNWlTiAJ4XfH/HeofUEsDBBQAAAAIAIdO4kB7VFkfRQIAAJwE&#10;AAAOAAAAZHJzL2Uyb0RvYy54bWytVEuS0zAQ3VPFHVTaT5zvxEnFmYIJw4aCKQYOoEiyLUq/kpQ4&#10;OQHHgGIFa9Ych+EatGSTSQYWWbCxW1brdb/31F5c7ZREW+68MLrAg14fI66pYUJXBX7/7uYix8gH&#10;ohmRRvMC77nHV8unTxaNnfOhqY1k3CEA0X7e2ALXIdh5lnlac0V8z1iuYbM0TpEAS1dlzJEG0JXM&#10;hv3+ZdYYx6wzlHsPX1ftJu4Q3TmApiwF5StDN4rr0KI6LkkASr4W1uNl6rYsOQ1vytLzgGSBgWlI&#10;TygC8To+s+WCzCtHbC1o1wI5p4VHnBQRGooeoFYkELRx4i8oJagz3pShR43KWiJJEWAx6D/S5q4m&#10;licuILW3B9H9/4Olr7e3DgkGN+ESI00UOP7r07efP77cf/54//0rmkSJGuvnkHlnb1238hBGvrvS&#10;qfgGJmiXZN0fZOW7gCh8nE77+QwEp7A1Hk9gGTGzh8PW+fCSG4ViUOCGs4q/BeuuiZRmE5KwZPvK&#10;h6Qw69ok7MMAo1JJMGxLJLqYDmazUefoUdLwJCmfjoaDrn6HCZ386SAW8EYKdiOkTAtXra+lQ1AA&#10;mr/JB89X3eGTNKlRU+DhZNyPPAmMRQnXEUJlQVqvq8Th5Ig/Rh7lk1X+7F/IsbMV8XXbQUJoKTqz&#10;0Sxd35oT9kIzFPYW3NMwtTh2ozjDSHIY8hilzECEPCcTFJEaLIq+t07HKOzWu87+tWF7uDdE09rA&#10;NNHgMNpYJ6oa/GvljSfg0iajuwGLU3G8ThUefirL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BYAAABkcnMvUEsBAhQAFAAAAAgAh07iQIVa&#10;bFbZAAAACwEAAA8AAAAAAAAAAQAgAAAAOAAAAGRycy9kb3ducmV2LnhtbFBLAQIUABQAAAAIAIdO&#10;4kB7VFkfRQIAAJwEAAAOAAAAAAAAAAEAIAAAAD4BAABkcnMvZTJvRG9jLnhtbFBLBQYAAAAABgAG&#10;AFkBAAD1BQAAAAA=&#10;" adj="-4750,-8061">
                <v:fill on="t" focussize="0,0"/>
                <v:stroke weight="2pt" color="#385D8A" joinstyle="round"/>
                <v:imagedata o:title=""/>
                <o:lock v:ext="edit" aspectratio="f"/>
                <v:textbox>
                  <w:txbxContent>
                    <w:p>
                      <w:pPr>
                        <w:rPr>
                          <w:rFonts w:hint="default" w:eastAsia="宋体"/>
                          <w:sz w:val="24"/>
                          <w:szCs w:val="24"/>
                          <w:lang w:val="en-US" w:eastAsia="zh-CN"/>
                        </w:rPr>
                      </w:pPr>
                      <w:r>
                        <w:rPr>
                          <w:rFonts w:hint="eastAsia" w:ascii="宋体" w:hAnsi="宋体" w:cs="宋体"/>
                          <w:sz w:val="28"/>
                          <w:szCs w:val="28"/>
                          <w:lang w:val="en-US" w:eastAsia="zh-CN"/>
                        </w:rPr>
                        <w:t>事发地</w:t>
                      </w:r>
                    </w:p>
                  </w:txbxContent>
                </v:textbox>
              </v:shape>
            </w:pict>
          </mc:Fallback>
        </mc:AlternateContent>
      </w:r>
      <w:r>
        <w:rPr>
          <w:rFonts w:hint="eastAsia" w:ascii="仿宋" w:hAnsi="仿宋" w:eastAsia="仿宋" w:cs="仿宋"/>
          <w:sz w:val="28"/>
          <w:szCs w:val="28"/>
        </w:rPr>
        <mc:AlternateContent>
          <mc:Choice Requires="wps">
            <w:drawing>
              <wp:anchor distT="0" distB="0" distL="114300" distR="114300" simplePos="0" relativeHeight="251704320" behindDoc="0" locked="0" layoutInCell="1" allowOverlap="1">
                <wp:simplePos x="0" y="0"/>
                <wp:positionH relativeFrom="column">
                  <wp:posOffset>1739265</wp:posOffset>
                </wp:positionH>
                <wp:positionV relativeFrom="paragraph">
                  <wp:posOffset>2994660</wp:posOffset>
                </wp:positionV>
                <wp:extent cx="236855" cy="167005"/>
                <wp:effectExtent l="12700" t="12700" r="17145" b="29845"/>
                <wp:wrapNone/>
                <wp:docPr id="38" name="椭圆 38"/>
                <wp:cNvGraphicFramePr/>
                <a:graphic xmlns:a="http://schemas.openxmlformats.org/drawingml/2006/main">
                  <a:graphicData uri="http://schemas.microsoft.com/office/word/2010/wordprocessingShape">
                    <wps:wsp>
                      <wps:cNvSpPr/>
                      <wps:spPr>
                        <a:xfrm>
                          <a:off x="0" y="0"/>
                          <a:ext cx="236855" cy="167005"/>
                        </a:xfrm>
                        <a:prstGeom prst="ellipse">
                          <a:avLst/>
                        </a:prstGeom>
                        <a:noFill/>
                        <a:ln w="25400" cap="flat" cmpd="sng">
                          <a:solidFill>
                            <a:srgbClr val="FF0000"/>
                          </a:solidFill>
                          <a:prstDash val="solid"/>
                          <a:headEnd type="none" w="med" len="med"/>
                          <a:tailEnd type="none" w="med" len="med"/>
                        </a:ln>
                      </wps:spPr>
                      <wps:bodyPr anchor="ctr" anchorCtr="0" upright="1"/>
                    </wps:wsp>
                  </a:graphicData>
                </a:graphic>
              </wp:anchor>
            </w:drawing>
          </mc:Choice>
          <mc:Fallback>
            <w:pict>
              <v:shape id="_x0000_s1026" o:spid="_x0000_s1026" o:spt="3" type="#_x0000_t3" style="position:absolute;left:0pt;margin-left:136.95pt;margin-top:235.8pt;height:13.15pt;width:18.65pt;z-index:251704320;v-text-anchor:middle;mso-width-relative:page;mso-height-relative:page;" filled="f" stroked="t" coordsize="21600,21600" o:gfxdata="UEsFBgAAAAAAAAAAAAAAAAAAAAAAAFBLAwQKAAAAAACHTuJAAAAAAAAAAAAAAAAABAAAAGRycy9Q&#10;SwMEFAAAAAgAh07iQILd7O3aAAAACwEAAA8AAABkcnMvZG93bnJldi54bWxNj8tOwzAQRfdI/IM1&#10;SOyoY/eRJo1TqZVYACsKYu3GbhLVHkex+4CvZ1jR5cwc3XumWl+9Y2c7xj6gAjHJgFlsgumxVfD5&#10;8fy0BBaTRqNdQKvg20ZY1/d3lS5NuOC7Pe9SyygEY6kVdCkNJeex6azXcRIGi3Q7hNHrROPYcjPq&#10;C4V7x2WWLbjXPVJDpwe77Wxz3J089b5tZlJ+yc386H62r/owH0x4UerxQWQrYMle0z8Mf/qkDjU5&#10;7cMJTWROgcynBaEKZrlYACNiKoQEtqdNkRfA64rf/lD/AlBLAwQUAAAACACHTuJAZ4oVQwMCAAAL&#10;BAAADgAAAGRycy9lMm9Eb2MueG1srVPNjtMwEL4j8Q6W7zRpl5ZV1HQPW8oFwUoLDzB1nMSS/+Rx&#10;m/YFeAqOXHkseA7GTujCcumBHJzxePzNfN+M13cno9lRBlTO1nw+KzmTVrhG2a7mnz/tXt1yhhFs&#10;A9pZWfOzRH63efliPfhKLlzvdCMDIxCL1eBr3sfoq6JA0UsDOHNeWjpsXTAQaRu6ogkwELrRxaIs&#10;V8XgQuODExKRvNvxkE+I4RpA17ZKyK0TByNtHFGD1BCJEvbKI9/kattWivixbVFGpmtOTGNeKQnZ&#10;+7QWmzVUXQDfKzGVANeU8IyTAWUp6QVqCxHYIah/oIwSwaFr40w4U4xEsiLEYl4+0+axBy8zF5Ia&#10;/UV0/H+w4sPxITDV1PyG+m7BUMd/fvv+4+sXRg5SZ/BYUdCjfwjTDslMVE9tMOlPJNgpK3q+KCpP&#10;kQlyLm5Wt8slZ4KO5qs3ZblMmMXTZR8wvpPOsGTUXGpN7UucoYLje4xj9O+o5LZup7QmP1TasoFy&#10;LF+X1E4BNIwtDQGZxhMhtF3GQadVk+6kKxi6/b0O7Ag0ELtdSd9U0V9hKeEWsB/j8lEKg6qX0Ly1&#10;DYtnT0pZeiE81WBkw5mW9KCSlSMjKH1NJImhLWmShB6lTdbeNWdqDFjROxpXEQOfNvdxHN+DD6rr&#10;SbN5JpAu0Yxkcad5TkP45z4neXrDm1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WAAAAZHJzL1BLAQIUABQAAAAIAIdO4kCC3ezt2gAAAAsB&#10;AAAPAAAAAAAAAAEAIAAAADgAAABkcnMvZG93bnJldi54bWxQSwECFAAUAAAACACHTuJAZ4oVQwMC&#10;AAALBAAADgAAAAAAAAABACAAAAA/AQAAZHJzL2Uyb0RvYy54bWxQSwUGAAAAAAYABgBZAQAAtAUA&#10;AAAA&#10;">
                <v:fill on="f" focussize="0,0"/>
                <v:stroke weight="2pt" color="#FF0000" joinstyle="round"/>
                <v:imagedata o:title=""/>
                <o:lock v:ext="edit" aspectratio="f"/>
              </v:shape>
            </w:pict>
          </mc:Fallback>
        </mc:AlternateContent>
      </w:r>
      <w:r>
        <w:drawing>
          <wp:inline distT="0" distB="0" distL="114300" distR="114300">
            <wp:extent cx="5464175" cy="3642995"/>
            <wp:effectExtent l="0" t="0" r="3175" b="14605"/>
            <wp:docPr id="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pic:cNvPicPr>
                      <a:picLocks noChangeAspect="1"/>
                    </pic:cNvPicPr>
                  </pic:nvPicPr>
                  <pic:blipFill>
                    <a:blip r:embed="rId13"/>
                    <a:stretch>
                      <a:fillRect/>
                    </a:stretch>
                  </pic:blipFill>
                  <pic:spPr>
                    <a:xfrm>
                      <a:off x="0" y="0"/>
                      <a:ext cx="5464175" cy="3642995"/>
                    </a:xfrm>
                    <a:prstGeom prst="rect">
                      <a:avLst/>
                    </a:prstGeom>
                    <a:noFill/>
                    <a:ln>
                      <a:noFill/>
                    </a:ln>
                  </pic:spPr>
                </pic:pic>
              </a:graphicData>
            </a:graphic>
          </wp:inline>
        </w:drawing>
      </w:r>
      <w:r>
        <w:rPr>
          <w:rFonts w:hint="eastAsia" w:ascii="仿宋" w:hAnsi="仿宋" w:eastAsia="仿宋" w:cs="仿宋"/>
          <w:sz w:val="32"/>
          <w:szCs w:val="32"/>
        </w:rPr>
        <mc:AlternateContent>
          <mc:Choice Requires="wps">
            <w:drawing>
              <wp:anchor distT="0" distB="0" distL="114300" distR="114300" simplePos="0" relativeHeight="251693056" behindDoc="0" locked="0" layoutInCell="1" allowOverlap="1">
                <wp:simplePos x="0" y="0"/>
                <wp:positionH relativeFrom="column">
                  <wp:posOffset>45720</wp:posOffset>
                </wp:positionH>
                <wp:positionV relativeFrom="paragraph">
                  <wp:posOffset>2613660</wp:posOffset>
                </wp:positionV>
                <wp:extent cx="751840" cy="445770"/>
                <wp:effectExtent l="12700" t="12700" r="245110" b="113030"/>
                <wp:wrapNone/>
                <wp:docPr id="78" name="矩形标注 5"/>
                <wp:cNvGraphicFramePr/>
                <a:graphic xmlns:a="http://schemas.openxmlformats.org/drawingml/2006/main">
                  <a:graphicData uri="http://schemas.microsoft.com/office/word/2010/wordprocessingShape">
                    <wps:wsp>
                      <wps:cNvSpPr/>
                      <wps:spPr>
                        <a:xfrm>
                          <a:off x="0" y="0"/>
                          <a:ext cx="751840" cy="445770"/>
                        </a:xfrm>
                        <a:prstGeom prst="wedgeRectCallout">
                          <a:avLst>
                            <a:gd name="adj1" fmla="val 79560"/>
                            <a:gd name="adj2" fmla="val 69800"/>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eastAsia="宋体"/>
                                <w:sz w:val="24"/>
                                <w:szCs w:val="24"/>
                                <w:lang w:val="en-US" w:eastAsia="zh-CN"/>
                              </w:rPr>
                            </w:pPr>
                            <w:r>
                              <w:rPr>
                                <w:rFonts w:hint="eastAsia" w:ascii="宋体" w:hAnsi="宋体" w:cs="宋体"/>
                                <w:sz w:val="28"/>
                                <w:szCs w:val="28"/>
                                <w:lang w:val="en-US" w:eastAsia="zh-CN"/>
                              </w:rPr>
                              <w:t>工具包</w:t>
                            </w:r>
                          </w:p>
                        </w:txbxContent>
                      </wps:txbx>
                      <wps:bodyPr anchor="ctr" upright="1"/>
                    </wps:wsp>
                  </a:graphicData>
                </a:graphic>
              </wp:anchor>
            </w:drawing>
          </mc:Choice>
          <mc:Fallback>
            <w:pict>
              <v:shape id="矩形标注 5" o:spid="_x0000_s1026" o:spt="61" type="#_x0000_t61" style="position:absolute;left:0pt;margin-left:3.6pt;margin-top:205.8pt;height:35.1pt;width:59.2pt;z-index:251693056;v-text-anchor:middle;mso-width-relative:page;mso-height-relative:page;" fillcolor="#4F81BD" filled="t" stroked="t" coordsize="21600,21600" o:gfxdata="UEsFBgAAAAAAAAAAAAAAAAAAAAAAAFBLAwQKAAAAAACHTuJAAAAAAAAAAAAAAAAABAAAAGRycy9Q&#10;SwMEFAAAAAgAh07iQDWRsCbVAAAACQEAAA8AAABkcnMvZG93bnJldi54bWxNj8FOwzAQRO9I/IO1&#10;SNyo44imIcSpFAQckSh8gBsvcSBeh9hpy9+zPcFtd2c0+6benvwoDjjHIZAGtcpAIHXBDtRreH97&#10;uilBxGTImjEQavjBCNvm8qI2lQ1HesXDLvWCQyhWRoNLaaqkjJ1Db+IqTEisfYTZm8Tr3Es7myOH&#10;+1HmWVZIbwbiD85M+OCw+9otXsP88v1YrJ8JO2qjKz+LdtnctVpfX6nsHkTCU/ozwxmf0aFhpn1Y&#10;yEYxatjkbNRwq1QB4qznax72fClVCbKp5f8GzS9QSwMEFAAAAAgAh07iQKycjr9HAgAAmgQAAA4A&#10;AABkcnMvZTJvRG9jLnhtbK1US5LTMBDdU8UdVNoTJyEfTyrOFIwJGwqmGDiAIsm2KP1KUuLkBBwD&#10;alawZs1xGK5BS3EymYFFFmzsltV6/d5rteeXWyXRhjsvjC7woNfHiGtqmNB1gT9+WD7LMfKBaEak&#10;0bzAO+7x5eLpk3lrZ3xoGiMZdwhAtJ+1tsBNCHaWZZ42XBHfM5Zr2KyMUyTA0tUZc6QFdCWzYb8/&#10;yVrjmHWGcu/ha7nfxB2iOwfQVJWgvDR0rbgOe1THJQkgyTfCerxIbKuK0/CuqjwPSBYYlIb0hCIQ&#10;r+IzW8zJrHbENoJ2FMg5FB5pUkRoKHqEKkkgaO3EX1BKUGe8qUKPGpXthSRHQMWg/8ibm4ZYnrSA&#10;1d4eTff/D5a+3Vw7JFiBp9B3TRR0/PeX779+3t59/Xz34xsaR4ta62eQeWOvXbfyEEa928qp+AYl&#10;aJts3R1t5duAKHycjgf5CAynsDUajafTZHt2f9g6H15zo1AMCtxyVvP30LorIqVZh2Qs2bzxITnM&#10;OpqEfRpgVCkJDdsQiaYX48mhoSc5w9OcyUXeP1TvEIHHoX6E90YKthRSpoWrV1fSIYAH6st88LKM&#10;dsCRB2lSo7bAw/EIsBElMBQVXEYIlQVjva6TggdH/Cny83xc5i/+hRyZlcQ3ewYJIaaRmTNrzVLU&#10;cMJeaYbCzkLvNMwsjmwUZxhJDiMeo5QZiJDnZII8qUFl7Pq+zzEK29UWYGK4MmwHt4Zo2hiYJRoc&#10;RmvrRN1A9wZJR0yDK5u86sYrzsTpOlW4/6Us/g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WAAAAZHJzL1BLAQIUABQAAAAIAIdO4kA1kbAm&#10;1QAAAAkBAAAPAAAAAAAAAAEAIAAAADgAAABkcnMvZG93bnJldi54bWxQSwECFAAUAAAACACHTuJA&#10;rJyOv0cCAACaBAAADgAAAAAAAAABACAAAAA6AQAAZHJzL2Uyb0RvYy54bWxQSwUGAAAAAAYABgBZ&#10;AQAA8wUAAAAA&#10;" adj="27985,25877">
                <v:fill on="t" focussize="0,0"/>
                <v:stroke weight="2pt" color="#385D8A" joinstyle="round"/>
                <v:imagedata o:title=""/>
                <o:lock v:ext="edit" aspectratio="f"/>
                <v:textbox>
                  <w:txbxContent>
                    <w:p>
                      <w:pPr>
                        <w:rPr>
                          <w:rFonts w:hint="default" w:eastAsia="宋体"/>
                          <w:sz w:val="24"/>
                          <w:szCs w:val="24"/>
                          <w:lang w:val="en-US" w:eastAsia="zh-CN"/>
                        </w:rPr>
                      </w:pPr>
                      <w:r>
                        <w:rPr>
                          <w:rFonts w:hint="eastAsia" w:ascii="宋体" w:hAnsi="宋体" w:cs="宋体"/>
                          <w:sz w:val="28"/>
                          <w:szCs w:val="28"/>
                          <w:lang w:val="en-US" w:eastAsia="zh-CN"/>
                        </w:rPr>
                        <w:t>工具包</w:t>
                      </w:r>
                    </w:p>
                  </w:txbxContent>
                </v:textbox>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665408" behindDoc="0" locked="0" layoutInCell="1" allowOverlap="1">
                <wp:simplePos x="0" y="0"/>
                <wp:positionH relativeFrom="column">
                  <wp:posOffset>11430</wp:posOffset>
                </wp:positionH>
                <wp:positionV relativeFrom="paragraph">
                  <wp:posOffset>1720850</wp:posOffset>
                </wp:positionV>
                <wp:extent cx="1225550" cy="812165"/>
                <wp:effectExtent l="12700" t="12700" r="304800" b="70485"/>
                <wp:wrapNone/>
                <wp:docPr id="98" name="矩形标注 5"/>
                <wp:cNvGraphicFramePr/>
                <a:graphic xmlns:a="http://schemas.openxmlformats.org/drawingml/2006/main">
                  <a:graphicData uri="http://schemas.microsoft.com/office/word/2010/wordprocessingShape">
                    <wps:wsp>
                      <wps:cNvSpPr/>
                      <wps:spPr>
                        <a:xfrm>
                          <a:off x="0" y="0"/>
                          <a:ext cx="1225550" cy="812165"/>
                        </a:xfrm>
                        <a:prstGeom prst="wedgeRectCallout">
                          <a:avLst>
                            <a:gd name="adj1" fmla="val 73212"/>
                            <a:gd name="adj2" fmla="val 56098"/>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lang w:val="en-US" w:eastAsia="zh-CN"/>
                              </w:rPr>
                            </w:pPr>
                            <w:r>
                              <w:rPr>
                                <w:rFonts w:hint="eastAsia" w:ascii="仿宋_GB2312" w:hAnsi="仿宋_GB2312" w:eastAsia="仿宋_GB2312" w:cs="仿宋_GB2312"/>
                                <w:color w:val="auto"/>
                                <w:sz w:val="32"/>
                                <w:szCs w:val="32"/>
                                <w:lang w:val="en-US" w:eastAsia="zh-CN"/>
                              </w:rPr>
                              <w:t>延长线移动电源插座</w:t>
                            </w:r>
                          </w:p>
                        </w:txbxContent>
                      </wps:txbx>
                      <wps:bodyPr anchor="ctr" upright="1"/>
                    </wps:wsp>
                  </a:graphicData>
                </a:graphic>
              </wp:anchor>
            </w:drawing>
          </mc:Choice>
          <mc:Fallback>
            <w:pict>
              <v:shape id="矩形标注 5" o:spid="_x0000_s1026" o:spt="61" type="#_x0000_t61" style="position:absolute;left:0pt;margin-left:0.9pt;margin-top:135.5pt;height:63.95pt;width:96.5pt;z-index:251665408;v-text-anchor:middle;mso-width-relative:page;mso-height-relative:page;" fillcolor="#4F81BD" filled="t" stroked="t" coordsize="21600,21600" o:gfxdata="UEsFBgAAAAAAAAAAAAAAAAAAAAAAAFBLAwQKAAAAAACHTuJAAAAAAAAAAAAAAAAABAAAAGRycy9Q&#10;SwMEFAAAAAgAh07iQFNBnObWAAAACQEAAA8AAABkcnMvZG93bnJldi54bWxNj8FOwzAQRO9I/IO1&#10;SNyokxZok8bpAYlDkTjQ0LsbbxOr8dqK3bT8PdsTHGdnNPum2lzdICYco/WkIJ9lIJBabyx1Cr6b&#10;96cViJg0GT14QgU/GGFT399VujT+Ql847VInuIRiqRX0KYVSytj26HSc+YDE3tGPTieWYyfNqC9c&#10;7gY5z7JX6bQl/tDrgG89tqfd2Smwg//E/SJk+2n5Qdtt83K0TVDq8SHP1iASXtNfGG74jA41Mx38&#10;mUwUA2sGTwrmy5wn3fzimS8HBYtiVYCsK/l/Qf0LUEsDBBQAAAAIAIdO4kAga5JTRgIAAJsEAAAO&#10;AAAAZHJzL2Uyb0RvYy54bWytVEuS0zAQ3VPFHVTaE8eecQipOFMwIWwomGLgAIok26L0K0mJkxNw&#10;DKhZwZo1x2G4Bi3ZZDIDiyzY2C2r9brfe2rPL3ZKoi13Xhhd4Xw0xohrapjQTYU/vF89mWLkA9GM&#10;SKN5hffc44vF40fzzs54YVojGXcIQLSfdbbCbQh2lmWetlwRPzKWa9isjVMkwNI1GXOkA3Qls2I8&#10;nmSdccw6Q7n38HXZb+IB0Z0CaOpaUL40dKO4Dj2q45IEoORbYT1epG7rmtPwtq49D0hWGJiG9IQi&#10;EK/jM1vMyaxxxLaCDi2QU1p4wEkRoaHoAWpJAkEbJ/6CUoI6400dRtSorCeSFAEW+fiBNtctsTxx&#10;Aam9PYju/x8sfbO9ckiwCj8D3zVR4Pivz99+/ri5/fLp9vtXVEaJOutnkHltr9yw8hBGvrvaqfgG&#10;JmiXZN0fZOW7gCh8zIuiLEtQnMLeNC/ySQLN7k5b58MrbhSKQYU7zhr+Dry7JFKaTUjKku1rH5LE&#10;bOiTsI85RrWS4NiWSPT0rMiLwdGjnOI4p5yMgSiQgOoDIkR/6kd4b6RgKyFlWrhmfSkdAvgKn6+m&#10;+YvlcPhemtSoq3BRno8jSwJTUcNthFBZUNbrJjG4d8QfI59Ny+X0+b+QY2dL4tu+g4TQM3Rmo1m6&#10;vS0n7KVmKOwtmKdhaHHsRnGGkeQw4zFKmYEIeUomKCI1SBRt742OUditd4P7a8P2cG2Ipq2BYaLB&#10;YbSxTjQtuJcnHvEE3Nkk9DBfcSiO16nC3T9l8R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WAAAAZHJzL1BLAQIUABQAAAAIAIdO4kBTQZzm&#10;1gAAAAkBAAAPAAAAAAAAAAEAIAAAADgAAABkcnMvZG93bnJldi54bWxQSwECFAAUAAAACACHTuJA&#10;IGuSU0YCAACbBAAADgAAAAAAAAABACAAAAA7AQAAZHJzL2Uyb0RvYy54bWxQSwUGAAAAAAYABgBZ&#10;AQAA8wUAAAAA&#10;" adj="26614,22917">
                <v:fill on="t" focussize="0,0"/>
                <v:stroke weight="2pt" color="#385D8A" joinstyle="round"/>
                <v:imagedata o:title=""/>
                <o:lock v:ext="edit" aspectratio="f"/>
                <v:textbox>
                  <w:txbxContent>
                    <w:p>
                      <w:pPr>
                        <w:rPr>
                          <w:rFonts w:hint="default"/>
                          <w:lang w:val="en-US" w:eastAsia="zh-CN"/>
                        </w:rPr>
                      </w:pPr>
                      <w:r>
                        <w:rPr>
                          <w:rFonts w:hint="eastAsia" w:ascii="仿宋_GB2312" w:hAnsi="仿宋_GB2312" w:eastAsia="仿宋_GB2312" w:cs="仿宋_GB2312"/>
                          <w:color w:val="auto"/>
                          <w:sz w:val="32"/>
                          <w:szCs w:val="32"/>
                          <w:lang w:val="en-US" w:eastAsia="zh-CN"/>
                        </w:rPr>
                        <w:t>延长线移动电源插座</w:t>
                      </w:r>
                    </w:p>
                  </w:txbxContent>
                </v:textbox>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689984" behindDoc="0" locked="0" layoutInCell="1" allowOverlap="1">
                <wp:simplePos x="0" y="0"/>
                <wp:positionH relativeFrom="column">
                  <wp:posOffset>67310</wp:posOffset>
                </wp:positionH>
                <wp:positionV relativeFrom="paragraph">
                  <wp:posOffset>637540</wp:posOffset>
                </wp:positionV>
                <wp:extent cx="1290320" cy="445770"/>
                <wp:effectExtent l="12700" t="12700" r="68580" b="551180"/>
                <wp:wrapNone/>
                <wp:docPr id="73" name="矩形标注 5"/>
                <wp:cNvGraphicFramePr/>
                <a:graphic xmlns:a="http://schemas.openxmlformats.org/drawingml/2006/main">
                  <a:graphicData uri="http://schemas.microsoft.com/office/word/2010/wordprocessingShape">
                    <wps:wsp>
                      <wps:cNvSpPr/>
                      <wps:spPr>
                        <a:xfrm>
                          <a:off x="0" y="0"/>
                          <a:ext cx="1290320" cy="445770"/>
                        </a:xfrm>
                        <a:prstGeom prst="wedgeRectCallout">
                          <a:avLst>
                            <a:gd name="adj1" fmla="val 53592"/>
                            <a:gd name="adj2" fmla="val 169658"/>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ascii="宋体" w:hAnsi="宋体" w:cs="宋体"/>
                                <w:sz w:val="28"/>
                                <w:szCs w:val="28"/>
                                <w:lang w:val="en-US" w:eastAsia="zh-CN"/>
                              </w:rPr>
                            </w:pPr>
                            <w:r>
                              <w:rPr>
                                <w:rFonts w:hint="eastAsia" w:ascii="宋体" w:hAnsi="宋体" w:cs="宋体"/>
                                <w:sz w:val="28"/>
                                <w:szCs w:val="28"/>
                                <w:lang w:val="en-US" w:eastAsia="zh-CN"/>
                              </w:rPr>
                              <w:t>固定电源插座</w:t>
                            </w:r>
                          </w:p>
                        </w:txbxContent>
                      </wps:txbx>
                      <wps:bodyPr anchor="ctr" upright="1"/>
                    </wps:wsp>
                  </a:graphicData>
                </a:graphic>
              </wp:anchor>
            </w:drawing>
          </mc:Choice>
          <mc:Fallback>
            <w:pict>
              <v:shape id="矩形标注 5" o:spid="_x0000_s1026" o:spt="61" type="#_x0000_t61" style="position:absolute;left:0pt;margin-left:5.3pt;margin-top:50.2pt;height:35.1pt;width:101.6pt;z-index:251689984;v-text-anchor:middle;mso-width-relative:page;mso-height-relative:page;" fillcolor="#4F81BD" filled="t" stroked="t" coordsize="21600,21600" o:gfxdata="UEsFBgAAAAAAAAAAAAAAAAAAAAAAAFBLAwQKAAAAAACHTuJAAAAAAAAAAAAAAAAABAAAAGRycy9Q&#10;SwMEFAAAAAgAh07iQOboDejXAAAACgEAAA8AAABkcnMvZG93bnJldi54bWxNT8tOwzAQvCPxD9Yi&#10;cUHUTkGlCnF6KCD1ABK0HHp07MWJiNdp7D74e7YnOK1mZzSPanEKvTjgmLpIGoqJAoFko+vIa/jc&#10;vNzOQaRsyJk+Emr4wQSL+vKiMqWLR/rAwzp7wSaUSqOhzXkopUy2xWDSJA5IzH3FMZjMcPTSjebI&#10;5qGXU6VmMpiOOKE1Ay5btN/rfdDg7W6zbLb+bfUc7NN7s7M3K/mq9fVVoR5BZDzlPzGc63N1qLlT&#10;E/fkkugZqxkrz1fdg2DBtLjjLQ1/HpiSdSX/T6h/AVBLAwQUAAAACACHTuJANO72HEkCAACcBAAA&#10;DgAAAGRycy9lMm9Eb2MueG1srVRNctMwFN4zwx002lPHTp2mmTgdaAgbBjoUDqBIsi1GfyMpcXIC&#10;jgHTFaxZcxzKNXiSTZsWFlmwkZ+kp0/v+z49zy92SqItd14YXeH8ZIQR19QwoZsKf3i/ejbFyAei&#10;GZFG8wrvuccXi6dP5p2d8cK0RjLuEIBoP+tshdsQ7CzLPG25Iv7EWK5hszZOkQBT12TMkQ7QlcyK&#10;0WiSdcYx6wzl3sPqst/EA6I7BtDUtaB8aehGcR16VMclCUDJt8J6vEjV1jWn4W1dex6QrDAwDWmE&#10;SyBexzFbzMmsccS2gg4lkGNKeMRJEaHh0juoJQkEbZz4C0oJ6ow3dTihRmU9kaQIsMhHj7S5bonl&#10;iQtI7e2d6P7/wdI32yuHBKvw2RgjTRQ4/uvzt58/bm6/fLr9/hWVUaLO+hlkXtsrN8w8hJHvrnYq&#10;foEJ2iVZ93ey8l1AFBbz4nw0LkBxCnunp+XZWdI9uz9tnQ+vuFEoBhXuOGv4O/DukkhpNiEpS7av&#10;fUgSs6FOwj7mGNVKgmNbIlE5Ls+LwdGDnOIwJ5+cT8ppTILrB0iI/hQQ8b2Rgq2ElGnimvWldAjw&#10;ofbVNH+xHA4/SJMadRUuytNRpEmgLWp4jhAqC9J63SQKD474Q+TxtFxOn/8LOVa2JL7tK0gIPUVn&#10;Npql59tywl5qhsLegnsauhbHahRnGEkOTR6jlBmIkMdkgiJSg0TR997pGIXdejfYvzZsD++GaNoa&#10;6CYaHEYb60TTgn154hFPwKNNQg8NFrvicJ5uuP+pLH4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FgAAAGRycy9QSwECFAAUAAAACACHTuJA&#10;5ugN6NcAAAAKAQAADwAAAAAAAAABACAAAAA4AAAAZHJzL2Rvd25yZXYueG1sUEsBAhQAFAAAAAgA&#10;h07iQDTu9hxJAgAAnAQAAA4AAAAAAAAAAQAgAAAAPAEAAGRycy9lMm9Eb2MueG1sUEsFBgAAAAAG&#10;AAYAWQEAAPcFAAAAAA==&#10;" adj="22376,47446">
                <v:fill on="t" focussize="0,0"/>
                <v:stroke weight="2pt" color="#385D8A" joinstyle="round"/>
                <v:imagedata o:title=""/>
                <o:lock v:ext="edit" aspectratio="f"/>
                <v:textbox>
                  <w:txbxContent>
                    <w:p>
                      <w:pPr>
                        <w:rPr>
                          <w:rFonts w:hint="default" w:ascii="宋体" w:hAnsi="宋体" w:cs="宋体"/>
                          <w:sz w:val="28"/>
                          <w:szCs w:val="28"/>
                          <w:lang w:val="en-US" w:eastAsia="zh-CN"/>
                        </w:rPr>
                      </w:pPr>
                      <w:r>
                        <w:rPr>
                          <w:rFonts w:hint="eastAsia" w:ascii="宋体" w:hAnsi="宋体" w:cs="宋体"/>
                          <w:sz w:val="28"/>
                          <w:szCs w:val="28"/>
                          <w:lang w:val="en-US" w:eastAsia="zh-CN"/>
                        </w:rPr>
                        <w:t>固定电源插座</w:t>
                      </w:r>
                    </w:p>
                  </w:txbxContent>
                </v:textbox>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692032" behindDoc="0" locked="0" layoutInCell="1" allowOverlap="1">
                <wp:simplePos x="0" y="0"/>
                <wp:positionH relativeFrom="column">
                  <wp:posOffset>2897505</wp:posOffset>
                </wp:positionH>
                <wp:positionV relativeFrom="paragraph">
                  <wp:posOffset>151765</wp:posOffset>
                </wp:positionV>
                <wp:extent cx="751205" cy="445770"/>
                <wp:effectExtent l="198120" t="12700" r="22225" b="513080"/>
                <wp:wrapNone/>
                <wp:docPr id="76" name="矩形标注 5"/>
                <wp:cNvGraphicFramePr/>
                <a:graphic xmlns:a="http://schemas.openxmlformats.org/drawingml/2006/main">
                  <a:graphicData uri="http://schemas.microsoft.com/office/word/2010/wordprocessingShape">
                    <wps:wsp>
                      <wps:cNvSpPr/>
                      <wps:spPr>
                        <a:xfrm>
                          <a:off x="0" y="0"/>
                          <a:ext cx="751205" cy="445770"/>
                        </a:xfrm>
                        <a:prstGeom prst="wedgeRectCallout">
                          <a:avLst>
                            <a:gd name="adj1" fmla="val -74683"/>
                            <a:gd name="adj2" fmla="val 161823"/>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eastAsia="宋体"/>
                                <w:sz w:val="24"/>
                                <w:szCs w:val="24"/>
                                <w:lang w:val="en-US" w:eastAsia="zh-CN"/>
                              </w:rPr>
                            </w:pPr>
                            <w:r>
                              <w:rPr>
                                <w:rFonts w:hint="eastAsia" w:ascii="宋体" w:hAnsi="宋体" w:cs="宋体"/>
                                <w:sz w:val="28"/>
                                <w:szCs w:val="28"/>
                                <w:lang w:val="en-US" w:eastAsia="zh-CN"/>
                              </w:rPr>
                              <w:t>保鲜柜</w:t>
                            </w:r>
                          </w:p>
                        </w:txbxContent>
                      </wps:txbx>
                      <wps:bodyPr anchor="ctr" upright="1"/>
                    </wps:wsp>
                  </a:graphicData>
                </a:graphic>
              </wp:anchor>
            </w:drawing>
          </mc:Choice>
          <mc:Fallback>
            <w:pict>
              <v:shape id="矩形标注 5" o:spid="_x0000_s1026" o:spt="61" type="#_x0000_t61" style="position:absolute;left:0pt;margin-left:228.15pt;margin-top:11.95pt;height:35.1pt;width:59.15pt;z-index:251692032;v-text-anchor:middle;mso-width-relative:page;mso-height-relative:page;" fillcolor="#4F81BD" filled="t" stroked="t" coordsize="21600,21600" o:gfxdata="UEsFBgAAAAAAAAAAAAAAAAAAAAAAAFBLAwQKAAAAAACHTuJAAAAAAAAAAAAAAAAABAAAAGRycy9Q&#10;SwMEFAAAAAgAh07iQC84pYPYAAAACQEAAA8AAABkcnMvZG93bnJldi54bWxNj8FOwzAQRO9I/IO1&#10;SNyokzYNJGRTBaQicaQFiaMbL3FEvI5it03/HnOC42qeZt5Wm9kO4kST7x0jpIsEBHHrdM8dwvt+&#10;e/cAwgfFWg2OCeFCHjb19VWlSu3O/EanXehELGFfKgQTwlhK6VtDVvmFG4lj9uUmq0I8p07qSZ1j&#10;uR3kMklyaVXPccGokZ4Ntd+7o0VoLh9Pe2+aMA60bT/nl6Z4nRvE25s0eQQRaA5/MPzqR3Woo9PB&#10;HVl7MSBk63wVUYTlqgARgfV9loM4IBRZCrKu5P8P6h9QSwMEFAAAAAgAh07iQB96JoJKAgAAnAQA&#10;AA4AAABkcnMvZTJvRG9jLnhtbK1US5LTMBDdU8UdVNpPbGfyq1ScKZgQNhRMMXAARZJtUfqVpMTJ&#10;CTgGFCtYs+Y4DNegJZtMZmCRBRu5JbVe93vd7cXVXkm0484Lo0tcDHKMuKaGCV2X+P279cUMIx+I&#10;ZkQazUt84B5fLZ8+WbR2zoemMZJxhwBE+3lrS9yEYOdZ5mnDFfEDY7mGy8o4RQJsXZ0xR1pAVzIb&#10;5vkka41j1hnKvYfTVXeJe0R3DqCpKkH5ytCt4jp0qI5LEoCSb4T1eJmyrSpOw5uq8jwgWWJgGtIK&#10;QcDexDVbLsi8dsQ2gvYpkHNSeMRJEaEh6BFqRQJBWyf+glKCOuNNFQbUqKwjkhQBFkX+SJvbhlie&#10;uIDU3h5F9/8Plr7e3TgkWImnE4w0UVDxX5++/fzx5e7zx7vvX9E4StRaPwfPW3vj+p0HM/LdV07F&#10;LzBB+yTr4Sgr3wdE4XA6Lob5GCMKV6PReDpNsmf3j63z4SU3CkWjxC1nNX8LpbsmUpptSMKS3Ssf&#10;ksKsT5OwDwVGlZJQsB2R6GI6mswu+4qeOA1PnYpJMRsmJ4jfY4L1J4MYwBsp2FpImTau3lxLhyAA&#10;JL+eFc9XMQI8eeAmNWpLPByPcmgsSmAsKmhHMJUFab2uE4cHT/wp8uVsvJo9+xdyzGxFfNNlkBA6&#10;is5sNUvt23DCXmiGwsFC9TRMLY7ZKM4wkhyGPFrJMxAhz/EEelIDy1j3rtLRCvvNvi//xrAD9A3R&#10;tDEwTTQ4jLbWibqB+hWJR3wBTZu06gcsTsXpPkW4/6ksfw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WAAAAZHJzL1BLAQIUABQAAAAIAIdO&#10;4kAvOKWD2AAAAAkBAAAPAAAAAAAAAAEAIAAAADgAAABkcnMvZG93bnJldi54bWxQSwECFAAUAAAA&#10;CACHTuJAH3omgkoCAACcBAAADgAAAAAAAAABACAAAAA9AQAAZHJzL2Uyb0RvYy54bWxQSwUGAAAA&#10;AAYABgBZAQAA+QUAAAAA&#10;" adj="-5332,45754">
                <v:fill on="t" focussize="0,0"/>
                <v:stroke weight="2pt" color="#385D8A" joinstyle="round"/>
                <v:imagedata o:title=""/>
                <o:lock v:ext="edit" aspectratio="f"/>
                <v:textbox>
                  <w:txbxContent>
                    <w:p>
                      <w:pPr>
                        <w:rPr>
                          <w:rFonts w:hint="default" w:eastAsia="宋体"/>
                          <w:sz w:val="24"/>
                          <w:szCs w:val="24"/>
                          <w:lang w:val="en-US" w:eastAsia="zh-CN"/>
                        </w:rPr>
                      </w:pPr>
                      <w:r>
                        <w:rPr>
                          <w:rFonts w:hint="eastAsia" w:ascii="宋体" w:hAnsi="宋体" w:cs="宋体"/>
                          <w:sz w:val="28"/>
                          <w:szCs w:val="28"/>
                          <w:lang w:val="en-US" w:eastAsia="zh-CN"/>
                        </w:rPr>
                        <w:t>保鲜柜</w:t>
                      </w:r>
                    </w:p>
                  </w:txbxContent>
                </v:textbox>
              </v:shape>
            </w:pict>
          </mc:Fallback>
        </mc:AlternateContent>
      </w:r>
    </w:p>
    <w:p>
      <w:pPr>
        <w:pStyle w:val="17"/>
        <w:keepNext w:val="0"/>
        <w:keepLines w:val="0"/>
        <w:widowControl/>
        <w:suppressLineNumbers w:val="0"/>
        <w:ind w:firstLine="480" w:firstLineChars="200"/>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事故现场照片四：</w:t>
      </w:r>
      <w:r>
        <w:rPr>
          <w:rFonts w:hint="eastAsia" w:cs="Times New Roman"/>
          <w:sz w:val="24"/>
          <w:szCs w:val="24"/>
          <w:lang w:val="en-US" w:eastAsia="zh-CN"/>
        </w:rPr>
        <w:t>维修压缩机时保鲜柜位置状况</w:t>
      </w:r>
    </w:p>
    <w:p>
      <w:pPr>
        <w:pStyle w:val="17"/>
        <w:keepNext w:val="0"/>
        <w:keepLines w:val="0"/>
        <w:widowControl/>
        <w:suppressLineNumbers w:val="0"/>
      </w:pPr>
      <w:r>
        <w:rPr>
          <w:rFonts w:hint="eastAsia" w:ascii="宋体" w:hAnsi="宋体" w:cs="宋体"/>
          <w:sz w:val="28"/>
          <w:szCs w:val="28"/>
        </w:rPr>
        <mc:AlternateContent>
          <mc:Choice Requires="wps">
            <w:drawing>
              <wp:anchor distT="0" distB="0" distL="114300" distR="114300" simplePos="0" relativeHeight="251723776" behindDoc="0" locked="0" layoutInCell="1" allowOverlap="1">
                <wp:simplePos x="0" y="0"/>
                <wp:positionH relativeFrom="column">
                  <wp:posOffset>3885565</wp:posOffset>
                </wp:positionH>
                <wp:positionV relativeFrom="paragraph">
                  <wp:posOffset>3625850</wp:posOffset>
                </wp:positionV>
                <wp:extent cx="774700" cy="414020"/>
                <wp:effectExtent l="142240" t="331470" r="16510" b="16510"/>
                <wp:wrapNone/>
                <wp:docPr id="35" name="矩形标注 35"/>
                <wp:cNvGraphicFramePr/>
                <a:graphic xmlns:a="http://schemas.openxmlformats.org/drawingml/2006/main">
                  <a:graphicData uri="http://schemas.microsoft.com/office/word/2010/wordprocessingShape">
                    <wps:wsp>
                      <wps:cNvSpPr/>
                      <wps:spPr>
                        <a:xfrm>
                          <a:off x="0" y="0"/>
                          <a:ext cx="774700" cy="414020"/>
                        </a:xfrm>
                        <a:prstGeom prst="wedgeRectCallout">
                          <a:avLst>
                            <a:gd name="adj1" fmla="val -66721"/>
                            <a:gd name="adj2" fmla="val -126993"/>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ascii="宋体" w:hAnsi="宋体" w:eastAsia="宋体" w:cs="宋体"/>
                                <w:sz w:val="28"/>
                                <w:szCs w:val="28"/>
                                <w:lang w:val="en-US" w:eastAsia="zh-CN"/>
                              </w:rPr>
                            </w:pPr>
                            <w:r>
                              <w:rPr>
                                <w:rFonts w:hint="eastAsia" w:ascii="宋体" w:hAnsi="宋体" w:cs="宋体"/>
                                <w:sz w:val="28"/>
                                <w:szCs w:val="28"/>
                                <w:lang w:val="en-US" w:eastAsia="zh-CN"/>
                              </w:rPr>
                              <w:t>支撑轮</w:t>
                            </w:r>
                          </w:p>
                        </w:txbxContent>
                      </wps:txbx>
                      <wps:bodyPr anchor="ctr" anchorCtr="0" upright="1"/>
                    </wps:wsp>
                  </a:graphicData>
                </a:graphic>
              </wp:anchor>
            </w:drawing>
          </mc:Choice>
          <mc:Fallback>
            <w:pict>
              <v:shape id="_x0000_s1026" o:spid="_x0000_s1026" o:spt="61" type="#_x0000_t61" style="position:absolute;left:0pt;margin-left:305.95pt;margin-top:285.5pt;height:32.6pt;width:61pt;z-index:251723776;v-text-anchor:middle;mso-width-relative:page;mso-height-relative:page;" fillcolor="#4F81BD" filled="t" stroked="t" coordsize="21600,21600" o:gfxdata="UEsFBgAAAAAAAAAAAAAAAAAAAAAAAFBLAwQKAAAAAACHTuJAAAAAAAAAAAAAAAAABAAAAGRycy9Q&#10;SwMEFAAAAAgAh07iQH+pw4nXAAAACwEAAA8AAABkcnMvZG93bnJldi54bWxNj8FOwzAQRO9I/IO1&#10;SNyo40YkaYhTqSDuUCrB0Y2XJCJeR7GbFL6e5USPO/M0O1Ntz24QM06h96RBrRIQSI23PbUaDm/P&#10;dwWIEA1ZM3hCDd8YYFtfX1WmtH6hV5z3sRUcQqE0GroYx1LK0HToTFj5EYm9Tz85E/mcWmkns3C4&#10;G+Q6STLpTE/8oTMjPnbYfO1PTsNMm2LZfRyKFzX9PO1yn/q5fdf69kYlDyAinuM/DH/1uTrU3Ono&#10;T2SDGDRkSm0Y1XCfKx7FRJ6mrBzZSrM1yLqSlxvqX1BLAwQUAAAACACHTuJADPJVQUwCAACsBAAA&#10;DgAAAGRycy9lMm9Eb2MueG1srVRLktMwEN1TxR1U2k8cO99JxZmChLChYIqBAyiSbIvSryQlTk7A&#10;MaBYwZo1x2G4Bm3ZZJKBRRZsnG6p9fTea3XmN3sl0Y47L4zOcdrrY8Q1NUzoMsfv362vphj5QDQj&#10;0mie4wP3+Gbx9Mm8tjOemcpIxh0CEO1ntc1xFYKdJYmnFVfE94zlGjYL4xQJkLoyYY7UgK5kkvX7&#10;46Q2jllnKPceVlftJu4Q3SWApigE5StDt4rr0KI6LkkASb4S1uNFZFsUnIY3ReF5QDLHoDTEL1wC&#10;8ab5Jos5mZWO2ErQjgK5hMIjTYoIDZceoVYkELR14i8oJagz3hShR41KWiHREVCR9h95c1cRy6MW&#10;sNrbo+n+/8HS17tbhwTL8WCEkSYKOv7r07efP77cf/54//0rgmXwqLZ+BqV39tZ1mYewEbwvnGp+&#10;QQraR18PR1/5PiAKi5PJcNIHxylsDdNhP4u+Jw+HrfPhJTcKNUGOa85K/hZ6tyRSmm2IzpLdKx+i&#10;xazjSdiHFKNCSejYjkh0NR5PsrRr6UlRdlaUZuPr60FTBQQ6UIj+UGhu8EYKthZSxsSVm6V0CG4A&#10;9utp+nzVHT4rkxrVOc5GwyiUwGAU8CBBs7JgrtdlFHF2xJ8iD6aj1fTZv5AbZiviq5ZBRGg1OrPV&#10;LD7gihP2QjMUDhb6p2FuccNGcYaR5DDmTRQrAxHykkpwRGqwqGl82+omCvvNvuv/xrADvByiaWVg&#10;nmhwuEuWoZ2vrXWirKCdsSURCR5xtL0buGZKTvN438OfzOI3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FgAAAGRycy9QSwECFAAUAAAACACH&#10;TuJAf6nDidcAAAALAQAADwAAAAAAAAABACAAAAA4AAAAZHJzL2Rvd25yZXYueG1sUEsBAhQAFAAA&#10;AAgAh07iQAzyVUFMAgAArAQAAA4AAAAAAAAAAQAgAAAAPAEAAGRycy9lMm9Eb2MueG1sUEsFBgAA&#10;AAAGAAYAWQEAAPoFAAAAAA==&#10;" adj="-3612,-16630">
                <v:fill on="t" focussize="0,0"/>
                <v:stroke weight="2pt" color="#385D8A" joinstyle="round"/>
                <v:imagedata o:title=""/>
                <o:lock v:ext="edit" aspectratio="f"/>
                <v:textbox>
                  <w:txbxContent>
                    <w:p>
                      <w:pPr>
                        <w:rPr>
                          <w:rFonts w:hint="default" w:ascii="宋体" w:hAnsi="宋体" w:eastAsia="宋体" w:cs="宋体"/>
                          <w:sz w:val="28"/>
                          <w:szCs w:val="28"/>
                          <w:lang w:val="en-US" w:eastAsia="zh-CN"/>
                        </w:rPr>
                      </w:pPr>
                      <w:r>
                        <w:rPr>
                          <w:rFonts w:hint="eastAsia" w:ascii="宋体" w:hAnsi="宋体" w:cs="宋体"/>
                          <w:sz w:val="28"/>
                          <w:szCs w:val="28"/>
                          <w:lang w:val="en-US" w:eastAsia="zh-CN"/>
                        </w:rPr>
                        <w:t>支撑轮</w:t>
                      </w:r>
                    </w:p>
                  </w:txbxContent>
                </v:textbox>
              </v:shape>
            </w:pict>
          </mc:Fallback>
        </mc:AlternateContent>
      </w:r>
      <w:r>
        <w:rPr>
          <w:rFonts w:hint="eastAsia" w:ascii="宋体" w:hAnsi="宋体" w:cs="宋体"/>
          <w:sz w:val="28"/>
          <w:szCs w:val="28"/>
        </w:rPr>
        <mc:AlternateContent>
          <mc:Choice Requires="wps">
            <w:drawing>
              <wp:anchor distT="0" distB="0" distL="114300" distR="114300" simplePos="0" relativeHeight="251694080" behindDoc="0" locked="0" layoutInCell="1" allowOverlap="1">
                <wp:simplePos x="0" y="0"/>
                <wp:positionH relativeFrom="column">
                  <wp:posOffset>2542540</wp:posOffset>
                </wp:positionH>
                <wp:positionV relativeFrom="paragraph">
                  <wp:posOffset>3711575</wp:posOffset>
                </wp:positionV>
                <wp:extent cx="774700" cy="414020"/>
                <wp:effectExtent l="142240" t="331470" r="16510" b="16510"/>
                <wp:wrapNone/>
                <wp:docPr id="80" name="矩形标注 80"/>
                <wp:cNvGraphicFramePr/>
                <a:graphic xmlns:a="http://schemas.openxmlformats.org/drawingml/2006/main">
                  <a:graphicData uri="http://schemas.microsoft.com/office/word/2010/wordprocessingShape">
                    <wps:wsp>
                      <wps:cNvSpPr/>
                      <wps:spPr>
                        <a:xfrm>
                          <a:off x="0" y="0"/>
                          <a:ext cx="774700" cy="414020"/>
                        </a:xfrm>
                        <a:prstGeom prst="wedgeRectCallout">
                          <a:avLst>
                            <a:gd name="adj1" fmla="val -66721"/>
                            <a:gd name="adj2" fmla="val -126993"/>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ascii="宋体" w:hAnsi="宋体" w:eastAsia="宋体" w:cs="宋体"/>
                                <w:sz w:val="28"/>
                                <w:szCs w:val="28"/>
                                <w:lang w:val="en-US" w:eastAsia="zh-CN"/>
                              </w:rPr>
                            </w:pPr>
                            <w:r>
                              <w:rPr>
                                <w:rFonts w:hint="eastAsia" w:ascii="宋体" w:hAnsi="宋体" w:cs="宋体"/>
                                <w:sz w:val="28"/>
                                <w:szCs w:val="28"/>
                                <w:lang w:val="en-US" w:eastAsia="zh-CN"/>
                              </w:rPr>
                              <w:t>电源线</w:t>
                            </w:r>
                          </w:p>
                        </w:txbxContent>
                      </wps:txbx>
                      <wps:bodyPr anchor="ctr" anchorCtr="0" upright="1"/>
                    </wps:wsp>
                  </a:graphicData>
                </a:graphic>
              </wp:anchor>
            </w:drawing>
          </mc:Choice>
          <mc:Fallback>
            <w:pict>
              <v:shape id="_x0000_s1026" o:spid="_x0000_s1026" o:spt="61" type="#_x0000_t61" style="position:absolute;left:0pt;margin-left:200.2pt;margin-top:292.25pt;height:32.6pt;width:61pt;z-index:251694080;v-text-anchor:middle;mso-width-relative:page;mso-height-relative:page;" fillcolor="#4F81BD" filled="t" stroked="t" coordsize="21600,21600" o:gfxdata="UEsFBgAAAAAAAAAAAAAAAAAAAAAAAFBLAwQKAAAAAACHTuJAAAAAAAAAAAAAAAAABAAAAGRycy9Q&#10;SwMEFAAAAAgAh07iQHVm43vZAAAACwEAAA8AAABkcnMvZG93bnJldi54bWxNj8FOwzAMhu9IvENk&#10;JG4saWm3rms6aSDuMCbBMWtMW61xqiRrB09POLGj7U+/v7/aXszAJnS+tyQhWQhgSI3VPbUSDu8v&#10;DwUwHxRpNVhCCd/oYVvf3lSq1HamN5z2oWUxhHypJHQhjCXnvunQKL+wI1K8fVlnVIija7l2ao7h&#10;ZuCpEEtuVE/xQ6dGfOqwOe3PRsJE62LefR6K18T9PO9W9tFO7YeU93eJ2AALeAn/MPzpR3Woo9PR&#10;nkl7NkjIhMgiKiEvshxYJPI0jZujhGW2XgGvK37dof4FUEsDBBQAAAAIAIdO4kCiuhjJTAIAAKwE&#10;AAAOAAAAZHJzL2Uyb0RvYy54bWytVEuOEzEQ3SNxB8v7SX8mk2SidEaQEDYIRgwcwLHd3Ub+yXbS&#10;yQk4BogVrFlzHIZrUO1uMsnAIgs2nSq7/PzeK1dmNzsl0ZY7L4wucDZIMeKaGiZ0VeD371YXE4x8&#10;IJoRaTQv8J57fDN/+mTW2CnPTW0k4w4BiPbTxha4DsFOk8TTmiviB8ZyDZulcYoESF2VMEcaQFcy&#10;ydN0lDTGMesM5d7D6rLbxD2iOwfQlKWgfGnoRnEdOlTHJQkgydfCejyPbMuS0/CmLD0PSBYYlIb4&#10;hUsgXrffZD4j08oRWwvaUyDnUHikSRGh4dID1JIEgjZO/AWlBHXGmzIMqFFJJyQ6Aiqy9JE3dzWx&#10;PGoBq709mO7/Hyx9vb11SLACT8ASTRR0/Nenbz9/fLn//PH++1cEy+BRY/0USu/sreszD2EreFc6&#10;1f6CFLSLvu4PvvJdQBQWx+PhOAV4ClvDbJjmETN5OGydDy+5UagNCtxwVvG30LsFkdJsQnSWbF/5&#10;EC1mPU/CPmQYlUpCx7ZEoovRaJxnfUuPivKToiwfXV9ftlVAoAeF6A+F9gZvpGArIWVMXLVeSIfg&#10;BmC/mmTPl/3hkzKpUVPg/GoYhRIYjBIeJGhWFsz1uooiTo74Y+TLydVy8uxfyC2zJfF1xyAidBqd&#10;2WgWH3DNCXuhGQp7C/3TMLe4ZaM4w0hyGPM2ipWBCHlOJTgiNVjUNr5rdRuF3XrX939t2B5eDtG0&#10;NjBPNDjcJ4vQzdfGOlHV0M7YkogEjzja3g9cOyXHebzv4U9m/h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WAAAAZHJzL1BLAQIUABQAAAAI&#10;AIdO4kB1ZuN72QAAAAsBAAAPAAAAAAAAAAEAIAAAADgAAABkcnMvZG93bnJldi54bWxQSwECFAAU&#10;AAAACACHTuJAoroYyUwCAACsBAAADgAAAAAAAAABACAAAAA+AQAAZHJzL2Uyb0RvYy54bWxQSwUG&#10;AAAAAAYABgBZAQAA/AUAAAAA&#10;" adj="-3612,-16630">
                <v:fill on="t" focussize="0,0"/>
                <v:stroke weight="2pt" color="#385D8A" joinstyle="round"/>
                <v:imagedata o:title=""/>
                <o:lock v:ext="edit" aspectratio="f"/>
                <v:textbox>
                  <w:txbxContent>
                    <w:p>
                      <w:pPr>
                        <w:rPr>
                          <w:rFonts w:hint="default" w:ascii="宋体" w:hAnsi="宋体" w:eastAsia="宋体" w:cs="宋体"/>
                          <w:sz w:val="28"/>
                          <w:szCs w:val="28"/>
                          <w:lang w:val="en-US" w:eastAsia="zh-CN"/>
                        </w:rPr>
                      </w:pPr>
                      <w:r>
                        <w:rPr>
                          <w:rFonts w:hint="eastAsia" w:ascii="宋体" w:hAnsi="宋体" w:cs="宋体"/>
                          <w:sz w:val="28"/>
                          <w:szCs w:val="28"/>
                          <w:lang w:val="en-US" w:eastAsia="zh-CN"/>
                        </w:rPr>
                        <w:t>电源线</w:t>
                      </w:r>
                    </w:p>
                  </w:txbxContent>
                </v:textbox>
              </v:shape>
            </w:pict>
          </mc:Fallback>
        </mc:AlternateContent>
      </w:r>
      <w:r>
        <w:rPr>
          <w:rFonts w:hint="eastAsia" w:ascii="宋体" w:hAnsi="宋体" w:cs="宋体"/>
          <w:sz w:val="28"/>
          <w:szCs w:val="28"/>
        </w:rPr>
        <mc:AlternateContent>
          <mc:Choice Requires="wps">
            <w:drawing>
              <wp:anchor distT="0" distB="0" distL="114300" distR="114300" simplePos="0" relativeHeight="251717632" behindDoc="0" locked="0" layoutInCell="1" allowOverlap="1">
                <wp:simplePos x="0" y="0"/>
                <wp:positionH relativeFrom="column">
                  <wp:posOffset>1402715</wp:posOffset>
                </wp:positionH>
                <wp:positionV relativeFrom="paragraph">
                  <wp:posOffset>3162300</wp:posOffset>
                </wp:positionV>
                <wp:extent cx="774700" cy="414020"/>
                <wp:effectExtent l="26035" t="285750" r="18415" b="24130"/>
                <wp:wrapNone/>
                <wp:docPr id="56" name="矩形标注 56"/>
                <wp:cNvGraphicFramePr/>
                <a:graphic xmlns:a="http://schemas.openxmlformats.org/drawingml/2006/main">
                  <a:graphicData uri="http://schemas.microsoft.com/office/word/2010/wordprocessingShape">
                    <wps:wsp>
                      <wps:cNvSpPr/>
                      <wps:spPr>
                        <a:xfrm>
                          <a:off x="0" y="0"/>
                          <a:ext cx="774700" cy="414020"/>
                        </a:xfrm>
                        <a:prstGeom prst="wedgeRectCallout">
                          <a:avLst>
                            <a:gd name="adj1" fmla="val -51721"/>
                            <a:gd name="adj2" fmla="val -115950"/>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ascii="宋体" w:hAnsi="宋体" w:eastAsia="宋体" w:cs="宋体"/>
                                <w:sz w:val="28"/>
                                <w:szCs w:val="28"/>
                                <w:lang w:val="en-US" w:eastAsia="zh-CN"/>
                              </w:rPr>
                            </w:pPr>
                            <w:r>
                              <w:rPr>
                                <w:rFonts w:hint="eastAsia" w:ascii="宋体" w:hAnsi="宋体" w:cs="宋体"/>
                                <w:sz w:val="28"/>
                                <w:szCs w:val="28"/>
                                <w:lang w:val="en-US" w:eastAsia="zh-CN"/>
                              </w:rPr>
                              <w:t>事发地</w:t>
                            </w:r>
                          </w:p>
                        </w:txbxContent>
                      </wps:txbx>
                      <wps:bodyPr anchor="ctr" anchorCtr="0" upright="1"/>
                    </wps:wsp>
                  </a:graphicData>
                </a:graphic>
              </wp:anchor>
            </w:drawing>
          </mc:Choice>
          <mc:Fallback>
            <w:pict>
              <v:shape id="_x0000_s1026" o:spid="_x0000_s1026" o:spt="61" type="#_x0000_t61" style="position:absolute;left:0pt;margin-left:110.45pt;margin-top:249pt;height:32.6pt;width:61pt;z-index:251717632;v-text-anchor:middle;mso-width-relative:page;mso-height-relative:page;" fillcolor="#4F81BD" filled="t" stroked="t" coordsize="21600,21600" o:gfxdata="UEsFBgAAAAAAAAAAAAAAAAAAAAAAAFBLAwQKAAAAAACHTuJAAAAAAAAAAAAAAAAABAAAAGRycy9Q&#10;SwMEFAAAAAgAh07iQKB7OUPXAAAACwEAAA8AAABkcnMvZG93bnJldi54bWxNj8FOwzAMhu9IvENk&#10;JG4sbTqqrWs6IaTddmHwAGlj2m6NU5qsK2+POcHR9qff31/uFzeIGafQe9KQrhIQSI23PbUaPt4P&#10;TxsQIRqyZvCEGr4xwL66vytNYf2N3nA+xVZwCIXCaOhiHAspQ9OhM2HlRyS+ffrJmcjj1Eo7mRuH&#10;u0GqJMmlMz3xh86M+NphczldnYazfenq9JhSfsAsfC2xmdXlqPXjQ5rsQERc4h8Mv/qsDhU71f5K&#10;NohBg1LJllEN6+2GSzGRrRVvag3PeaZAVqX836H6AVBLAwQUAAAACACHTuJAQ7K/90wCAACsBAAA&#10;DgAAAGRycy9lMm9Eb2MueG1srVRLktMwEN1TxR1U2k8ch3gSUnGmICZsKJhi4ACKJNui9CtJiZMT&#10;cAyoWcGaNcdhuAZt2ZNJBhZZsHHUUuv1e6/VmV/tlERb7rwwOsfpYIgR19Qwoascf/ywuphi5APR&#10;jEijeY733OOrxdMn88bO+MjURjLuEIBoP2tsjusQ7CxJPK25In5gLNdwWBqnSIDQVQlzpAF0JZPR&#10;cHiZNMYx6wzl3sNu0R3iHtGdA2jKUlBeGLpRXIcO1XFJAkjytbAeLyLbsuQ0vCtLzwOSOQalIX6h&#10;CKzX7TdZzMmscsTWgvYUyDkUHmlSRGgoeoAqSCBo48RfUEpQZ7wpw4AalXRCoiOgIh0+8uamJpZH&#10;LWC1twfT/f+DpW+31w4JluPsEiNNFHT895fvv37e3n39fPfjG4Jt8KixfgapN/ba9ZGHZSt4VzrV&#10;/oIUtIu+7g++8l1AFDYnk/FkCI5TOBqn4+Eo+p48XLbOh9fcKNQuctxwVvH30LslkdJsQnSWbN/4&#10;EC1mPU/CPqUYlUpCx7ZEoossnYzSvqVHSaOTpDTNnmf3BHpQoHJPoa3gjRRsJaSMgavWS+kQVAD2&#10;q2n6smhLwJWTNKlRk+NRNo5CCQxGCQ8SNCsL5npdRREnV/wx8rNpVkxf/Au5ZVYQX3cMIkKn0ZmN&#10;ZvEB15ywV5qhsLfQPw1zi1s2ijOMJIcxb1cxMxAhz8kEeVKDyrbxXavbVditd33/14bt4eUQTWsD&#10;80SDw32wDN18bawTVQ3tjC2JSPCIo3P9wLVTchzHeg9/Mos/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FgAAAGRycy9QSwECFAAUAAAACACH&#10;TuJAoHs5Q9cAAAALAQAADwAAAAAAAAABACAAAAA4AAAAZHJzL2Rvd25yZXYueG1sUEsBAhQAFAAA&#10;AAgAh07iQEOyv/dMAgAArAQAAA4AAAAAAAAAAQAgAAAAPAEAAGRycy9lMm9Eb2MueG1sUEsFBgAA&#10;AAAGAAYAWQEAAPoFAAAAAA==&#10;" adj="-372,-14245">
                <v:fill on="t" focussize="0,0"/>
                <v:stroke weight="2pt" color="#385D8A" joinstyle="round"/>
                <v:imagedata o:title=""/>
                <o:lock v:ext="edit" aspectratio="f"/>
                <v:textbox>
                  <w:txbxContent>
                    <w:p>
                      <w:pPr>
                        <w:rPr>
                          <w:rFonts w:hint="default" w:ascii="宋体" w:hAnsi="宋体" w:eastAsia="宋体" w:cs="宋体"/>
                          <w:sz w:val="28"/>
                          <w:szCs w:val="28"/>
                          <w:lang w:val="en-US" w:eastAsia="zh-CN"/>
                        </w:rPr>
                      </w:pPr>
                      <w:r>
                        <w:rPr>
                          <w:rFonts w:hint="eastAsia" w:ascii="宋体" w:hAnsi="宋体" w:cs="宋体"/>
                          <w:sz w:val="28"/>
                          <w:szCs w:val="28"/>
                          <w:lang w:val="en-US" w:eastAsia="zh-CN"/>
                        </w:rPr>
                        <w:t>事发地</w:t>
                      </w:r>
                    </w:p>
                  </w:txbxContent>
                </v:textbox>
              </v:shape>
            </w:pict>
          </mc:Fallback>
        </mc:AlternateContent>
      </w:r>
      <w:r>
        <w:rPr>
          <w:rFonts w:hint="eastAsia" w:ascii="宋体" w:hAnsi="宋体" w:cs="宋体"/>
          <w:sz w:val="28"/>
          <w:szCs w:val="28"/>
        </w:rPr>
        <mc:AlternateContent>
          <mc:Choice Requires="wps">
            <w:drawing>
              <wp:anchor distT="0" distB="0" distL="114300" distR="114300" simplePos="0" relativeHeight="251707392" behindDoc="0" locked="0" layoutInCell="1" allowOverlap="1">
                <wp:simplePos x="0" y="0"/>
                <wp:positionH relativeFrom="column">
                  <wp:posOffset>742315</wp:posOffset>
                </wp:positionH>
                <wp:positionV relativeFrom="paragraph">
                  <wp:posOffset>3586480</wp:posOffset>
                </wp:positionV>
                <wp:extent cx="592455" cy="414020"/>
                <wp:effectExtent l="512445" t="651510" r="19050" b="20320"/>
                <wp:wrapNone/>
                <wp:docPr id="43" name="矩形标注 43"/>
                <wp:cNvGraphicFramePr/>
                <a:graphic xmlns:a="http://schemas.openxmlformats.org/drawingml/2006/main">
                  <a:graphicData uri="http://schemas.microsoft.com/office/word/2010/wordprocessingShape">
                    <wps:wsp>
                      <wps:cNvSpPr/>
                      <wps:spPr>
                        <a:xfrm>
                          <a:off x="0" y="0"/>
                          <a:ext cx="592455" cy="414020"/>
                        </a:xfrm>
                        <a:prstGeom prst="wedgeRectCallout">
                          <a:avLst>
                            <a:gd name="adj1" fmla="val -134351"/>
                            <a:gd name="adj2" fmla="val -204294"/>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ascii="宋体" w:hAnsi="宋体" w:eastAsia="宋体" w:cs="宋体"/>
                                <w:sz w:val="28"/>
                                <w:szCs w:val="28"/>
                                <w:lang w:val="en-US" w:eastAsia="zh-CN"/>
                              </w:rPr>
                            </w:pPr>
                            <w:r>
                              <w:rPr>
                                <w:rFonts w:hint="eastAsia" w:ascii="宋体" w:hAnsi="宋体" w:cs="宋体"/>
                                <w:sz w:val="28"/>
                                <w:szCs w:val="28"/>
                                <w:lang w:val="en-US" w:eastAsia="zh-CN"/>
                              </w:rPr>
                              <w:t>墙壁</w:t>
                            </w:r>
                          </w:p>
                        </w:txbxContent>
                      </wps:txbx>
                      <wps:bodyPr anchor="ctr" anchorCtr="0" upright="1"/>
                    </wps:wsp>
                  </a:graphicData>
                </a:graphic>
              </wp:anchor>
            </w:drawing>
          </mc:Choice>
          <mc:Fallback>
            <w:pict>
              <v:shape id="_x0000_s1026" o:spid="_x0000_s1026" o:spt="61" type="#_x0000_t61" style="position:absolute;left:0pt;margin-left:58.45pt;margin-top:282.4pt;height:32.6pt;width:46.65pt;z-index:251707392;v-text-anchor:middle;mso-width-relative:page;mso-height-relative:page;" fillcolor="#4F81BD" filled="t" stroked="t" coordsize="21600,21600" o:gfxdata="UEsFBgAAAAAAAAAAAAAAAAAAAAAAAFBLAwQKAAAAAACHTuJAAAAAAAAAAAAAAAAABAAAAGRycy9Q&#10;SwMEFAAAAAgAh07iQEEtRWTXAAAACwEAAA8AAABkcnMvZG93bnJldi54bWxNj01LxDAQhu+C/yGM&#10;4M1N0tWitelCRY+Cu1bQ27QZ22KTlCb74b93POnxZR7eed5yc3KTONASx+AN6JUCQb4LdvS9geb1&#10;6eoWREzoLU7Bk4FvirCpzs9KLGw4+i0ddqkXXOJjgQaGlOZCytgN5DCuwkyeb59hcZg4Lr20Cx65&#10;3E0yUyqXDkfPHwac6WGg7mu3dwbets8vWNM66ub9EeuunZs6+zDm8kKrexCJTukPhl99VoeKndqw&#10;9zaKibPO7xg1cJNf8wYmMq0yEK2BfK0UyKqU/zdUP1BLAwQUAAAACACHTuJAlIG5Kk8CAACtBAAA&#10;DgAAAGRycy9lMm9Eb2MueG1srVRLjhMxEN0jcQfL+5n+pIMyUTojSAgbBCMGDuDY7m4j/2Q76eQE&#10;HAPEaliz5jgM16Da3WSSgUUWbDpVdvnVq1dVmV3vlERb7rwwusTZZYoR19QwoesSf3i/uphg5APR&#10;jEijeYn33OPr+dMns9ZOeW4aIxl3CEC0n7a2xE0IdpoknjZcEX9pLNdwWRmnSADX1QlzpAV0JZM8&#10;TZ8lrXHMOkO593C67C/xgOjOATRVJShfGrpRXIce1XFJApTkG2E9nke2VcVpeFtVngckSwyVhviF&#10;JGCvu28yn5Fp7YhtBB0okHMoPKpJEaEh6QFqSQJBGyf+glKCOuNNFS6pUUlfSFQEqsjSR9rcNsTy&#10;WAtI7e1BdP//YOmb7Y1DgpW4GGGkiYKO//r87eePr/dfPt1/v0NwDBq11k8h9NbeuMHzYHYF7yqn&#10;ul8oBe2irvuDrnwXEIXD8VVejMcYUbgqsiLNo+7Jw2PrfHjFjUKdUeKWs5q/g94tiJRmE6KyZPva&#10;hygxG3gS9jHDqFISOrYlEl1ko2I0zoaeHkXlJ1F5WuRXRRcFDAZUsP5w6FJ4IwVbCSmj4+r1QjoE&#10;KYD+apK9WA6PT8KkRm2J83GRwmxRAptRwUSCqSyo63Udqzh54o+RR5PxcvL8X8gdsyXxTc8gIvQ1&#10;OrPRLE5wwwl7qRkKewsN1LC4uGOjOMNIctjzzoqRgQh5TiQoIjVI1HW+73Vnhd16NwzA2rA9jA7R&#10;tDGwUDQ4PDiL0C/YxjpRN9DP2JKIBFMcZR82rluTYz/me/iXmf8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FgAAAGRycy9QSwECFAAUAAAA&#10;CACHTuJAQS1FZNcAAAALAQAADwAAAAAAAAABACAAAAA4AAAAZHJzL2Rvd25yZXYueG1sUEsBAhQA&#10;FAAAAAgAh07iQJSBuSpPAgAArQQAAA4AAAAAAAAAAQAgAAAAPAEAAGRycy9lMm9Eb2MueG1sUEsF&#10;BgAAAAAGAAYAWQEAAP0FAAAAAA==&#10;" adj="-18220,-33328">
                <v:fill on="t" focussize="0,0"/>
                <v:stroke weight="2pt" color="#385D8A" joinstyle="round"/>
                <v:imagedata o:title=""/>
                <o:lock v:ext="edit" aspectratio="f"/>
                <v:textbox>
                  <w:txbxContent>
                    <w:p>
                      <w:pPr>
                        <w:rPr>
                          <w:rFonts w:hint="default" w:ascii="宋体" w:hAnsi="宋体" w:eastAsia="宋体" w:cs="宋体"/>
                          <w:sz w:val="28"/>
                          <w:szCs w:val="28"/>
                          <w:lang w:val="en-US" w:eastAsia="zh-CN"/>
                        </w:rPr>
                      </w:pPr>
                      <w:r>
                        <w:rPr>
                          <w:rFonts w:hint="eastAsia" w:ascii="宋体" w:hAnsi="宋体" w:cs="宋体"/>
                          <w:sz w:val="28"/>
                          <w:szCs w:val="28"/>
                          <w:lang w:val="en-US" w:eastAsia="zh-CN"/>
                        </w:rPr>
                        <w:t>墙壁</w:t>
                      </w:r>
                    </w:p>
                  </w:txbxContent>
                </v:textbox>
              </v:shape>
            </w:pict>
          </mc:Fallback>
        </mc:AlternateContent>
      </w:r>
      <w:r>
        <w:rPr>
          <w:rFonts w:hint="eastAsia" w:ascii="仿宋" w:hAnsi="仿宋" w:eastAsia="仿宋" w:cs="仿宋"/>
          <w:sz w:val="28"/>
          <w:szCs w:val="28"/>
        </w:rPr>
        <mc:AlternateContent>
          <mc:Choice Requires="wps">
            <w:drawing>
              <wp:anchor distT="0" distB="0" distL="114300" distR="114300" simplePos="0" relativeHeight="251669504" behindDoc="0" locked="0" layoutInCell="1" allowOverlap="1">
                <wp:simplePos x="0" y="0"/>
                <wp:positionH relativeFrom="column">
                  <wp:posOffset>802640</wp:posOffset>
                </wp:positionH>
                <wp:positionV relativeFrom="paragraph">
                  <wp:posOffset>2515235</wp:posOffset>
                </wp:positionV>
                <wp:extent cx="1285240" cy="537210"/>
                <wp:effectExtent l="0" t="84455" r="0" b="102235"/>
                <wp:wrapNone/>
                <wp:docPr id="22" name="椭圆 22"/>
                <wp:cNvGraphicFramePr/>
                <a:graphic xmlns:a="http://schemas.openxmlformats.org/drawingml/2006/main">
                  <a:graphicData uri="http://schemas.microsoft.com/office/word/2010/wordprocessingShape">
                    <wps:wsp>
                      <wps:cNvSpPr/>
                      <wps:spPr>
                        <a:xfrm rot="20340000">
                          <a:off x="0" y="0"/>
                          <a:ext cx="1285240" cy="537210"/>
                        </a:xfrm>
                        <a:prstGeom prst="ellipse">
                          <a:avLst/>
                        </a:prstGeom>
                        <a:noFill/>
                        <a:ln w="25400" cap="flat" cmpd="sng">
                          <a:solidFill>
                            <a:srgbClr val="FF0000"/>
                          </a:solidFill>
                          <a:prstDash val="solid"/>
                          <a:headEnd type="none" w="med" len="med"/>
                          <a:tailEnd type="none" w="med" len="med"/>
                        </a:ln>
                      </wps:spPr>
                      <wps:bodyPr anchor="ctr" anchorCtr="0" upright="1"/>
                    </wps:wsp>
                  </a:graphicData>
                </a:graphic>
              </wp:anchor>
            </w:drawing>
          </mc:Choice>
          <mc:Fallback>
            <w:pict>
              <v:shape id="_x0000_s1026" o:spid="_x0000_s1026" o:spt="3" type="#_x0000_t3" style="position:absolute;left:0pt;margin-left:63.2pt;margin-top:198.05pt;height:42.3pt;width:101.2pt;rotation:-1376256f;z-index:251669504;v-text-anchor:middle;mso-width-relative:page;mso-height-relative:page;" filled="f" stroked="t" coordsize="21600,21600" o:gfxdata="UEsFBgAAAAAAAAAAAAAAAAAAAAAAAFBLAwQKAAAAAACHTuJAAAAAAAAAAAAAAAAABAAAAGRycy9Q&#10;SwMEFAAAAAgAh07iQAv7FTvaAAAACwEAAA8AAABkcnMvZG93bnJldi54bWxNj8tOwzAQRfdI/IM1&#10;SOyokzQKIcTpohILIkrp4wPceEgi4nEUuy++nmEFy6s5unNuubjYQZxw8r0jBfEsAoHUONNTq2C/&#10;e3nIQfigyejBESq4oodFdXtT6sK4M23wtA2t4BLyhVbQhTAWUvqmQ6v9zI1IfPt0k9WB49RKM+kz&#10;l9tBJlGUSat74g+dHnHZYfO1PVoF9rr7aDf1q12ndv/+Vn+v6qVfKXV/F0fPIAJewh8Mv/qsDhU7&#10;HdyRjBcD5yRLGVUwf8piEEzMk5zHHBSkefQIsirl/w3VD1BLAwQUAAAACACHTuJAx0eaCQ4CAAAb&#10;BAAADgAAAGRycy9lMm9Eb2MueG1srVNLbtswEN0X6B0I7mvJStwGguUs4rqbog2Q9ABjipII8AcO&#10;bdkX6Cm67LbHas/RIeW6TbLxoloIQ3L4Zt6bx+XtwWi2lwGVsw2fz0rOpBWuVbZv+JfHzZsbzjCC&#10;bUE7Kxt+lMhvV69fLUdfy8oNTrcyMAKxWI++4UOMvi4KFIM0gDPnpaXDzgUDkZahL9oAI6EbXVRl&#10;+bYYXWh9cEIi0u56OuQnxHAJoOs6JeTaiZ2RNk6oQWqIRAkH5ZGvcrddJ0X83HUoI9MNJ6Yx/6kI&#10;xdv0L1ZLqPsAflDi1AJc0sIzTgaUpaJnqDVEYLugXkAZJYJD18WZcKaYiGRFiMW8fKbNwwBeZi4k&#10;Nfqz6Pj/YMWn/X1gqm14VXFmwdDEf33/8fPbV0YbpM7osaakB38fTiukMFE9dMGw4EjSqry6LunL&#10;ChAndsgCH88Cy0Nkgjbn1c2iuibtBZ0trt5V8zyBYgJLoD5g/CCdYSlouNSaxpk0gBr2HzFSD5T9&#10;JyttW7dRWuc5astG6mZBzVAJIHN2ZAoKjSeCaPuMg06rNt1JtzH02zsd2B7IIJtNZjHVeJKWCq4B&#10;hykvH03WGSS0723L4tGTcpZeDE89GNlypiU9sBTl5iIofUkm0dOWWCbhJ6lTtHXtkQYFVgyO7Cti&#10;4KfFXZzsvPNB9QNpNk/18nXyTJbr5O9kyn/XOevvm179B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BYAAABkcnMvUEsBAhQAFAAAAAgAh07i&#10;QAv7FTvaAAAACwEAAA8AAAAAAAAAAQAgAAAAOAAAAGRycy9kb3ducmV2LnhtbFBLAQIUABQAAAAI&#10;AIdO4kDHR5oJDgIAABsEAAAOAAAAAAAAAAEAIAAAAD8BAABkcnMvZTJvRG9jLnhtbFBLBQYAAAAA&#10;BgAGAFkBAAC/BQAAAAA=&#10;">
                <v:fill on="f" focussize="0,0"/>
                <v:stroke weight="2pt" color="#FF0000" joinstyle="round"/>
                <v:imagedata o:title=""/>
                <o:lock v:ext="edit" aspectratio="f"/>
              </v:shape>
            </w:pict>
          </mc:Fallback>
        </mc:AlternateContent>
      </w:r>
      <w:r>
        <w:rPr>
          <w:rFonts w:hint="eastAsia" w:ascii="宋体" w:hAnsi="宋体" w:cs="宋体"/>
          <w:sz w:val="28"/>
          <w:szCs w:val="28"/>
        </w:rPr>
        <mc:AlternateContent>
          <mc:Choice Requires="wps">
            <w:drawing>
              <wp:anchor distT="0" distB="0" distL="114300" distR="114300" simplePos="0" relativeHeight="251670528" behindDoc="0" locked="0" layoutInCell="1" allowOverlap="1">
                <wp:simplePos x="0" y="0"/>
                <wp:positionH relativeFrom="column">
                  <wp:posOffset>2810510</wp:posOffset>
                </wp:positionH>
                <wp:positionV relativeFrom="paragraph">
                  <wp:posOffset>2548890</wp:posOffset>
                </wp:positionV>
                <wp:extent cx="782320" cy="414020"/>
                <wp:effectExtent l="250825" t="818515" r="14605" b="24765"/>
                <wp:wrapNone/>
                <wp:docPr id="24" name="矩形标注 24"/>
                <wp:cNvGraphicFramePr/>
                <a:graphic xmlns:a="http://schemas.openxmlformats.org/drawingml/2006/main">
                  <a:graphicData uri="http://schemas.microsoft.com/office/word/2010/wordprocessingShape">
                    <wps:wsp>
                      <wps:cNvSpPr/>
                      <wps:spPr>
                        <a:xfrm>
                          <a:off x="0" y="0"/>
                          <a:ext cx="782320" cy="414020"/>
                        </a:xfrm>
                        <a:prstGeom prst="wedgeRectCallout">
                          <a:avLst>
                            <a:gd name="adj1" fmla="val -80438"/>
                            <a:gd name="adj2" fmla="val -244631"/>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ascii="宋体" w:hAnsi="宋体" w:eastAsia="宋体" w:cs="宋体"/>
                                <w:sz w:val="28"/>
                                <w:szCs w:val="28"/>
                                <w:lang w:val="en-US" w:eastAsia="zh-CN"/>
                              </w:rPr>
                            </w:pPr>
                            <w:r>
                              <w:rPr>
                                <w:rFonts w:hint="eastAsia" w:ascii="宋体" w:hAnsi="宋体" w:cs="宋体"/>
                                <w:sz w:val="28"/>
                                <w:szCs w:val="28"/>
                                <w:lang w:val="en-US" w:eastAsia="zh-CN"/>
                              </w:rPr>
                              <w:t>压缩机</w:t>
                            </w:r>
                          </w:p>
                        </w:txbxContent>
                      </wps:txbx>
                      <wps:bodyPr anchor="ctr" anchorCtr="0" upright="1"/>
                    </wps:wsp>
                  </a:graphicData>
                </a:graphic>
              </wp:anchor>
            </w:drawing>
          </mc:Choice>
          <mc:Fallback>
            <w:pict>
              <v:shape id="_x0000_s1026" o:spid="_x0000_s1026" o:spt="61" type="#_x0000_t61" style="position:absolute;left:0pt;margin-left:221.3pt;margin-top:200.7pt;height:32.6pt;width:61.6pt;z-index:251670528;v-text-anchor:middle;mso-width-relative:page;mso-height-relative:page;" fillcolor="#4F81BD" filled="t" stroked="t" coordsize="21600,21600" o:gfxdata="UEsFBgAAAAAAAAAAAAAAAAAAAAAAAFBLAwQKAAAAAACHTuJAAAAAAAAAAAAAAAAABAAAAGRycy9Q&#10;SwMEFAAAAAgAh07iQCpPu23ZAAAACwEAAA8AAABkcnMvZG93bnJldi54bWxNj8FOwzAQRO9I/IO1&#10;SNyonSqx2jROVZA4IHGhILi68SYOje0QO235e5YT3HZ3RrNvqu3FDeyEU+yDV5AtBDD0TTC97xS8&#10;vT7erYDFpL3RQ/Co4BsjbOvrq0qXJpz9C572qWMU4mOpFdiUxpLz2Fh0Oi7CiJ60NkxOJ1qnjptJ&#10;nyncDXwphORO954+WD3ig8XmuJ+dgif7/NXuxMecvR/bz2LH4/1qHZW6vcnEBljCS/ozwy8+oUNN&#10;TIcwexPZoCDPl5KsNIgsB0aOQhZU5kAXKSXwuuL/O9Q/UEsDBBQAAAAIAIdO4kCNJzxXSwIAAKwE&#10;AAAOAAAAZHJzL2Uyb0RvYy54bWytVEuS0zAQ3VPFHVTaT+w4nsGVijMFE8KGgikGDqBIsi1Kv5KU&#10;ODkBx4BiNaxZcxyGa9CSTeYDi1mwcbql1tN7r9VZnO+VRDvuvDC6xtNJjhHX1DCh2xp/eL8+qTDy&#10;gWhGpNG8xgfu8fny6ZNFb+e8MJ2RjDsEINrPe1vjLgQ7zzJPO66InxjLNWw2xikSIHVtxhzpAV3J&#10;rMjzs6w3jllnKPceVlfDJh4R3WMATdMIyleGbhXXYUB1XJIAknwnrMfLxLZpOA1vm8bzgGSNQWlI&#10;X7gE4k38ZssFmbeO2E7QkQJ5DIUHmhQRGi49Qq1IIGjrxF9QSlBnvGnChBqVDUKSI6Bimj/w5qoj&#10;lictYLW3R9P9/4Olb3aXDglW46LESBMFHf/1+dvPH19vvny6+X6NYBk86q2fQ+mVvXRj5iGMgveN&#10;U/EXpKB98vVw9JXvA6Kw+KwqZgU4TmGrnJY5xICS3R62zodX3CgUgxr3nLX8HfTugkhptiE5S3av&#10;fUgWs5EnYR+nGDVKQsd2RKKTKi9n1djSO0XFvaKiLM9m05HACApU/lCIN3gjBVsLKVPi2s2FdAhu&#10;APbravpiNR6+VyY16sHE0zKPQgkMRgMPEkJlwVyv2yTi3hF/F3lWna6q5/9CjsxWxHcDg4QwaHRm&#10;q1l6wB0n7KVmKBws9E/D3OLIRnGGkeQw5jFKlYEI+ZhKcERq6FFs/NDqGIX9Zj/2f2PYAV4O0bQz&#10;ME80ODwmF2GYr611ou2gnYPZ8Tw84tT3ceDilNzN0323fzLL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BYAAABkcnMvUEsBAhQAFAAAAAgA&#10;h07iQCpPu23ZAAAACwEAAA8AAAAAAAAAAQAgAAAAOAAAAGRycy9kb3ducmV2LnhtbFBLAQIUABQA&#10;AAAIAIdO4kCNJzxXSwIAAKwEAAAOAAAAAAAAAAEAIAAAAD4BAABkcnMvZTJvRG9jLnhtbFBLBQYA&#10;AAAABgAGAFkBAAD7BQAAAAA=&#10;" adj="-6575,-42040">
                <v:fill on="t" focussize="0,0"/>
                <v:stroke weight="2pt" color="#385D8A" joinstyle="round"/>
                <v:imagedata o:title=""/>
                <o:lock v:ext="edit" aspectratio="f"/>
                <v:textbox>
                  <w:txbxContent>
                    <w:p>
                      <w:pPr>
                        <w:rPr>
                          <w:rFonts w:hint="default" w:ascii="宋体" w:hAnsi="宋体" w:eastAsia="宋体" w:cs="宋体"/>
                          <w:sz w:val="28"/>
                          <w:szCs w:val="28"/>
                          <w:lang w:val="en-US" w:eastAsia="zh-CN"/>
                        </w:rPr>
                      </w:pPr>
                      <w:r>
                        <w:rPr>
                          <w:rFonts w:hint="eastAsia" w:ascii="宋体" w:hAnsi="宋体" w:cs="宋体"/>
                          <w:sz w:val="28"/>
                          <w:szCs w:val="28"/>
                          <w:lang w:val="en-US" w:eastAsia="zh-CN"/>
                        </w:rPr>
                        <w:t>压缩机</w:t>
                      </w:r>
                    </w:p>
                  </w:txbxContent>
                </v:textbox>
              </v:shape>
            </w:pict>
          </mc:Fallback>
        </mc:AlternateContent>
      </w:r>
      <w:r>
        <w:rPr>
          <w:rFonts w:hint="eastAsia" w:ascii="宋体" w:hAnsi="宋体" w:cs="宋体"/>
          <w:sz w:val="28"/>
          <w:szCs w:val="28"/>
        </w:rPr>
        <mc:AlternateContent>
          <mc:Choice Requires="wps">
            <w:drawing>
              <wp:anchor distT="0" distB="0" distL="114300" distR="114300" simplePos="0" relativeHeight="251706368" behindDoc="0" locked="0" layoutInCell="1" allowOverlap="1">
                <wp:simplePos x="0" y="0"/>
                <wp:positionH relativeFrom="column">
                  <wp:posOffset>296545</wp:posOffset>
                </wp:positionH>
                <wp:positionV relativeFrom="paragraph">
                  <wp:posOffset>1814830</wp:posOffset>
                </wp:positionV>
                <wp:extent cx="782320" cy="414020"/>
                <wp:effectExtent l="12700" t="12700" r="976630" b="30480"/>
                <wp:wrapNone/>
                <wp:docPr id="42" name="矩形标注 42"/>
                <wp:cNvGraphicFramePr/>
                <a:graphic xmlns:a="http://schemas.openxmlformats.org/drawingml/2006/main">
                  <a:graphicData uri="http://schemas.microsoft.com/office/word/2010/wordprocessingShape">
                    <wps:wsp>
                      <wps:cNvSpPr/>
                      <wps:spPr>
                        <a:xfrm>
                          <a:off x="0" y="0"/>
                          <a:ext cx="782320" cy="414020"/>
                        </a:xfrm>
                        <a:prstGeom prst="wedgeRectCallout">
                          <a:avLst>
                            <a:gd name="adj1" fmla="val 171509"/>
                            <a:gd name="adj2" fmla="val -35736"/>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ascii="宋体" w:hAnsi="宋体" w:eastAsia="宋体" w:cs="宋体"/>
                                <w:sz w:val="28"/>
                                <w:szCs w:val="28"/>
                                <w:lang w:val="en-US" w:eastAsia="zh-CN"/>
                              </w:rPr>
                            </w:pPr>
                            <w:r>
                              <w:rPr>
                                <w:rFonts w:hint="eastAsia" w:ascii="宋体" w:hAnsi="宋体" w:cs="宋体"/>
                                <w:sz w:val="28"/>
                                <w:szCs w:val="28"/>
                                <w:lang w:val="en-US" w:eastAsia="zh-CN"/>
                              </w:rPr>
                              <w:t>接插件</w:t>
                            </w:r>
                          </w:p>
                        </w:txbxContent>
                      </wps:txbx>
                      <wps:bodyPr anchor="ctr" anchorCtr="0" upright="1"/>
                    </wps:wsp>
                  </a:graphicData>
                </a:graphic>
              </wp:anchor>
            </w:drawing>
          </mc:Choice>
          <mc:Fallback>
            <w:pict>
              <v:shape id="_x0000_s1026" o:spid="_x0000_s1026" o:spt="61" type="#_x0000_t61" style="position:absolute;left:0pt;margin-left:23.35pt;margin-top:142.9pt;height:32.6pt;width:61.6pt;z-index:251706368;v-text-anchor:middle;mso-width-relative:page;mso-height-relative:page;" fillcolor="#4F81BD" filled="t" stroked="t" coordsize="21600,21600" o:gfxdata="UEsFBgAAAAAAAAAAAAAAAAAAAAAAAFBLAwQKAAAAAACHTuJAAAAAAAAAAAAAAAAABAAAAGRycy9Q&#10;SwMEFAAAAAgAh07iQOcAs03ZAAAACgEAAA8AAABkcnMvZG93bnJldi54bWxNj8FOwzAQRO9I/IO1&#10;SNyonULSJMSpBFIPcKOtOLvxNomI15HtpKVfj3uix9U+zbyp1mczsBmd7y1JSBYCGFJjdU+thP1u&#10;85QD80GRVoMllPCLHtb1/V2lSm1P9IXzNrQshpAvlYQuhLHk3DcdGuUXdkSKv6N1RoV4upZrp04x&#10;3Ax8KUTGjeopNnRqxPcOm5/tZCRcVkfXTZ+Xvd7MH99p+1bsXK6lfHxIxCuwgOfwD8NVP6pDHZ0O&#10;diLt2SDhJVtFUsIyT+OEK5AVBbCDhOc0EcDrit9OqP8AUEsDBBQAAAAIAIdO4kCCjgM6TgIAAKsE&#10;AAAOAAAAZHJzL2Uyb0RvYy54bWytVEtyEzEQ3VPFHVTax/OxnRiXxymIMRsKUgQOIEuaGVH6lSR7&#10;7BNwDKisYM2a4xCuQUszJE5gkQWbcUtqve73ntqL872SaMedF0ZXuBjlGHFNDRO6qfCH9+uTGUY+&#10;EM2INJpX+MA9Pl8+fbLo7JyXpjWScYcARPt5ZyvchmDnWeZpyxXxI2O5hsPaOEUCLF2TMUc6QFcy&#10;K/P8NOuMY9YZyr2H3VV/iAdE9xhAU9eC8pWhW8V16FEdlyQAJd8K6/EydVvXnIa3de15QLLCwDSk&#10;LxSBeBO/2XJB5o0jthV0aIE8poUHnBQRGoreQq1IIGjrxF9QSlBnvKnDiBqV9USSIsCiyB9oc9US&#10;yxMXkNrbW9H9/4Olb3aXDglW4UmJkSYKHP/1+dvPH9c3Xz7dfP+KYBs06qyfQ+qVvXTDykMYCe9r&#10;p+IvUEH7pOvhVle+D4jC5tmsHJegOIWjSTHJIQaU7O6ydT684kahGFS446zh78C7CyKl2YakLNm9&#10;9iFJzIY+CftYYFQrCY7tiETFWTHNnw2WHiUBsbukk/H0bHw61B8woZM/HcQC3kjB1kLKtHDN5kI6&#10;BAWg+fWseLEaLt9Lkxp1FS6nkzzyJDAXNbxHCJUFbb1uEod7V/wx8ng2Xc2e/ws5drYivu07SAg9&#10;RWe2mqX323LCXmqGwsGCfRrGFsduFGcYSQ5THqOUGYiQj8kERaQGi6LvvdMxCvvNfrB/Y9gBHg7R&#10;tDUwTjQ4PCwuQj9eW+tE04KbRWIV78MbTrYP8xaH5Hid6t39x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BYAAABkcnMvUEsBAhQAFAAA&#10;AAgAh07iQOcAs03ZAAAACgEAAA8AAAAAAAAAAQAgAAAAOAAAAGRycy9kb3ducmV2LnhtbFBLAQIU&#10;ABQAAAAIAIdO4kCCjgM6TgIAAKsEAAAOAAAAAAAAAAEAIAAAAD4BAABkcnMvZTJvRG9jLnhtbFBL&#10;BQYAAAAABgAGAFkBAAD+BQAAAAA=&#10;" adj="47846,3081">
                <v:fill on="t" focussize="0,0"/>
                <v:stroke weight="2pt" color="#385D8A" joinstyle="round"/>
                <v:imagedata o:title=""/>
                <o:lock v:ext="edit" aspectratio="f"/>
                <v:textbox>
                  <w:txbxContent>
                    <w:p>
                      <w:pPr>
                        <w:rPr>
                          <w:rFonts w:hint="default" w:ascii="宋体" w:hAnsi="宋体" w:eastAsia="宋体" w:cs="宋体"/>
                          <w:sz w:val="28"/>
                          <w:szCs w:val="28"/>
                          <w:lang w:val="en-US" w:eastAsia="zh-CN"/>
                        </w:rPr>
                      </w:pPr>
                      <w:r>
                        <w:rPr>
                          <w:rFonts w:hint="eastAsia" w:ascii="宋体" w:hAnsi="宋体" w:cs="宋体"/>
                          <w:sz w:val="28"/>
                          <w:szCs w:val="28"/>
                          <w:lang w:val="en-US" w:eastAsia="zh-CN"/>
                        </w:rPr>
                        <w:t>接插件</w:t>
                      </w:r>
                    </w:p>
                  </w:txbxContent>
                </v:textbox>
              </v:shape>
            </w:pict>
          </mc:Fallback>
        </mc:AlternateContent>
      </w:r>
      <w:r>
        <w:drawing>
          <wp:inline distT="0" distB="0" distL="114300" distR="114300">
            <wp:extent cx="5461635" cy="4095750"/>
            <wp:effectExtent l="0" t="0" r="5715" b="0"/>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pic:cNvPicPr>
                      <a:picLocks noChangeAspect="1"/>
                    </pic:cNvPicPr>
                  </pic:nvPicPr>
                  <pic:blipFill>
                    <a:blip r:embed="rId14"/>
                    <a:stretch>
                      <a:fillRect/>
                    </a:stretch>
                  </pic:blipFill>
                  <pic:spPr>
                    <a:xfrm>
                      <a:off x="0" y="0"/>
                      <a:ext cx="5461635" cy="4095750"/>
                    </a:xfrm>
                    <a:prstGeom prst="rect">
                      <a:avLst/>
                    </a:prstGeom>
                    <a:noFill/>
                    <a:ln>
                      <a:noFill/>
                    </a:ln>
                  </pic:spPr>
                </pic:pic>
              </a:graphicData>
            </a:graphic>
          </wp:inline>
        </w:drawing>
      </w:r>
      <w:r>
        <w:rPr>
          <w:rFonts w:hint="eastAsia" w:ascii="仿宋" w:hAnsi="仿宋" w:eastAsia="仿宋" w:cs="仿宋"/>
          <w:sz w:val="32"/>
          <w:szCs w:val="32"/>
        </w:rPr>
        <mc:AlternateContent>
          <mc:Choice Requires="wps">
            <w:drawing>
              <wp:anchor distT="0" distB="0" distL="114300" distR="114300" simplePos="0" relativeHeight="251691008" behindDoc="0" locked="0" layoutInCell="1" allowOverlap="1">
                <wp:simplePos x="0" y="0"/>
                <wp:positionH relativeFrom="column">
                  <wp:posOffset>64135</wp:posOffset>
                </wp:positionH>
                <wp:positionV relativeFrom="paragraph">
                  <wp:posOffset>845185</wp:posOffset>
                </wp:positionV>
                <wp:extent cx="927100" cy="833120"/>
                <wp:effectExtent l="12700" t="12700" r="1155700" b="30480"/>
                <wp:wrapNone/>
                <wp:docPr id="74" name="矩形标注 5"/>
                <wp:cNvGraphicFramePr/>
                <a:graphic xmlns:a="http://schemas.openxmlformats.org/drawingml/2006/main">
                  <a:graphicData uri="http://schemas.microsoft.com/office/word/2010/wordprocessingShape">
                    <wps:wsp>
                      <wps:cNvSpPr/>
                      <wps:spPr>
                        <a:xfrm>
                          <a:off x="0" y="0"/>
                          <a:ext cx="927100" cy="833120"/>
                        </a:xfrm>
                        <a:prstGeom prst="wedgeRectCallout">
                          <a:avLst>
                            <a:gd name="adj1" fmla="val 171575"/>
                            <a:gd name="adj2" fmla="val 38719"/>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ascii="宋体" w:hAnsi="宋体" w:cs="宋体"/>
                                <w:sz w:val="28"/>
                                <w:szCs w:val="28"/>
                                <w:lang w:val="en-US" w:eastAsia="zh-CN"/>
                              </w:rPr>
                            </w:pPr>
                            <w:r>
                              <w:rPr>
                                <w:rFonts w:hint="eastAsia" w:ascii="宋体" w:hAnsi="宋体" w:cs="宋体"/>
                                <w:sz w:val="28"/>
                                <w:szCs w:val="28"/>
                                <w:lang w:val="en-US" w:eastAsia="zh-CN"/>
                              </w:rPr>
                              <w:t>压缩机安装空间</w:t>
                            </w:r>
                          </w:p>
                        </w:txbxContent>
                      </wps:txbx>
                      <wps:bodyPr anchor="ctr" upright="1"/>
                    </wps:wsp>
                  </a:graphicData>
                </a:graphic>
              </wp:anchor>
            </w:drawing>
          </mc:Choice>
          <mc:Fallback>
            <w:pict>
              <v:shape id="矩形标注 5" o:spid="_x0000_s1026" o:spt="61" type="#_x0000_t61" style="position:absolute;left:0pt;margin-left:5.05pt;margin-top:66.55pt;height:65.6pt;width:73pt;z-index:251691008;v-text-anchor:middle;mso-width-relative:page;mso-height-relative:page;" fillcolor="#4F81BD" filled="t" stroked="t" coordsize="21600,21600" o:gfxdata="UEsFBgAAAAAAAAAAAAAAAAAAAAAAAFBLAwQKAAAAAACHTuJAAAAAAAAAAAAAAAAABAAAAGRycy9Q&#10;SwMEFAAAAAgAh07iQJYs5/7WAAAACgEAAA8AAABkcnMvZG93bnJldi54bWxNj81OwzAQhO9IvIO1&#10;SNyo8wMRTeNUiAg4k3Dg6MTbJCJeR7HbFJ6e7QlOO6MdzX5b7M92Eidc/OhIQbyJQCB1zozUK/ho&#10;Xu4eQfigyejJESr4Rg/78vqq0LlxK73jqQ694BLyuVYwhDDnUvpuQKv9xs1IvDu4xerAdumlWfTK&#10;5XaSSRRl0uqR+MKgZ3wesPuqj1aBefLbZFuNdfPTVvJTv6ZVs74pdXsTRzsQAc/hLwwXfEaHkpla&#10;dyTjxcQ+ijnJM01ZXAIPGYtWQZLdpyDLQv5/ofwFUEsDBBQAAAAIAIdO4kBTbINySAIAAJsEAAAO&#10;AAAAZHJzL2Uyb0RvYy54bWytVEuS0zAQ3VPFHVTaE8f5EE8qzhSMCRsKphg4gCLJtij9SlLi5AQc&#10;A4oVrFlzHIZr0FJMJjOwyIKN3JJaT++9VntxuVMSbbnzwugS54MhRlxTw4RuSvz+3epJgZEPRDMi&#10;jeYl3nOPL5ePHy06O+cj0xrJuEMAov28syVuQ7DzLPO05Yr4gbFcw2ZtnCIBpq7JmCMdoCuZjYbD&#10;p1lnHLPOUO49rFaHTdwjunMATV0LyitDN4rrcEB1XJIAknwrrMfLxLauOQ1v6trzgGSJQWlII1wC&#10;8TqO2XJB5o0jthW0p0DOofBAkyJCw6VHqIoEgjZO/AWlBHXGmzoMqFHZQUhyBFTkwwfe3LTE8qQF&#10;rPb2aLr/f7D09fbaIcFKPJtgpImCiv/69O3njy+3nz/efv+KptGizvo5ZN7Ya9fPPIRR7652Kn5B&#10;CdolW/dHW/kuIAqLF6NZPgTDKWwV43E+SrZnd4et8+ElNwrFoMQdZw1/C6W7IlKaTUjGku0rH5LD&#10;rKdJ2Icco1pJKNiWSJTP8uks0YUynCSNTpPGxSy/iJLg+h4Soj8EIr43UrCVkDJNXLO+kg4Bfokn&#10;qyJ/XvWH76VJjboSj6aTJJNAV9TwGkGxsuCs102ScO+IP0UeF9OqePYv5MisIr49MEgIMY3Mndlo&#10;lqKWE/ZCMxT2FoqnoWlxZKM4w0hy6PEYpcxAhDwnExyRGiyKZT8UOkZht94BTAzXhu3h2RBNWwPN&#10;RIPDaGOdaFooX550xDR4s8novr9iU5zO0w13/5Tl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BYAAABkcnMvUEsBAhQAFAAAAAgAh07iQJYs&#10;5/7WAAAACgEAAA8AAAAAAAAAAQAgAAAAOAAAAGRycy9kb3ducmV2LnhtbFBLAQIUABQAAAAIAIdO&#10;4kBTbINySAIAAJsEAAAOAAAAAAAAAAEAIAAAADsBAABkcnMvZTJvRG9jLnhtbFBLBQYAAAAABgAG&#10;AFkBAAD1BQAAAAA=&#10;" adj="47860,19163">
                <v:fill on="t" focussize="0,0"/>
                <v:stroke weight="2pt" color="#385D8A" joinstyle="round"/>
                <v:imagedata o:title=""/>
                <o:lock v:ext="edit" aspectratio="f"/>
                <v:textbox>
                  <w:txbxContent>
                    <w:p>
                      <w:pPr>
                        <w:rPr>
                          <w:rFonts w:hint="default" w:ascii="宋体" w:hAnsi="宋体" w:cs="宋体"/>
                          <w:sz w:val="28"/>
                          <w:szCs w:val="28"/>
                          <w:lang w:val="en-US" w:eastAsia="zh-CN"/>
                        </w:rPr>
                      </w:pPr>
                      <w:r>
                        <w:rPr>
                          <w:rFonts w:hint="eastAsia" w:ascii="宋体" w:hAnsi="宋体" w:cs="宋体"/>
                          <w:sz w:val="28"/>
                          <w:szCs w:val="28"/>
                          <w:lang w:val="en-US" w:eastAsia="zh-CN"/>
                        </w:rPr>
                        <w:t>压缩机安装空间</w:t>
                      </w:r>
                    </w:p>
                  </w:txbxContent>
                </v:textbox>
              </v:shape>
            </w:pict>
          </mc:Fallback>
        </mc:AlternateContent>
      </w:r>
    </w:p>
    <w:p>
      <w:pPr>
        <w:pStyle w:val="18"/>
        <w:ind w:left="0" w:leftChars="0" w:firstLine="0" w:firstLineChars="0"/>
        <w:rPr>
          <w:rFonts w:hint="default" w:ascii="Times New Roman" w:hAnsi="Times New Roman" w:cs="Times New Roman"/>
          <w:sz w:val="24"/>
          <w:szCs w:val="24"/>
          <w:lang w:val="en-US" w:eastAsia="zh-CN"/>
        </w:rPr>
      </w:pPr>
      <w:r>
        <w:rPr>
          <w:rFonts w:hint="eastAsia" w:ascii="宋体" w:hAnsi="宋体" w:cs="宋体"/>
          <w:sz w:val="28"/>
          <w:szCs w:val="28"/>
          <w:lang w:val="en-US" w:eastAsia="zh-CN"/>
        </w:rPr>
        <w:t xml:space="preserve">    </w:t>
      </w:r>
      <w:r>
        <w:rPr>
          <w:rFonts w:hint="eastAsia" w:ascii="Times New Roman" w:hAnsi="Times New Roman" w:cs="Times New Roman"/>
          <w:sz w:val="24"/>
          <w:szCs w:val="24"/>
          <w:lang w:val="en-US" w:eastAsia="zh-CN"/>
        </w:rPr>
        <w:t>事故现场照片五：</w:t>
      </w:r>
      <w:r>
        <w:rPr>
          <w:rFonts w:hint="eastAsia" w:cs="Times New Roman"/>
          <w:sz w:val="24"/>
          <w:szCs w:val="24"/>
          <w:lang w:val="en-US" w:eastAsia="zh-CN"/>
        </w:rPr>
        <w:t>压缩机安装位置</w:t>
      </w:r>
    </w:p>
    <w:p>
      <w:pPr>
        <w:pStyle w:val="17"/>
        <w:keepNext w:val="0"/>
        <w:keepLines w:val="0"/>
        <w:widowControl/>
        <w:suppressLineNumbers w:val="0"/>
        <w:rPr>
          <w:rFonts w:hint="eastAsia"/>
          <w:lang w:val="en-US" w:eastAsia="zh-CN"/>
        </w:rPr>
      </w:pPr>
      <w:r>
        <w:rPr>
          <w:rFonts w:hint="eastAsia" w:ascii="宋体" w:hAnsi="宋体" w:cs="宋体"/>
          <w:sz w:val="28"/>
          <w:szCs w:val="28"/>
        </w:rPr>
        <mc:AlternateContent>
          <mc:Choice Requires="wps">
            <w:drawing>
              <wp:anchor distT="0" distB="0" distL="114300" distR="114300" simplePos="0" relativeHeight="251724800" behindDoc="0" locked="0" layoutInCell="1" allowOverlap="1">
                <wp:simplePos x="0" y="0"/>
                <wp:positionH relativeFrom="column">
                  <wp:posOffset>3989070</wp:posOffset>
                </wp:positionH>
                <wp:positionV relativeFrom="paragraph">
                  <wp:posOffset>742315</wp:posOffset>
                </wp:positionV>
                <wp:extent cx="1352550" cy="414020"/>
                <wp:effectExtent l="1517015" t="12700" r="26035" b="640080"/>
                <wp:wrapNone/>
                <wp:docPr id="36" name="矩形标注 36"/>
                <wp:cNvGraphicFramePr/>
                <a:graphic xmlns:a="http://schemas.openxmlformats.org/drawingml/2006/main">
                  <a:graphicData uri="http://schemas.microsoft.com/office/word/2010/wordprocessingShape">
                    <wps:wsp>
                      <wps:cNvSpPr/>
                      <wps:spPr>
                        <a:xfrm>
                          <a:off x="0" y="0"/>
                          <a:ext cx="1352550" cy="414020"/>
                        </a:xfrm>
                        <a:prstGeom prst="wedgeRectCallout">
                          <a:avLst>
                            <a:gd name="adj1" fmla="val -161220"/>
                            <a:gd name="adj2" fmla="val 197239"/>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ascii="宋体" w:hAnsi="宋体" w:eastAsia="宋体" w:cs="宋体"/>
                                <w:sz w:val="28"/>
                                <w:szCs w:val="28"/>
                                <w:lang w:val="en-US" w:eastAsia="zh-CN"/>
                              </w:rPr>
                            </w:pPr>
                            <w:r>
                              <w:rPr>
                                <w:rFonts w:hint="eastAsia" w:ascii="宋体" w:hAnsi="宋体" w:cs="宋体"/>
                                <w:sz w:val="28"/>
                                <w:szCs w:val="28"/>
                                <w:lang w:val="en-US" w:eastAsia="zh-CN"/>
                              </w:rPr>
                              <w:t>制冷剂加入管</w:t>
                            </w:r>
                          </w:p>
                        </w:txbxContent>
                      </wps:txbx>
                      <wps:bodyPr anchor="ctr" anchorCtr="0" upright="1"/>
                    </wps:wsp>
                  </a:graphicData>
                </a:graphic>
              </wp:anchor>
            </w:drawing>
          </mc:Choice>
          <mc:Fallback>
            <w:pict>
              <v:shape id="_x0000_s1026" o:spid="_x0000_s1026" o:spt="61" type="#_x0000_t61" style="position:absolute;left:0pt;margin-left:314.1pt;margin-top:58.45pt;height:32.6pt;width:106.5pt;z-index:251724800;v-text-anchor:middle;mso-width-relative:page;mso-height-relative:page;" fillcolor="#4F81BD" filled="t" stroked="t" coordsize="21600,21600" o:gfxdata="UEsFBgAAAAAAAAAAAAAAAAAAAAAAAFBLAwQKAAAAAACHTuJAAAAAAAAAAAAAAAAABAAAAGRycy9Q&#10;SwMEFAAAAAgAh07iQKQQFynVAAAACwEAAA8AAABkcnMvZG93bnJldi54bWxNj81ugzAQhO+V+g7W&#10;RuqtMaAGUYKJlEi55VLaBzB4Cyj2GtnO39t3e2qPO/NpdqbZ3Z0VVwxx9qQgX2cgkAZvZhoVfH0e&#10;XysQMWky2npCBQ+MsGufnxpdG3+jD7x2aRQcQrHWCqaUllrKOEzodFz7BYm9bx+cTnyGUZqgbxzu&#10;rCyyrJROz8QfJr3gYcLh3F2cgrSnMtn9cRMey2nTn+QhnOdOqZdVnm1BJLynPxh+63N1aLlT7y9k&#10;orAKyqIqGGUjL99BMFG95az0rFRFDrJt5P8N7Q9QSwMEFAAAAAgAh07iQH4E4fJQAgAArQQAAA4A&#10;AABkcnMvZTJvRG9jLnhtbK1US3ITMRDdU8UdVNon4xl/cFwepyDGbChIETiALGlmROlXkuyxT8Ax&#10;oLKCNWuOQ7gGLc3gOIGFF2zG3VLr6b3Xas8vd0qiLXdeGF3i/HyAEdfUMKHrEn94vzqbYuQD0YxI&#10;o3mJ99zjy8XTJ/PWznhhGiMZdwhAtJ+1tsRNCHaWZZ42XBF/bizXsFkZp0iA1NUZc6QFdCWzYjCY&#10;ZK1xzDpDufewuuw2cY/oTgE0VSUoXxq6UVyHDtVxSQJI8o2wHi8S26riNLytKs8DkiUGpSF94RKI&#10;1/GbLeZkVjtiG0F7CuQUCo80KSI0XHqAWpJA0MaJv6CUoM54U4VzalTWCUmOgIp88Mibm4ZYnrSA&#10;1d4eTPf/D5a+2V47JFiJhxOMNFHQ8V+fv/38cXv35dPd968IlsGj1voZlN7Ya9dnHsIoeFc5FX9B&#10;CtolX/cHX/kuIAqL+XBcjMdgOYW9UT4aFMn47P60dT684kahGJS45azm76B5V0RKswnJWrJ97UPy&#10;mPVECfuYY1QpCS3bEonO8kledNjQiaOq4rgqv3hWDC+iKiDQg0L0h0K8wRsp2EpImRJXr6+kQ3AD&#10;sF9N8xfL/vCDMqlRW+JiPBpEoQQmo4IXCaGy4K7XdRLx4Ig/Rh5Ox8vp838hR2ZL4puOQUKIZWTm&#10;zEazFDWcsJeaobC30EANg4sjG8UZRpLDnMcoVQYi5CmV4IjUYFHsfNfrGIXdegcwMVwbtoenQzRt&#10;DAwUDQ73yVXoBmxjnagbaGeeVMVD8IqT7f3ExTE5ztN99/8yi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WAAAAZHJzL1BLAQIUABQAAAAI&#10;AIdO4kCkEBcp1QAAAAsBAAAPAAAAAAAAAAEAIAAAADgAAABkcnMvZG93bnJldi54bWxQSwECFAAU&#10;AAAACACHTuJAfgTh8lACAACtBAAADgAAAAAAAAABACAAAAA6AQAAZHJzL2Uyb0RvYy54bWxQSwUG&#10;AAAAAAYABgBZAQAA/AUAAAAA&#10;" adj="-24024,53404">
                <v:fill on="t" focussize="0,0"/>
                <v:stroke weight="2pt" color="#385D8A" joinstyle="round"/>
                <v:imagedata o:title=""/>
                <o:lock v:ext="edit" aspectratio="f"/>
                <v:textbox>
                  <w:txbxContent>
                    <w:p>
                      <w:pPr>
                        <w:rPr>
                          <w:rFonts w:hint="default" w:ascii="宋体" w:hAnsi="宋体" w:eastAsia="宋体" w:cs="宋体"/>
                          <w:sz w:val="28"/>
                          <w:szCs w:val="28"/>
                          <w:lang w:val="en-US" w:eastAsia="zh-CN"/>
                        </w:rPr>
                      </w:pPr>
                      <w:r>
                        <w:rPr>
                          <w:rFonts w:hint="eastAsia" w:ascii="宋体" w:hAnsi="宋体" w:cs="宋体"/>
                          <w:sz w:val="28"/>
                          <w:szCs w:val="28"/>
                          <w:lang w:val="en-US" w:eastAsia="zh-CN"/>
                        </w:rPr>
                        <w:t>制冷剂加入管</w:t>
                      </w:r>
                    </w:p>
                  </w:txbxContent>
                </v:textbox>
              </v:shape>
            </w:pict>
          </mc:Fallback>
        </mc:AlternateContent>
      </w:r>
      <w:r>
        <w:rPr>
          <w:rFonts w:hint="eastAsia" w:ascii="宋体" w:hAnsi="宋体" w:cs="宋体"/>
          <w:sz w:val="28"/>
          <w:szCs w:val="28"/>
        </w:rPr>
        <mc:AlternateContent>
          <mc:Choice Requires="wps">
            <w:drawing>
              <wp:anchor distT="0" distB="0" distL="114300" distR="114300" simplePos="0" relativeHeight="251722752" behindDoc="0" locked="0" layoutInCell="1" allowOverlap="1">
                <wp:simplePos x="0" y="0"/>
                <wp:positionH relativeFrom="column">
                  <wp:posOffset>4706620</wp:posOffset>
                </wp:positionH>
                <wp:positionV relativeFrom="paragraph">
                  <wp:posOffset>2261870</wp:posOffset>
                </wp:positionV>
                <wp:extent cx="744220" cy="425450"/>
                <wp:effectExtent l="12700" t="625475" r="24130" b="15875"/>
                <wp:wrapNone/>
                <wp:docPr id="34" name="矩形标注 34"/>
                <wp:cNvGraphicFramePr/>
                <a:graphic xmlns:a="http://schemas.openxmlformats.org/drawingml/2006/main">
                  <a:graphicData uri="http://schemas.microsoft.com/office/word/2010/wordprocessingShape">
                    <wps:wsp>
                      <wps:cNvSpPr/>
                      <wps:spPr>
                        <a:xfrm>
                          <a:off x="0" y="0"/>
                          <a:ext cx="744220" cy="425450"/>
                        </a:xfrm>
                        <a:prstGeom prst="wedgeRectCallout">
                          <a:avLst>
                            <a:gd name="adj1" fmla="val 24434"/>
                            <a:gd name="adj2" fmla="val -194029"/>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ascii="宋体" w:hAnsi="宋体" w:cs="宋体"/>
                                <w:sz w:val="28"/>
                                <w:szCs w:val="28"/>
                                <w:lang w:val="en-US" w:eastAsia="zh-CN"/>
                              </w:rPr>
                            </w:pPr>
                            <w:r>
                              <w:rPr>
                                <w:rFonts w:hint="eastAsia" w:ascii="宋体" w:hAnsi="宋体" w:cs="宋体"/>
                                <w:sz w:val="28"/>
                                <w:szCs w:val="28"/>
                                <w:lang w:val="en-US" w:eastAsia="zh-CN"/>
                              </w:rPr>
                              <w:t>支撑轮</w:t>
                            </w:r>
                          </w:p>
                        </w:txbxContent>
                      </wps:txbx>
                      <wps:bodyPr anchor="ctr" anchorCtr="0" upright="1"/>
                    </wps:wsp>
                  </a:graphicData>
                </a:graphic>
              </wp:anchor>
            </w:drawing>
          </mc:Choice>
          <mc:Fallback>
            <w:pict>
              <v:shape id="_x0000_s1026" o:spid="_x0000_s1026" o:spt="61" type="#_x0000_t61" style="position:absolute;left:0pt;margin-left:370.6pt;margin-top:178.1pt;height:33.5pt;width:58.6pt;z-index:251722752;v-text-anchor:middle;mso-width-relative:page;mso-height-relative:page;" fillcolor="#4F81BD" filled="t" stroked="t" coordsize="21600,21600" o:gfxdata="UEsFBgAAAAAAAAAAAAAAAAAAAAAAAFBLAwQKAAAAAACHTuJAAAAAAAAAAAAAAAAABAAAAGRycy9Q&#10;SwMEFAAAAAgAh07iQAT+Db/cAAAACwEAAA8AAABkcnMvZG93bnJldi54bWxNj8FOg0AQhu8mvsNm&#10;TLwYu0BpJcjQtE2MJsaD1eh1YVcgsrPIbqG+veNJbzOZL/98f7E52V5MZvSdI4R4EYEwVDvdUYPw&#10;+nJ3nYHwQZFWvSOD8G08bMrzs0Ll2s30bKZDaASHkM8VQhvCkEvp69ZY5RduMMS3DzdaFXgdG6lH&#10;NXO47WUSRWtpVUf8oVWD2bem/jwcLcLjflvFu4f3KdNP89vuq7+/2kpCvLyIo1sQwZzCHwy/+qwO&#10;JTtV7kjaix7hJo0TRhGWqzUPTGSrLAVRIaTJMgFZFvJ/h/IHUEsDBBQAAAAIAIdO4kDi5m6RTgIA&#10;AKsEAAAOAAAAZHJzL2Uyb0RvYy54bWytVEuS0zAQ3VPFHVTaTxx7HMik4kxBwrChYIqBAyiSbIvS&#10;ryQlTk7AMaBYwZo1x2G4Bi3ZZDIDiyzYOC2p9fq91+rML3dKoi13Xhhd4Xw0xohrapjQTYXfv7s6&#10;m2LkA9GMSKN5hffc48vF40fzzs54YVojGXcIQLSfdbbCbQh2lmWetlwRPzKWazisjVMkwNI1GXOk&#10;A3Qls2I8fpJ1xjHrDOXew+6qP8QDojsF0NS1oHxl6EZxHXpUxyUJIMm3wnq8SGzrmtPwpq49D0hW&#10;GJSG9IUiEK/jN1vMyaxxxLaCDhTIKRQeaFJEaCh6gFqRQNDGib+glKDOeFOHETUq64UkR0BFPn7g&#10;zU1LLE9awGpvD6b7/wdLX2+vHRKswuclRpoo6PivT99+/vhy+/nj7fevCLbBo876GaTe2Gs3rDyE&#10;UfCudir+ghS0S77uD77yXUAUNp+WZVGA4xSOymJSTpLv2d1l63x4yY1CMahwx1nD30LvlkRKswnJ&#10;WbJ95UOymA08CfuQY1QrCR3bEomKsuzZQhuOcorjnLP8ohwXF1ET1B8wIfrDIBbwRgp2JaRMC9es&#10;l9IhKADkr6b589Vw+V6a1KirMGgbR50E5qKG9wihsuCt103ScO+KP0Y+n05W02f/Qo7MVsS3PYOE&#10;ENPIzJmNZilqOWEvNENhb6F9GsYWRzaKM4wkhymPUcoMRMhTMsERqcGi2Pe+0zEKu/UOYGK4NmwP&#10;D4do2hoYJxocHhbL0I/XxjrRtNDNPKmKl+ANJ9uHeYtDcrxO9e7+Yxa/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BYAAABkcnMvUEsBAhQA&#10;FAAAAAgAh07iQAT+Db/cAAAACwEAAA8AAAAAAAAAAQAgAAAAOAAAAGRycy9kb3ducmV2LnhtbFBL&#10;AQIUABQAAAAIAIdO4kDi5m6RTgIAAKsEAAAOAAAAAAAAAAEAIAAAAEEBAABkcnMvZTJvRG9jLnht&#10;bFBLBQYAAAAABgAGAFkBAAABBgAAAAA=&#10;" adj="16078,-31110">
                <v:fill on="t" focussize="0,0"/>
                <v:stroke weight="2pt" color="#385D8A" joinstyle="round"/>
                <v:imagedata o:title=""/>
                <o:lock v:ext="edit" aspectratio="f"/>
                <v:textbox>
                  <w:txbxContent>
                    <w:p>
                      <w:pPr>
                        <w:rPr>
                          <w:rFonts w:hint="default" w:ascii="宋体" w:hAnsi="宋体" w:cs="宋体"/>
                          <w:sz w:val="28"/>
                          <w:szCs w:val="28"/>
                          <w:lang w:val="en-US" w:eastAsia="zh-CN"/>
                        </w:rPr>
                      </w:pPr>
                      <w:r>
                        <w:rPr>
                          <w:rFonts w:hint="eastAsia" w:ascii="宋体" w:hAnsi="宋体" w:cs="宋体"/>
                          <w:sz w:val="28"/>
                          <w:szCs w:val="28"/>
                          <w:lang w:val="en-US" w:eastAsia="zh-CN"/>
                        </w:rPr>
                        <w:t>支撑轮</w:t>
                      </w:r>
                    </w:p>
                  </w:txbxContent>
                </v:textbox>
              </v:shape>
            </w:pict>
          </mc:Fallback>
        </mc:AlternateContent>
      </w:r>
      <w:r>
        <w:rPr>
          <w:rFonts w:hint="eastAsia" w:ascii="宋体" w:hAnsi="宋体" w:cs="宋体"/>
          <w:sz w:val="28"/>
          <w:szCs w:val="28"/>
        </w:rPr>
        <mc:AlternateContent>
          <mc:Choice Requires="wps">
            <w:drawing>
              <wp:anchor distT="0" distB="0" distL="114300" distR="114300" simplePos="0" relativeHeight="251674624" behindDoc="0" locked="0" layoutInCell="1" allowOverlap="1">
                <wp:simplePos x="0" y="0"/>
                <wp:positionH relativeFrom="column">
                  <wp:posOffset>4078605</wp:posOffset>
                </wp:positionH>
                <wp:positionV relativeFrom="paragraph">
                  <wp:posOffset>3622040</wp:posOffset>
                </wp:positionV>
                <wp:extent cx="786765" cy="425450"/>
                <wp:effectExtent l="12700" t="575945" r="19685" b="27305"/>
                <wp:wrapNone/>
                <wp:docPr id="30" name="矩形标注 30"/>
                <wp:cNvGraphicFramePr/>
                <a:graphic xmlns:a="http://schemas.openxmlformats.org/drawingml/2006/main">
                  <a:graphicData uri="http://schemas.microsoft.com/office/word/2010/wordprocessingShape">
                    <wps:wsp>
                      <wps:cNvSpPr/>
                      <wps:spPr>
                        <a:xfrm>
                          <a:off x="0" y="0"/>
                          <a:ext cx="786765" cy="425450"/>
                        </a:xfrm>
                        <a:prstGeom prst="wedgeRectCallout">
                          <a:avLst>
                            <a:gd name="adj1" fmla="val 42251"/>
                            <a:gd name="adj2" fmla="val -182388"/>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ascii="宋体" w:hAnsi="宋体" w:cs="宋体"/>
                                <w:sz w:val="28"/>
                                <w:szCs w:val="28"/>
                                <w:lang w:val="en-US" w:eastAsia="zh-CN"/>
                              </w:rPr>
                            </w:pPr>
                            <w:r>
                              <w:rPr>
                                <w:rFonts w:hint="eastAsia" w:ascii="宋体" w:hAnsi="宋体" w:cs="宋体"/>
                                <w:sz w:val="28"/>
                                <w:szCs w:val="28"/>
                                <w:lang w:val="en-US" w:eastAsia="zh-CN"/>
                              </w:rPr>
                              <w:t>测量线</w:t>
                            </w:r>
                          </w:p>
                        </w:txbxContent>
                      </wps:txbx>
                      <wps:bodyPr anchor="ctr" anchorCtr="0" upright="1"/>
                    </wps:wsp>
                  </a:graphicData>
                </a:graphic>
              </wp:anchor>
            </w:drawing>
          </mc:Choice>
          <mc:Fallback>
            <w:pict>
              <v:shape id="_x0000_s1026" o:spid="_x0000_s1026" o:spt="61" type="#_x0000_t61" style="position:absolute;left:0pt;margin-left:321.15pt;margin-top:285.2pt;height:33.5pt;width:61.95pt;z-index:251674624;v-text-anchor:middle;mso-width-relative:page;mso-height-relative:page;" fillcolor="#4F81BD" filled="t" stroked="t" coordsize="21600,21600" o:gfxdata="UEsFBgAAAAAAAAAAAAAAAAAAAAAAAFBLAwQKAAAAAACHTuJAAAAAAAAAAAAAAAAABAAAAGRycy9Q&#10;SwMEFAAAAAgAh07iQNy41hbbAAAACwEAAA8AAABkcnMvZG93bnJldi54bWxNj8tOwzAQRfdI/IM1&#10;ldhRO2lIqhCnAiR2CNEWqV1Ok2kSNbZD7L7+nukKlqN7dO+ZYnExvTjR6DtnNURTBYJs5erONhq+&#10;1++PcxA+oK2xd5Y0XMnDory/KzCv3dku6bQKjeAS63PU0IYw5FL6qiWDfuoGspzt3Wgw8Dk2sh7x&#10;zOWml7FSqTTYWV5ocaC3lqrD6mg0/DTRx/pru/zsXvDwup1fMdlsUOuHSaSeQQS6hD8YbvqsDiU7&#10;7dzR1l70GtIknjGq4SlTCQgmsjSNQew4mmUJyLKQ/38ofwFQSwMEFAAAAAgAh07iQAHVyEJMAgAA&#10;qwQAAA4AAABkcnMvZTJvRG9jLnhtbK1US5LTMBDdU8UdVNpPHDvJjCsVZwoSwoaCKQYOoEiyLUq/&#10;kpTYOQHHgGIFa9Ych+EatGWTyQwssmDjtKTW637vqbO4bpVEe+68MLrA6WiMEdfUMKGrAr9/t7nI&#10;MfKBaEak0bzAB+7x9fLpk0Vj5zwztZGMOwQg2s8bW+A6BDtPEk9rrogfGcs1HJbGKRJg6aqEOdIA&#10;upJJNh5fJo1xzDpDufewu+4P8YDozgE0ZSkoXxu6U1yHHtVxSQJQ8rWwHi9jt2XJaXhTlp4HJAsM&#10;TEP8QhGIt903WS7IvHLE1oIOLZBzWnjESRGhoegRak0CQTsn/oJSgjrjTRlG1KikJxIVARbp+JE2&#10;tzWxPHIBqb09iu7/Hyx9vb9xSLACT0ASTRQ4/uvTt58/vtx9/nj3/SuCbdCosX4Oqbf2xg0rD2FH&#10;uC2d6n6BCmqjroejrrwNiMLmVX55dTnDiMLRNJtNZxEzub9snQ8vuVGoCwrccFbxt+DdikhpdiEq&#10;S/avfIgSs6FPwj6kGJVKgmN7ItE0y2bp4OhJTnaac5Hm2STPuyyoP2BC9KeDroA3UrCNkDIuXLVd&#10;SYegADS/ydPn6+HygzSpUVNg4DYGGSmBuSjhPUKoLGjrdRU5PLjiT5En+WydP/sXctfZmvi67yAi&#10;9Byd2WkW32/NCXuhGQoHC/ZpGFvcdaM4w0hymPIuipmBCHlOJigiNUjU+d473UWh3baD/VvDDvBw&#10;iKa1gXGiweFhsQr9eO2sE1UNbkZLIhK84Sj7MG/dkJyuY737/5jl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BYAAABkcnMvUEsBAhQAFAAA&#10;AAgAh07iQNy41hbbAAAACwEAAA8AAAAAAAAAAQAgAAAAOAAAAGRycy9kb3ducmV2LnhtbFBLAQIU&#10;ABQAAAAIAIdO4kAB1chCTAIAAKsEAAAOAAAAAAAAAAEAIAAAAEABAABkcnMvZTJvRG9jLnhtbFBL&#10;BQYAAAAABgAGAFkBAAD+BQAAAAA=&#10;" adj="19926,-28596">
                <v:fill on="t" focussize="0,0"/>
                <v:stroke weight="2pt" color="#385D8A" joinstyle="round"/>
                <v:imagedata o:title=""/>
                <o:lock v:ext="edit" aspectratio="f"/>
                <v:textbox>
                  <w:txbxContent>
                    <w:p>
                      <w:pPr>
                        <w:rPr>
                          <w:rFonts w:hint="default" w:ascii="宋体" w:hAnsi="宋体" w:cs="宋体"/>
                          <w:sz w:val="28"/>
                          <w:szCs w:val="28"/>
                          <w:lang w:val="en-US" w:eastAsia="zh-CN"/>
                        </w:rPr>
                      </w:pPr>
                      <w:r>
                        <w:rPr>
                          <w:rFonts w:hint="eastAsia" w:ascii="宋体" w:hAnsi="宋体" w:cs="宋体"/>
                          <w:sz w:val="28"/>
                          <w:szCs w:val="28"/>
                          <w:lang w:val="en-US" w:eastAsia="zh-CN"/>
                        </w:rPr>
                        <w:t>测量线</w:t>
                      </w:r>
                    </w:p>
                  </w:txbxContent>
                </v:textbox>
              </v:shape>
            </w:pict>
          </mc:Fallback>
        </mc:AlternateContent>
      </w:r>
      <w:r>
        <w:rPr>
          <w:rFonts w:hint="eastAsia" w:ascii="宋体" w:hAnsi="宋体" w:cs="宋体"/>
          <w:sz w:val="28"/>
          <w:szCs w:val="28"/>
        </w:rPr>
        <mc:AlternateContent>
          <mc:Choice Requires="wps">
            <w:drawing>
              <wp:anchor distT="0" distB="0" distL="114300" distR="114300" simplePos="0" relativeHeight="251695104" behindDoc="0" locked="0" layoutInCell="1" allowOverlap="1">
                <wp:simplePos x="0" y="0"/>
                <wp:positionH relativeFrom="column">
                  <wp:posOffset>2605405</wp:posOffset>
                </wp:positionH>
                <wp:positionV relativeFrom="paragraph">
                  <wp:posOffset>3501390</wp:posOffset>
                </wp:positionV>
                <wp:extent cx="1181735" cy="425450"/>
                <wp:effectExtent l="12700" t="1170305" r="24765" b="23495"/>
                <wp:wrapNone/>
                <wp:docPr id="82" name="矩形标注 82"/>
                <wp:cNvGraphicFramePr/>
                <a:graphic xmlns:a="http://schemas.openxmlformats.org/drawingml/2006/main">
                  <a:graphicData uri="http://schemas.microsoft.com/office/word/2010/wordprocessingShape">
                    <wps:wsp>
                      <wps:cNvSpPr/>
                      <wps:spPr>
                        <a:xfrm>
                          <a:off x="0" y="0"/>
                          <a:ext cx="1181735" cy="425450"/>
                        </a:xfrm>
                        <a:prstGeom prst="wedgeRectCallout">
                          <a:avLst>
                            <a:gd name="adj1" fmla="val 940"/>
                            <a:gd name="adj2" fmla="val -322089"/>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ascii="宋体" w:hAnsi="宋体" w:cs="宋体"/>
                                <w:sz w:val="28"/>
                                <w:szCs w:val="28"/>
                                <w:lang w:val="en-US" w:eastAsia="zh-CN"/>
                              </w:rPr>
                            </w:pPr>
                            <w:r>
                              <w:rPr>
                                <w:rFonts w:hint="eastAsia" w:ascii="宋体" w:hAnsi="宋体" w:cs="宋体"/>
                                <w:sz w:val="28"/>
                                <w:szCs w:val="28"/>
                                <w:lang w:val="en-US" w:eastAsia="zh-CN"/>
                              </w:rPr>
                              <w:t>钳形万用表</w:t>
                            </w:r>
                          </w:p>
                        </w:txbxContent>
                      </wps:txbx>
                      <wps:bodyPr anchor="ctr" anchorCtr="0" upright="1"/>
                    </wps:wsp>
                  </a:graphicData>
                </a:graphic>
              </wp:anchor>
            </w:drawing>
          </mc:Choice>
          <mc:Fallback>
            <w:pict>
              <v:shape id="_x0000_s1026" o:spid="_x0000_s1026" o:spt="61" type="#_x0000_t61" style="position:absolute;left:0pt;margin-left:205.15pt;margin-top:275.7pt;height:33.5pt;width:93.05pt;z-index:251695104;v-text-anchor:middle;mso-width-relative:page;mso-height-relative:page;" fillcolor="#4F81BD" filled="t" stroked="t" coordsize="21600,21600" o:gfxdata="UEsFBgAAAAAAAAAAAAAAAAAAAAAAAFBLAwQKAAAAAACHTuJAAAAAAAAAAAAAAAAABAAAAGRycy9Q&#10;SwMEFAAAAAgAh07iQFITv6jdAAAACwEAAA8AAABkcnMvZG93bnJldi54bWxNj8FKw0AQhu+C77CM&#10;4EXa3WgSasymoFakIEjT4nmTnSah2dk0u23q27ue9DbDfPzz/fnyYnp2xtF1liREcwEMqba6o0bC&#10;bvs2WwBzXpFWvSWU8I0OlsX1Va4ybSfa4Ln0DQsh5DIlofV+yDh3dYtGubkdkMJtb0ejfFjHhutR&#10;TSHc9PxeiJQb1VH40KoBX1qsD+XJSNg81+uPu9fV1/vndNT7rjxUx91KytubSDwB83jxfzD86gd1&#10;KIJTZU+kHeslxJF4CKiEJIliYIFIHtMwVBLSaBEDL3L+v0PxA1BLAwQUAAAACACHTuJAWFRSMU4C&#10;AACqBAAADgAAAGRycy9lMm9Eb2MueG1srVRLktMwEN1TxR1U2k8c5wOeVJwpSAgbCqYYOIAiybYo&#10;/UpS4uQEHANqVrBmzXEYrkFL8SSZgUUWbORuqfW632u1p1dbJdGGOy+MLnHe62PENTVM6LrEHz8s&#10;LwqMfCCaEWk0L/GOe3w1e/pk2toJH5jGSMYdAhDtJ60tcROCnWSZpw1XxPeM5RoOK+MUCeC6OmOO&#10;tICuZDbo959lrXHMOkO597C72B/iDtGdA2iqSlC+MHStuA57VMclCUDJN8J6PEvVVhWn4V1VeR6Q&#10;LDEwDWmFJGCv4prNpmRSO2IbQbsSyDklPOKkiNCQ9AC1IIGgtRN/QSlBnfGmCj1qVLYnkhQBFnn/&#10;kTY3DbE8cQGpvT2I7v8fLH27uXZIsBIXA4w0UdDx31++//p5e/f1892Pbwi2QaPW+gmE3thr13ke&#10;zEh4WzkVv0AFbZOuu4OufBsQhc08L/LnwzFGFM5Gg/FonITPjret8+E1NwpFo8QtZzV/D82bEynN&#10;OiRpyeaND0lj1hVK2Kcco0pJaNmGSHQ5um/oSQTQOkZcDAeDfnEZKUH2DhGs+/wR3hsp2FJImRxX&#10;r+bSIYCH0pdF/nLRXX4QJjVqSwzM+vCwKIGxqOA5gqksSOt1nRg8uOJPkYfFeFG8+BdyrGxBfLOv&#10;ICHEMDJxZq1ZshpO2CvNUNhZ6J6GqcWxGsUZRpLDkEcrRQYi5DmRoIjUIFFs+77R0Qrb1RZgorky&#10;bAfvhmjaGJgmGhzunHnYT9faOlE30Ms8sYqX4Akn2btxizNy6qd8x1/M7A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WAAAAZHJzL1BLAQIU&#10;ABQAAAAIAIdO4kBSE7+o3QAAAAsBAAAPAAAAAAAAAAEAIAAAADgAAABkcnMvZG93bnJldi54bWxQ&#10;SwECFAAUAAAACACHTuJAWFRSMU4CAACqBAAADgAAAAAAAAABACAAAABCAQAAZHJzL2Uyb0RvYy54&#10;bWxQSwUGAAAAAAYABgBZAQAAAgYAAAAA&#10;" adj="11003,-58771">
                <v:fill on="t" focussize="0,0"/>
                <v:stroke weight="2pt" color="#385D8A" joinstyle="round"/>
                <v:imagedata o:title=""/>
                <o:lock v:ext="edit" aspectratio="f"/>
                <v:textbox>
                  <w:txbxContent>
                    <w:p>
                      <w:pPr>
                        <w:rPr>
                          <w:rFonts w:hint="default" w:ascii="宋体" w:hAnsi="宋体" w:cs="宋体"/>
                          <w:sz w:val="28"/>
                          <w:szCs w:val="28"/>
                          <w:lang w:val="en-US" w:eastAsia="zh-CN"/>
                        </w:rPr>
                      </w:pPr>
                      <w:r>
                        <w:rPr>
                          <w:rFonts w:hint="eastAsia" w:ascii="宋体" w:hAnsi="宋体" w:cs="宋体"/>
                          <w:sz w:val="28"/>
                          <w:szCs w:val="28"/>
                          <w:lang w:val="en-US" w:eastAsia="zh-CN"/>
                        </w:rPr>
                        <w:t>钳形万用表</w:t>
                      </w:r>
                    </w:p>
                  </w:txbxContent>
                </v:textbox>
              </v:shape>
            </w:pict>
          </mc:Fallback>
        </mc:AlternateContent>
      </w:r>
      <w:r>
        <w:rPr>
          <w:rFonts w:hint="eastAsia" w:ascii="宋体" w:hAnsi="宋体" w:cs="宋体"/>
          <w:sz w:val="28"/>
          <w:szCs w:val="28"/>
        </w:rPr>
        <mc:AlternateContent>
          <mc:Choice Requires="wps">
            <w:drawing>
              <wp:anchor distT="0" distB="0" distL="114300" distR="114300" simplePos="0" relativeHeight="251709440" behindDoc="0" locked="0" layoutInCell="1" allowOverlap="1">
                <wp:simplePos x="0" y="0"/>
                <wp:positionH relativeFrom="column">
                  <wp:posOffset>1726565</wp:posOffset>
                </wp:positionH>
                <wp:positionV relativeFrom="paragraph">
                  <wp:posOffset>3145155</wp:posOffset>
                </wp:positionV>
                <wp:extent cx="743585" cy="414020"/>
                <wp:effectExtent l="12700" t="950595" r="24765" b="26035"/>
                <wp:wrapNone/>
                <wp:docPr id="45" name="矩形标注 45"/>
                <wp:cNvGraphicFramePr/>
                <a:graphic xmlns:a="http://schemas.openxmlformats.org/drawingml/2006/main">
                  <a:graphicData uri="http://schemas.microsoft.com/office/word/2010/wordprocessingShape">
                    <wps:wsp>
                      <wps:cNvSpPr/>
                      <wps:spPr>
                        <a:xfrm>
                          <a:off x="0" y="0"/>
                          <a:ext cx="743585" cy="414020"/>
                        </a:xfrm>
                        <a:prstGeom prst="wedgeRectCallout">
                          <a:avLst>
                            <a:gd name="adj1" fmla="val 45900"/>
                            <a:gd name="adj2" fmla="val -276533"/>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ascii="宋体" w:hAnsi="宋体" w:eastAsia="宋体" w:cs="宋体"/>
                                <w:sz w:val="28"/>
                                <w:szCs w:val="28"/>
                                <w:lang w:val="en-US" w:eastAsia="zh-CN"/>
                              </w:rPr>
                            </w:pPr>
                            <w:r>
                              <w:rPr>
                                <w:rFonts w:hint="eastAsia" w:ascii="宋体" w:hAnsi="宋体" w:cs="宋体"/>
                                <w:sz w:val="28"/>
                                <w:szCs w:val="28"/>
                                <w:lang w:val="en-US" w:eastAsia="zh-CN"/>
                              </w:rPr>
                              <w:t>电源线</w:t>
                            </w:r>
                          </w:p>
                        </w:txbxContent>
                      </wps:txbx>
                      <wps:bodyPr anchor="ctr" anchorCtr="0" upright="1"/>
                    </wps:wsp>
                  </a:graphicData>
                </a:graphic>
              </wp:anchor>
            </w:drawing>
          </mc:Choice>
          <mc:Fallback>
            <w:pict>
              <v:shape id="_x0000_s1026" o:spid="_x0000_s1026" o:spt="61" type="#_x0000_t61" style="position:absolute;left:0pt;margin-left:135.95pt;margin-top:247.65pt;height:32.6pt;width:58.55pt;z-index:251709440;v-text-anchor:middle;mso-width-relative:page;mso-height-relative:page;" fillcolor="#4F81BD" filled="t" stroked="t" coordsize="21600,21600" o:gfxdata="UEsFBgAAAAAAAAAAAAAAAAAAAAAAAFBLAwQKAAAAAACHTuJAAAAAAAAAAAAAAAAABAAAAGRycy9Q&#10;SwMEFAAAAAgAh07iQDx4URnbAAAACwEAAA8AAABkcnMvZG93bnJldi54bWxNj8tOwzAQRfdI/IM1&#10;SOyonZaUJMTpoqgSO9QWpLJzY5OE2uMQO338fYcVLEdzdO+55eLsLDuaIXQeJSQTAcxg7XWHjYT3&#10;7eohAxaiQq2sRyPhYgIsqtubUhXan3BtjpvYMArBUCgJbYx9wXmoW+NUmPjeIP2+/OBUpHNouB7U&#10;icKd5VMh5typDqmhVb1ZtqY+bEZHJcK+fXyPl90qO3zq7YveLX/wVcr7u0Q8A4vmHP9g+NUndajI&#10;ae9H1IFZCdOnJCdUwmOezoARMctyWreXkM5FCrwq+f8N1RVQSwMEFAAAAAgAh07iQMV1ppdOAgAA&#10;qwQAAA4AAABkcnMvZTJvRG9jLnhtbK1US3ITMRDdU8UdVNrH87GdGJfHKbAJGwpSBA4gS5oZUfqV&#10;JHvsE3AMKFawZs1xCNegJU8cJ7Dwgs24JbVev/da7dnlVkm04c4LoytcDHKMuKaGCd1U+MP7q7MJ&#10;Rj4QzYg0mld4xz2+nD99MuvslJemNZJxhwBE+2lnK9yGYKdZ5mnLFfEDY7mGw9o4RQIsXZMxRzpA&#10;VzIr8/w864xj1hnKvYfd5f4Q94juFEBT14LypaFrxXXYozouSQBJvhXW43liW9echrd17XlAssKg&#10;NKQvFIF4Fb/ZfEamjSO2FbSnQE6h8EiTIkJD0QPUkgSC1k78BaUEdcabOgyoUdleSHIEVBT5I29u&#10;WmJ50gJWe3sw3f8/WPpmc+2QYBUejTHSREHHf3/+/uvn19svn25/fEOwDR511k8h9cZeu37lIYyC&#10;t7VT8RekoG3ydXfwlW8DorB5MRqOJwBP4WhUjPIy+Z7dX7bOh1fcKBSDCnecNfwd9G5BpDTrkJwl&#10;m9c+JItZz5OwjwVGtZLQsQ2RQPVZftfRo5zyOOesvDgfD4dRE9TvMSG6YxALeCMFuxJSpoVrVgvp&#10;EBQA8leT4sWyv/wgTWrUVbgcj4ABogTmoob3CKGy4K3XTdLw4Io/Rh5OxsvJ838hR2ZL4ts9g4QQ&#10;08jUmbVmKWo5YS81Q2FnoX0axhZHNoozjCSHKY9RygxEyFMywRGpwaLY932nYxS2qy3AxHBl2A4e&#10;DtG0NTBONDjcLxZhP15r60TTQjeLpCpegjecbO/nLQ7J8TrVu/+Pmf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FgAAAGRycy9QSwECFAAU&#10;AAAACACHTuJAPHhRGdsAAAALAQAADwAAAAAAAAABACAAAAA4AAAAZHJzL2Rvd25yZXYueG1sUEsB&#10;AhQAFAAAAAgAh07iQMV1ppdOAgAAqwQAAA4AAAAAAAAAAQAgAAAAQAEAAGRycy9lMm9Eb2MueG1s&#10;UEsFBgAAAAAGAAYAWQEAAAAGAAAAAA==&#10;" adj="20714,-48931">
                <v:fill on="t" focussize="0,0"/>
                <v:stroke weight="2pt" color="#385D8A" joinstyle="round"/>
                <v:imagedata o:title=""/>
                <o:lock v:ext="edit" aspectratio="f"/>
                <v:textbox>
                  <w:txbxContent>
                    <w:p>
                      <w:pPr>
                        <w:rPr>
                          <w:rFonts w:hint="default" w:ascii="宋体" w:hAnsi="宋体" w:eastAsia="宋体" w:cs="宋体"/>
                          <w:sz w:val="28"/>
                          <w:szCs w:val="28"/>
                          <w:lang w:val="en-US" w:eastAsia="zh-CN"/>
                        </w:rPr>
                      </w:pPr>
                      <w:r>
                        <w:rPr>
                          <w:rFonts w:hint="eastAsia" w:ascii="宋体" w:hAnsi="宋体" w:cs="宋体"/>
                          <w:sz w:val="28"/>
                          <w:szCs w:val="28"/>
                          <w:lang w:val="en-US" w:eastAsia="zh-CN"/>
                        </w:rPr>
                        <w:t>电源线</w:t>
                      </w:r>
                    </w:p>
                  </w:txbxContent>
                </v:textbox>
              </v:shape>
            </w:pict>
          </mc:Fallback>
        </mc:AlternateContent>
      </w:r>
      <w:r>
        <w:rPr>
          <w:rFonts w:hint="eastAsia" w:ascii="宋体" w:hAnsi="宋体" w:cs="宋体"/>
          <w:sz w:val="28"/>
          <w:szCs w:val="28"/>
        </w:rPr>
        <mc:AlternateContent>
          <mc:Choice Requires="wps">
            <w:drawing>
              <wp:anchor distT="0" distB="0" distL="114300" distR="114300" simplePos="0" relativeHeight="251708416" behindDoc="0" locked="0" layoutInCell="1" allowOverlap="1">
                <wp:simplePos x="0" y="0"/>
                <wp:positionH relativeFrom="column">
                  <wp:posOffset>86995</wp:posOffset>
                </wp:positionH>
                <wp:positionV relativeFrom="paragraph">
                  <wp:posOffset>2684780</wp:posOffset>
                </wp:positionV>
                <wp:extent cx="743585" cy="414020"/>
                <wp:effectExtent l="12700" t="64770" r="1110615" b="16510"/>
                <wp:wrapNone/>
                <wp:docPr id="44" name="矩形标注 44"/>
                <wp:cNvGraphicFramePr/>
                <a:graphic xmlns:a="http://schemas.openxmlformats.org/drawingml/2006/main">
                  <a:graphicData uri="http://schemas.microsoft.com/office/word/2010/wordprocessingShape">
                    <wps:wsp>
                      <wps:cNvSpPr/>
                      <wps:spPr>
                        <a:xfrm>
                          <a:off x="0" y="0"/>
                          <a:ext cx="743585" cy="414020"/>
                        </a:xfrm>
                        <a:prstGeom prst="wedgeRectCallout">
                          <a:avLst>
                            <a:gd name="adj1" fmla="val 195687"/>
                            <a:gd name="adj2" fmla="val -62576"/>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ascii="宋体" w:hAnsi="宋体" w:eastAsia="宋体" w:cs="宋体"/>
                                <w:sz w:val="28"/>
                                <w:szCs w:val="28"/>
                                <w:lang w:val="en-US" w:eastAsia="zh-CN"/>
                              </w:rPr>
                            </w:pPr>
                            <w:r>
                              <w:rPr>
                                <w:rFonts w:hint="eastAsia" w:ascii="宋体" w:hAnsi="宋体" w:cs="宋体"/>
                                <w:sz w:val="28"/>
                                <w:szCs w:val="28"/>
                                <w:lang w:val="en-US" w:eastAsia="zh-CN"/>
                              </w:rPr>
                              <w:t>电源线</w:t>
                            </w:r>
                          </w:p>
                        </w:txbxContent>
                      </wps:txbx>
                      <wps:bodyPr anchor="ctr" anchorCtr="0" upright="1"/>
                    </wps:wsp>
                  </a:graphicData>
                </a:graphic>
              </wp:anchor>
            </w:drawing>
          </mc:Choice>
          <mc:Fallback>
            <w:pict>
              <v:shape id="_x0000_s1026" o:spid="_x0000_s1026" o:spt="61" type="#_x0000_t61" style="position:absolute;left:0pt;margin-left:6.85pt;margin-top:211.4pt;height:32.6pt;width:58.55pt;z-index:251708416;v-text-anchor:middle;mso-width-relative:page;mso-height-relative:page;" fillcolor="#4F81BD" filled="t" stroked="t" coordsize="21600,21600" o:gfxdata="UEsFBgAAAAAAAAAAAAAAAAAAAAAAAFBLAwQKAAAAAACHTuJAAAAAAAAAAAAAAAAABAAAAGRycy9Q&#10;SwMEFAAAAAgAh07iQOcBtvzYAAAACgEAAA8AAABkcnMvZG93bnJldi54bWxNj81OwzAQhO9IvIO1&#10;SNyo3QRBCHEq8SfEqaK06tWJlyQiXkexmwaenu0Jbju7o9lvitXsejHhGDpPGpYLBQKp9rajRsP2&#10;4+UqAxGiIWt6T6jhGwOsyvOzwuTWH+kdp01sBIdQyI2GNsYhlzLULToTFn5A4tunH52JLMdG2tEc&#10;Odz1MlHqRjrTEX9ozYCPLdZfm4PTUNv17rW6q9+mdP7ZPT1v992D32t9ebFU9yAizvHPDCd8RoeS&#10;mSp/IBtEzzq9ZaeG6yThCidDqnioeJNlCmRZyP8Vyl9QSwMEFAAAAAgAh07iQG+FRORPAgAAqwQA&#10;AA4AAABkcnMvZTJvRG9jLnhtbK1US44TMRDdI3EHy/tJpzP5EaUzgoSwQTBi4ACO7e428k+2k05O&#10;wDFAs4I1a47DcA3K7iaTGVhkwaZTZZdf1XtVlfnVXkm0484Lowuc9/oYcU0NE7oq8If364spRj4Q&#10;zYg0mhf4wD2+Wjx9Mm/sjA9MbSTjDgGI9rPGFrgOwc6yzNOaK+J7xnINl6VxigRwXZUxRxpAVzIb&#10;9PvjrDGOWWco9x5OV+0l7hDdOYCmLAXlK0O3iuvQojouSQBKvhbW40Wqtiw5DW/L0vOAZIGBaUhf&#10;SAL2Jn6zxZzMKkdsLWhXAjmnhEecFBEakh6hViQQtHXiLyglqDPelKFHjcpaIkkRYJH3H2lzUxPL&#10;ExeQ2tuj6P7/wdI3u2uHBCvwcIiRJgo6/uvzt58/bu++fLr7/hXBMWjUWD+D0Bt77TrPgxkJ70un&#10;4i9QQfuk6+GoK98HROFwMrwcTUcYUbga5sP+IOme3T+2zodX3CgUjQI3nFX8HfRuSaQ025CUJbvX&#10;PiSJWVcnYR9zjEoloWM7IlH+bDSeTrqWngQNToMuxoPRZByDIH+HCdafCmICb6RgayFlcly1WUqH&#10;IAEUv57mL1bd4wdhUqOmwIPRsA+TRQnsRQnzCKayoK3XVeLw4Ik/Rb6cjlbT5/9CjpWtiK/bChJC&#10;S9GZrWZpfmtO2EvNUDhYaJ+GtcWxGsUZRpLDlkcrRQYi5DmRoIjUIFHse9vpaIX9Zt+1f2PYAQaH&#10;aFobWCcaHO6cZWjXa2udqGroZp5Yxfcww0n2bt/ikpz6Kd/9f8zi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BYAAABkcnMvUEsBAhQAFAAA&#10;AAgAh07iQOcBtvzYAAAACgEAAA8AAAAAAAAAAQAgAAAAOAAAAGRycy9kb3ducmV2LnhtbFBLAQIU&#10;ABQAAAAIAIdO4kBvhUTkTwIAAKsEAAAOAAAAAAAAAAEAIAAAAD0BAABkcnMvZTJvRG9jLnhtbFBL&#10;BQYAAAAABgAGAFkBAAD+BQAAAAA=&#10;" adj="53068,-2716">
                <v:fill on="t" focussize="0,0"/>
                <v:stroke weight="2pt" color="#385D8A" joinstyle="round"/>
                <v:imagedata o:title=""/>
                <o:lock v:ext="edit" aspectratio="f"/>
                <v:textbox>
                  <w:txbxContent>
                    <w:p>
                      <w:pPr>
                        <w:rPr>
                          <w:rFonts w:hint="default" w:ascii="宋体" w:hAnsi="宋体" w:eastAsia="宋体" w:cs="宋体"/>
                          <w:sz w:val="28"/>
                          <w:szCs w:val="28"/>
                          <w:lang w:val="en-US" w:eastAsia="zh-CN"/>
                        </w:rPr>
                      </w:pPr>
                      <w:r>
                        <w:rPr>
                          <w:rFonts w:hint="eastAsia" w:ascii="宋体" w:hAnsi="宋体" w:cs="宋体"/>
                          <w:sz w:val="28"/>
                          <w:szCs w:val="28"/>
                          <w:lang w:val="en-US" w:eastAsia="zh-CN"/>
                        </w:rPr>
                        <w:t>电源线</w:t>
                      </w:r>
                    </w:p>
                  </w:txbxContent>
                </v:textbox>
              </v:shape>
            </w:pict>
          </mc:Fallback>
        </mc:AlternateContent>
      </w:r>
      <w:r>
        <w:rPr>
          <w:rFonts w:hint="eastAsia" w:ascii="宋体" w:hAnsi="宋体" w:cs="宋体"/>
          <w:sz w:val="28"/>
          <w:szCs w:val="28"/>
        </w:rPr>
        <mc:AlternateContent>
          <mc:Choice Requires="wps">
            <w:drawing>
              <wp:anchor distT="0" distB="0" distL="114300" distR="114300" simplePos="0" relativeHeight="251672576" behindDoc="0" locked="0" layoutInCell="1" allowOverlap="1">
                <wp:simplePos x="0" y="0"/>
                <wp:positionH relativeFrom="column">
                  <wp:posOffset>117475</wp:posOffset>
                </wp:positionH>
                <wp:positionV relativeFrom="paragraph">
                  <wp:posOffset>2026920</wp:posOffset>
                </wp:positionV>
                <wp:extent cx="743585" cy="414020"/>
                <wp:effectExtent l="12700" t="116205" r="1282065" b="22225"/>
                <wp:wrapNone/>
                <wp:docPr id="2" name="矩形标注 2"/>
                <wp:cNvGraphicFramePr/>
                <a:graphic xmlns:a="http://schemas.openxmlformats.org/drawingml/2006/main">
                  <a:graphicData uri="http://schemas.microsoft.com/office/word/2010/wordprocessingShape">
                    <wps:wsp>
                      <wps:cNvSpPr/>
                      <wps:spPr>
                        <a:xfrm>
                          <a:off x="0" y="0"/>
                          <a:ext cx="743585" cy="414020"/>
                        </a:xfrm>
                        <a:prstGeom prst="wedgeRectCallout">
                          <a:avLst>
                            <a:gd name="adj1" fmla="val 218317"/>
                            <a:gd name="adj2" fmla="val -75000"/>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ascii="宋体" w:hAnsi="宋体" w:eastAsia="宋体" w:cs="宋体"/>
                                <w:sz w:val="28"/>
                                <w:szCs w:val="28"/>
                                <w:lang w:val="en-US" w:eastAsia="zh-CN"/>
                              </w:rPr>
                            </w:pPr>
                            <w:r>
                              <w:rPr>
                                <w:rFonts w:hint="eastAsia" w:ascii="宋体" w:hAnsi="宋体" w:cs="宋体"/>
                                <w:sz w:val="28"/>
                                <w:szCs w:val="28"/>
                                <w:lang w:val="en-US" w:eastAsia="zh-CN"/>
                              </w:rPr>
                              <w:t>加插件</w:t>
                            </w:r>
                          </w:p>
                        </w:txbxContent>
                      </wps:txbx>
                      <wps:bodyPr anchor="ctr" anchorCtr="0" upright="1"/>
                    </wps:wsp>
                  </a:graphicData>
                </a:graphic>
              </wp:anchor>
            </w:drawing>
          </mc:Choice>
          <mc:Fallback>
            <w:pict>
              <v:shape id="_x0000_s1026" o:spid="_x0000_s1026" o:spt="61" type="#_x0000_t61" style="position:absolute;left:0pt;margin-left:9.25pt;margin-top:159.6pt;height:32.6pt;width:58.55pt;z-index:251672576;v-text-anchor:middle;mso-width-relative:page;mso-height-relative:page;" fillcolor="#4F81BD" filled="t" stroked="t" coordsize="21600,21600" o:gfxdata="UEsFBgAAAAAAAAAAAAAAAAAAAAAAAFBLAwQKAAAAAACHTuJAAAAAAAAAAAAAAAAABAAAAGRycy9Q&#10;SwMEFAAAAAgAh07iQBRpdMfWAAAACgEAAA8AAABkcnMvZG93bnJldi54bWxNj8tOw0AMRfdI/MPI&#10;SOzoJOkrhEy6QEKCTUULH+BmnIcyjygzTcvf465gee2j6+Nyd7VGzDSF3jsF6SIBQa72unetgu+v&#10;t6ccRIjoNBrvSMEPBdhV93clFtpf3IHmY2wFl7hQoIIuxrGQMtQdWQwLP5LjXeMni5Hj1Eo94YXL&#10;rZFZkmykxd7xhQ5Heu2oHo5nqwDNp39v5oPJuo/Y6O2w328HUurxIU1eQES6xj8YbvqsDhU7nfzZ&#10;6SAM53zNpIJl+pyBuAHL9QbEiSf5agWyKuX/F6pfUEsDBBQAAAAIAIdO4kDiyAM/TAIAAKkEAAAO&#10;AAAAZHJzL2Uyb0RvYy54bWytVEuS0zAQ3VPFHVTaT2xnEpJKxZmChLChYIqBAyiSbIvSryQldk7A&#10;MaBYwZo1x2G4Bi3Zk/nAYhZs7JbVev3ea7WXF52S6MCdF0aXuBjlGHFNDRO6LvGH99uzOUY+EM2I&#10;NJqX+Mg9vlg9fbJs7YKPTWMk4w4BiPaL1pa4CcEusszThiviR8ZyDZuVcYoEWLo6Y460gK5kNs7z&#10;Z1lrHLPOUO49fN30m3hAdI8BNFUlKN8Yuldchx7VcUkCSPKNsB6vEtuq4jS8rSrPA5IlBqUhPaEI&#10;xLv4zFZLsqgdsY2gAwXyGAoPNCkiNBQ9QW1IIGjvxF9QSlBnvKnCiBqV9UKSI6CiyB94c9UQy5MW&#10;sNrbk+n+/8HSN4dLhwQr8RgjTRQ0/Pfn779+fr3+8un6xzc0jg611i8g8cpeumHlIYxyu8qp+AYh&#10;qEuuHk+u8i4gCh9nk/PpfIoRha1JMcnHyfXs9rB1PrziRqEYlLjlrObvoHNrIqXZh+QrObz2IRnM&#10;BpqEfSwwqpSEfh2IRONifl7MhobeSQJdt0lns2me39QfMIHJDYNYwBsp2FZImRau3q2lQ1AAyG/n&#10;xYtNrABH7qVJjVpwcDoBbEQJTEUFtxFCZcFZr+uk4d4Rfxf5fD7dzJ//Czky2xDf9AwSQi/Rmb1m&#10;6fY2nLCXmqFwtNA9DUOLIxvFGUaSw4zHKGUGIuRjMkGe1KAy9r3vdIxCt+uG9u8MO8K1IZo2BoaJ&#10;BoeHxTr0w7W3TtQNdLNIquJ5uMHJuWHa4ojcXad6t3+Y1R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WAAAAZHJzL1BLAQIUABQAAAAIAIdO&#10;4kAUaXTH1gAAAAoBAAAPAAAAAAAAAAEAIAAAADgAAABkcnMvZG93bnJldi54bWxQSwECFAAUAAAA&#10;CACHTuJA4sgDP0wCAACpBAAADgAAAAAAAAABACAAAAA7AQAAZHJzL2Uyb0RvYy54bWxQSwUGAAAA&#10;AAYABgBZAQAA+QUAAAAA&#10;" adj="57956,-5400">
                <v:fill on="t" focussize="0,0"/>
                <v:stroke weight="2pt" color="#385D8A" joinstyle="round"/>
                <v:imagedata o:title=""/>
                <o:lock v:ext="edit" aspectratio="f"/>
                <v:textbox>
                  <w:txbxContent>
                    <w:p>
                      <w:pPr>
                        <w:rPr>
                          <w:rFonts w:hint="default" w:ascii="宋体" w:hAnsi="宋体" w:eastAsia="宋体" w:cs="宋体"/>
                          <w:sz w:val="28"/>
                          <w:szCs w:val="28"/>
                          <w:lang w:val="en-US" w:eastAsia="zh-CN"/>
                        </w:rPr>
                      </w:pPr>
                      <w:r>
                        <w:rPr>
                          <w:rFonts w:hint="eastAsia" w:ascii="宋体" w:hAnsi="宋体" w:cs="宋体"/>
                          <w:sz w:val="28"/>
                          <w:szCs w:val="28"/>
                          <w:lang w:val="en-US" w:eastAsia="zh-CN"/>
                        </w:rPr>
                        <w:t>加插件</w:t>
                      </w:r>
                    </w:p>
                  </w:txbxContent>
                </v:textbox>
              </v:shape>
            </w:pict>
          </mc:Fallback>
        </mc:AlternateContent>
      </w:r>
      <w:r>
        <w:rPr>
          <w:rFonts w:hint="eastAsia" w:ascii="宋体" w:hAnsi="宋体" w:cs="宋体"/>
          <w:sz w:val="28"/>
          <w:szCs w:val="28"/>
        </w:rPr>
        <mc:AlternateContent>
          <mc:Choice Requires="wps">
            <w:drawing>
              <wp:anchor distT="0" distB="0" distL="114300" distR="114300" simplePos="0" relativeHeight="251696128" behindDoc="0" locked="0" layoutInCell="1" allowOverlap="1">
                <wp:simplePos x="0" y="0"/>
                <wp:positionH relativeFrom="column">
                  <wp:posOffset>115570</wp:posOffset>
                </wp:positionH>
                <wp:positionV relativeFrom="paragraph">
                  <wp:posOffset>1167765</wp:posOffset>
                </wp:positionV>
                <wp:extent cx="743585" cy="414020"/>
                <wp:effectExtent l="12700" t="12700" r="729615" b="30480"/>
                <wp:wrapNone/>
                <wp:docPr id="87" name="矩形标注 87"/>
                <wp:cNvGraphicFramePr/>
                <a:graphic xmlns:a="http://schemas.openxmlformats.org/drawingml/2006/main">
                  <a:graphicData uri="http://schemas.microsoft.com/office/word/2010/wordprocessingShape">
                    <wps:wsp>
                      <wps:cNvSpPr/>
                      <wps:spPr>
                        <a:xfrm>
                          <a:off x="0" y="0"/>
                          <a:ext cx="743585" cy="414020"/>
                        </a:xfrm>
                        <a:prstGeom prst="wedgeRectCallout">
                          <a:avLst>
                            <a:gd name="adj1" fmla="val 145644"/>
                            <a:gd name="adj2" fmla="val 30828"/>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ascii="宋体" w:hAnsi="宋体" w:eastAsia="宋体" w:cs="宋体"/>
                                <w:sz w:val="28"/>
                                <w:szCs w:val="28"/>
                                <w:lang w:val="en-US" w:eastAsia="zh-CN"/>
                              </w:rPr>
                            </w:pPr>
                            <w:r>
                              <w:rPr>
                                <w:rFonts w:hint="eastAsia" w:ascii="宋体" w:hAnsi="宋体" w:cs="宋体"/>
                                <w:sz w:val="28"/>
                                <w:szCs w:val="28"/>
                                <w:lang w:val="en-US" w:eastAsia="zh-CN"/>
                              </w:rPr>
                              <w:t>启动器</w:t>
                            </w:r>
                          </w:p>
                        </w:txbxContent>
                      </wps:txbx>
                      <wps:bodyPr anchor="ctr" anchorCtr="0" upright="1"/>
                    </wps:wsp>
                  </a:graphicData>
                </a:graphic>
              </wp:anchor>
            </w:drawing>
          </mc:Choice>
          <mc:Fallback>
            <w:pict>
              <v:shape id="_x0000_s1026" o:spid="_x0000_s1026" o:spt="61" type="#_x0000_t61" style="position:absolute;left:0pt;margin-left:9.1pt;margin-top:91.95pt;height:32.6pt;width:58.55pt;z-index:251696128;v-text-anchor:middle;mso-width-relative:page;mso-height-relative:page;" fillcolor="#4F81BD" filled="t" stroked="t" coordsize="21600,21600" o:gfxdata="UEsFBgAAAAAAAAAAAAAAAAAAAAAAAFBLAwQKAAAAAACHTuJAAAAAAAAAAAAAAAAABAAAAGRycy9Q&#10;SwMEFAAAAAgAh07iQKKckx/aAAAACgEAAA8AAABkcnMvZG93bnJldi54bWxNj8tOwzAQRfdI/IM1&#10;SOyonQRoG+JUqAKB1AUiLahLNx6SgD2OYvf19zgrWI2u5ujOmWJxsoYdcPCdIwnJRABDqp3uqJGw&#10;WT/fzID5oEgr4wglnNHDory8KFSu3ZHe8VCFhsUS8rmS0IbQ55z7ukWr/MT1SHH35QarQoxDw/Wg&#10;jrHcGp4Kcc+t6iheaFWPyxbrn2pvJXyL7Wv9+GZeVp/TJ+c/quX2vK6kvL5KxAOwgKfwB8OoH9Wh&#10;jE47tyftmYl5lkZynNkc2AhkdxmwnYT0dp4ALwv+/4XyF1BLAwQUAAAACACHTuJAfF2Q0k0CAACq&#10;BAAADgAAAGRycy9lMm9Eb2MueG1srVTNctMwEL4zwztodKe2E6f1ZOJ0IKFcGOhQeABFkm0x+htJ&#10;iZMn4DFgOJUzZx6H8hqsZNOmhUMPXORdafVpv293vTjfK4l23HlhdI2LkxwjrqlhQrc1/vD+4lmF&#10;kQ9EMyKN5jU+cI/Pl0+fLHo75xPTGcm4QwCi/by3Ne5CsPMs87TjivgTY7mGw8Y4RQK4rs2YIz2g&#10;K5lN8vw0641j1hnKvYfd9XCIR0T3GEDTNILytaFbxXUYUB2XJAAl3wnr8TJl2zSchrdN43lAssbA&#10;NKQVHgF7E9dsuSDz1hHbCTqmQB6TwgNOiggNj95CrUkgaOvEX1BKUGe8acIJNSobiCRFgEWRP9Dm&#10;qiOWJy4gtbe3ovv/B0vf7C4dEqzG1RlGmiio+K/P337++Hrz5dPN92sE26BRb/0cQq/spRs9D2Yk&#10;vG+cil+ggvZJ18OtrnwfEIXNs3I6q2YYUTgqizKfJN2zu8vW+fCKG4WiUeOes5a/g9qtiJRmG5Ky&#10;ZPfahyQxG/Mk7GOBUaMkVGxHJCrK2WlZjiU9CpocB03zalLFGHh+hATrTwIR3xsp2IWQMjmu3ayk&#10;Q4APuV9UxYv1ePlemNSor/FkVubQWJTAWDTQjmAqC9J63SYK9674Y+RpNVtXz/+FHDNbE98NGSSE&#10;gaEzW81S+3acsJeaoXCwUD0NU4tjNoozjCSHIY9WigxEyMdEgiJSg0Sx7EOhoxX2m/1Y/Y1hB+gb&#10;omlnYJpocHh0VmGYrq11ou2gmEViFe9DCyfZx3GLM3Lsp/fufjH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BYAAABkcnMvUEsBAhQAFAAA&#10;AAgAh07iQKKckx/aAAAACgEAAA8AAAAAAAAAAQAgAAAAOAAAAGRycy9kb3ducmV2LnhtbFBLAQIU&#10;ABQAAAAIAIdO4kB8XZDSTQIAAKoEAAAOAAAAAAAAAAEAIAAAAD8BAABkcnMvZTJvRG9jLnhtbFBL&#10;BQYAAAAABgAGAFkBAAD+BQAAAAA=&#10;" adj="42259,17459">
                <v:fill on="t" focussize="0,0"/>
                <v:stroke weight="2pt" color="#385D8A" joinstyle="round"/>
                <v:imagedata o:title=""/>
                <o:lock v:ext="edit" aspectratio="f"/>
                <v:textbox>
                  <w:txbxContent>
                    <w:p>
                      <w:pPr>
                        <w:rPr>
                          <w:rFonts w:hint="default" w:ascii="宋体" w:hAnsi="宋体" w:eastAsia="宋体" w:cs="宋体"/>
                          <w:sz w:val="28"/>
                          <w:szCs w:val="28"/>
                          <w:lang w:val="en-US" w:eastAsia="zh-CN"/>
                        </w:rPr>
                      </w:pPr>
                      <w:r>
                        <w:rPr>
                          <w:rFonts w:hint="eastAsia" w:ascii="宋体" w:hAnsi="宋体" w:cs="宋体"/>
                          <w:sz w:val="28"/>
                          <w:szCs w:val="28"/>
                          <w:lang w:val="en-US" w:eastAsia="zh-CN"/>
                        </w:rPr>
                        <w:t>启动器</w:t>
                      </w:r>
                    </w:p>
                  </w:txbxContent>
                </v:textbox>
              </v:shape>
            </w:pict>
          </mc:Fallback>
        </mc:AlternateContent>
      </w:r>
      <w:r>
        <w:rPr>
          <w:rFonts w:hint="eastAsia" w:ascii="宋体" w:hAnsi="宋体" w:cs="宋体"/>
          <w:sz w:val="28"/>
          <w:szCs w:val="28"/>
        </w:rPr>
        <mc:AlternateContent>
          <mc:Choice Requires="wps">
            <w:drawing>
              <wp:anchor distT="0" distB="0" distL="114300" distR="114300" simplePos="0" relativeHeight="251671552" behindDoc="0" locked="0" layoutInCell="1" allowOverlap="1">
                <wp:simplePos x="0" y="0"/>
                <wp:positionH relativeFrom="column">
                  <wp:posOffset>31750</wp:posOffset>
                </wp:positionH>
                <wp:positionV relativeFrom="paragraph">
                  <wp:posOffset>183515</wp:posOffset>
                </wp:positionV>
                <wp:extent cx="956310" cy="414020"/>
                <wp:effectExtent l="12700" t="12700" r="593090" b="30480"/>
                <wp:wrapNone/>
                <wp:docPr id="26" name="矩形标注 26"/>
                <wp:cNvGraphicFramePr/>
                <a:graphic xmlns:a="http://schemas.openxmlformats.org/drawingml/2006/main">
                  <a:graphicData uri="http://schemas.microsoft.com/office/word/2010/wordprocessingShape">
                    <wps:wsp>
                      <wps:cNvSpPr/>
                      <wps:spPr>
                        <a:xfrm>
                          <a:off x="0" y="0"/>
                          <a:ext cx="956310" cy="414020"/>
                        </a:xfrm>
                        <a:prstGeom prst="wedgeRectCallout">
                          <a:avLst>
                            <a:gd name="adj1" fmla="val 109893"/>
                            <a:gd name="adj2" fmla="val 6441"/>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ascii="宋体" w:hAnsi="宋体" w:eastAsia="宋体" w:cs="宋体"/>
                                <w:sz w:val="28"/>
                                <w:szCs w:val="28"/>
                                <w:lang w:val="en-US" w:eastAsia="zh-CN"/>
                              </w:rPr>
                            </w:pPr>
                            <w:r>
                              <w:rPr>
                                <w:rFonts w:hint="eastAsia" w:ascii="宋体" w:hAnsi="宋体" w:cs="宋体"/>
                                <w:sz w:val="28"/>
                                <w:szCs w:val="28"/>
                                <w:lang w:val="en-US" w:eastAsia="zh-CN"/>
                              </w:rPr>
                              <w:t>散热风扇</w:t>
                            </w:r>
                          </w:p>
                        </w:txbxContent>
                      </wps:txbx>
                      <wps:bodyPr anchor="ctr" anchorCtr="0" upright="1"/>
                    </wps:wsp>
                  </a:graphicData>
                </a:graphic>
              </wp:anchor>
            </w:drawing>
          </mc:Choice>
          <mc:Fallback>
            <w:pict>
              <v:shape id="_x0000_s1026" o:spid="_x0000_s1026" o:spt="61" type="#_x0000_t61" style="position:absolute;left:0pt;margin-left:2.5pt;margin-top:14.45pt;height:32.6pt;width:75.3pt;z-index:251671552;v-text-anchor:middle;mso-width-relative:page;mso-height-relative:page;" fillcolor="#4F81BD" filled="t" stroked="t" coordsize="21600,21600" o:gfxdata="UEsFBgAAAAAAAAAAAAAAAAAAAAAAAFBLAwQKAAAAAACHTuJAAAAAAAAAAAAAAAAABAAAAGRycy9Q&#10;SwMEFAAAAAgAh07iQFAr5cvXAAAABwEAAA8AAABkcnMvZG93bnJldi54bWxNj81OwzAQhO9IvIO1&#10;SNyoY9OUNMSpECpcEAcCElcnXuKIeB3F7h9Pj3uC42hGM99Um6Mb2R7nMHhSIBYZMKTOm4F6BR/v&#10;TzcFsBA1GT16QgUnDLCpLy8qXRp/oDfcN7FnqYRCqRXYGKeS89BZdDos/ISUvC8/Ox2TnHtuZn1I&#10;5W7kMstW3OmB0oLVEz5a7L6bnVOw3S5F+yJf74pP+SMa+yBPt+5Zqesrkd0Di3iMf2E44yd0qBNT&#10;63dkAhsV5OlJVCCLNbCznecrYK2C9VIAryv+n7/+BVBLAwQUAAAACACHTuJAGfR+QUsCAACpBAAA&#10;DgAAAGRycy9lMm9Eb2MueG1srVTNctMwEL4zwztodCe2kzSTZOp0oCFcGOhQeABFkm0x+htJiZ0n&#10;4DFgOJUzZx6H8hqsZNOmhUMOXORdafXtft9qfX7RKYn23HlhdImLUY4R19QwoesSf3i/eTbHyAei&#10;GZFG8xIfuMcXq6dPzlu75GPTGMm4QwCi/bK1JW5CsMss87ThiviRsVzDYWWcIgFcV2fMkRbQlczG&#10;eT7LWuOYdYZy72F33R/iAdGdAmiqSlC+NnSnuA49quOSBKDkG2E9XqVqq4rT8LaqPA9IlhiYhrRC&#10;ErC3cc1W52RZO2IbQYcSyCklPOKkiNCQ9A5qTQJBOyf+glKCOuNNFUbUqKwnkhQBFkX+SJvrhlie&#10;uIDU3t6J7v8fLH2zv3JIsBKPZxhpoqDjvz5/+/nj6+2XT7ffbxBsg0at9UsIvbZXbvA8mJFwVzkV&#10;v0AFdUnXw52uvAuIwubibDYpQHEKR9Nimo+T7tn9Zet8eMWNQtEocctZzd9B7y6JlGYXkrJk/9qH&#10;JDEb6iTsY4FRpSR0bE8kKvLFfDEZWnoUND4Omk2nRQyB7AMiWH/yR3hvpGAbIWVyXL29lA4BPJS+&#10;mRcv1sPlB2FSoxYUPJvmkSWBqajgNYKpLCjrdZ0YPLjij5En87P1/Pm/kGNla+KbvoKE0BN0ZqdZ&#10;er0NJ+ylZigcLDRPw9DiWI3iDCPJYcajlSIDEfKUSFBEapAodr3vc7RCt+2G5m8NO8CzIZo2BoaJ&#10;BocH5zL0w7WzTtQN9LIXO96HF5xkH6Ytjsixn/Ld/2FWv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WAAAAZHJzL1BLAQIUABQAAAAIAIdO&#10;4kBQK+XL1wAAAAcBAAAPAAAAAAAAAAEAIAAAADgAAABkcnMvZG93bnJldi54bWxQSwECFAAUAAAA&#10;CACHTuJAGfR+QUsCAACpBAAADgAAAAAAAAABACAAAAA8AQAAZHJzL2Uyb0RvYy54bWxQSwUGAAAA&#10;AAYABgBZAQAA+QUAAAAA&#10;" adj="34537,12191">
                <v:fill on="t" focussize="0,0"/>
                <v:stroke weight="2pt" color="#385D8A" joinstyle="round"/>
                <v:imagedata o:title=""/>
                <o:lock v:ext="edit" aspectratio="f"/>
                <v:textbox>
                  <w:txbxContent>
                    <w:p>
                      <w:pPr>
                        <w:rPr>
                          <w:rFonts w:hint="default" w:ascii="宋体" w:hAnsi="宋体" w:eastAsia="宋体" w:cs="宋体"/>
                          <w:sz w:val="28"/>
                          <w:szCs w:val="28"/>
                          <w:lang w:val="en-US" w:eastAsia="zh-CN"/>
                        </w:rPr>
                      </w:pPr>
                      <w:r>
                        <w:rPr>
                          <w:rFonts w:hint="eastAsia" w:ascii="宋体" w:hAnsi="宋体" w:cs="宋体"/>
                          <w:sz w:val="28"/>
                          <w:szCs w:val="28"/>
                          <w:lang w:val="en-US" w:eastAsia="zh-CN"/>
                        </w:rPr>
                        <w:t>散热风扇</w:t>
                      </w:r>
                    </w:p>
                  </w:txbxContent>
                </v:textbox>
              </v:shape>
            </w:pict>
          </mc:Fallback>
        </mc:AlternateContent>
      </w:r>
      <w:r>
        <w:rPr>
          <w:rFonts w:hint="eastAsia" w:ascii="宋体" w:hAnsi="宋体" w:cs="宋体"/>
          <w:sz w:val="28"/>
          <w:szCs w:val="28"/>
        </w:rPr>
        <mc:AlternateContent>
          <mc:Choice Requires="wps">
            <w:drawing>
              <wp:anchor distT="0" distB="0" distL="114300" distR="114300" simplePos="0" relativeHeight="251673600" behindDoc="0" locked="0" layoutInCell="1" allowOverlap="1">
                <wp:simplePos x="0" y="0"/>
                <wp:positionH relativeFrom="column">
                  <wp:posOffset>4255135</wp:posOffset>
                </wp:positionH>
                <wp:positionV relativeFrom="paragraph">
                  <wp:posOffset>67945</wp:posOffset>
                </wp:positionV>
                <wp:extent cx="743585" cy="414020"/>
                <wp:effectExtent l="955675" t="12700" r="15240" b="30480"/>
                <wp:wrapNone/>
                <wp:docPr id="28" name="矩形标注 28"/>
                <wp:cNvGraphicFramePr/>
                <a:graphic xmlns:a="http://schemas.openxmlformats.org/drawingml/2006/main">
                  <a:graphicData uri="http://schemas.microsoft.com/office/word/2010/wordprocessingShape">
                    <wps:wsp>
                      <wps:cNvSpPr/>
                      <wps:spPr>
                        <a:xfrm>
                          <a:off x="0" y="0"/>
                          <a:ext cx="743585" cy="414020"/>
                        </a:xfrm>
                        <a:prstGeom prst="wedgeRectCallout">
                          <a:avLst>
                            <a:gd name="adj1" fmla="val -176814"/>
                            <a:gd name="adj2" fmla="val 52300"/>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ascii="宋体" w:hAnsi="宋体" w:eastAsia="宋体" w:cs="宋体"/>
                                <w:sz w:val="28"/>
                                <w:szCs w:val="28"/>
                                <w:lang w:val="en-US" w:eastAsia="zh-CN"/>
                              </w:rPr>
                            </w:pPr>
                            <w:r>
                              <w:rPr>
                                <w:rFonts w:hint="eastAsia" w:ascii="宋体" w:hAnsi="宋体" w:cs="宋体"/>
                                <w:sz w:val="28"/>
                                <w:szCs w:val="28"/>
                                <w:lang w:val="en-US" w:eastAsia="zh-CN"/>
                              </w:rPr>
                              <w:t>压缩机</w:t>
                            </w:r>
                          </w:p>
                        </w:txbxContent>
                      </wps:txbx>
                      <wps:bodyPr anchor="ctr" anchorCtr="0" upright="1"/>
                    </wps:wsp>
                  </a:graphicData>
                </a:graphic>
              </wp:anchor>
            </w:drawing>
          </mc:Choice>
          <mc:Fallback>
            <w:pict>
              <v:shape id="_x0000_s1026" o:spid="_x0000_s1026" o:spt="61" type="#_x0000_t61" style="position:absolute;left:0pt;margin-left:335.05pt;margin-top:5.35pt;height:32.6pt;width:58.55pt;z-index:251673600;v-text-anchor:middle;mso-width-relative:page;mso-height-relative:page;" fillcolor="#4F81BD" filled="t" stroked="t" coordsize="21600,21600" o:gfxdata="UEsFBgAAAAAAAAAAAAAAAAAAAAAAAFBLAwQKAAAAAACHTuJAAAAAAAAAAAAAAAAABAAAAGRycy9Q&#10;SwMEFAAAAAgAh07iQE5TidTXAAAACQEAAA8AAABkcnMvZG93bnJldi54bWxNj8FOwzAMhu9IvENk&#10;JG4s6aQ1ozTdAcERCbpJ45i2XlvROFWTrhtPjznBzdb/6ffnfHdxgzjjFHpPBpKVAoFU+6an1sBh&#10;//qwBRGipcYOntDAFQPsitub3GaNX+gDz2VsBZdQyKyBLsYxkzLUHTobVn5E4uzkJ2cjr1Mrm8ku&#10;XO4GuVYqlc72xBc6O+Jzh/VXOTsD4365lrh5q+d3/f1ZlaeXY3o8GHN/l6gnEBEv8Q+GX31Wh4Kd&#10;Kj9TE8RgINUqYZQDpUEwoLd6DaLiYfMIssjl/w+KH1BLAwQUAAAACACHTuJAitYldU0CAACrBAAA&#10;DgAAAGRycy9lMm9Eb2MueG1srVRLchMxEN1TxR1U2icz40/icnmcAhuzoSBF4ACypJkRpV9Jssc+&#10;AceAYhXWrDkO4Rq0NBPHCSy8YDNuSa3X/d5Te3a1UxJtufPC6BIX5zlGXFPDhK5L/PHD6myCkQ9E&#10;MyKN5iXec4+v5s+fzVo75QPTGMm4QwCi/bS1JW5CsNMs87ThivhzY7mGw8o4RQIsXZ0xR1pAVzIb&#10;5PlF1hrHrDOUew+7y+4Q94juFEBTVYLypaEbxXXoUB2XJAAl3wjr8Tx1W1WchndV5XlAssTANKQv&#10;FIF4Hb/ZfEamtSO2EbRvgZzSwhNOiggNRQ9QSxII2jjxF5QS1BlvqnBOjco6IkkRYFHkT7S5aYjl&#10;iQtI7e1BdP//YOnb7bVDgpV4AL5rosDx31++//r57e7r57sftwi2QaPW+imk3thr1688hJHwrnIq&#10;/gIVtEu67g+68l1AFDYvR8PxZIwRhaNRMcoHSffs4bJ1PrzmRqEYlLjlrObvwbsFkdJsQlKWbN/4&#10;kCRmfZ+EfSowqpQEx7ZEorPi8mJSjHpPj7IGx1njwTC/r99jQif3HcQC3kjBVkLKtHD1eiEdggLQ&#10;/GpSvFzGAnDlUZrUqAUNxyPARpTAXFTwHiFUFrT1uk4cHl3xx8jDyXg5efEv5NjZkvim6yAhdAyd&#10;2WiW3m/DCXulGQp7C/ZpGFscu1GcYSQ5THmMUmYgQp6SCfSkBpbR987pGIXdetfbvzZsDw+HaNoY&#10;GCcaHO4Xi9CN18Y6UTfgZpFYxfvwhpNy/bzFITlep3oP/zHzP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BYAAABkcnMvUEsBAhQAFAAAAAgA&#10;h07iQE5TidTXAAAACQEAAA8AAAAAAAAAAQAgAAAAOAAAAGRycy9kb3ducmV2LnhtbFBLAQIUABQA&#10;AAAIAIdO4kCK1iV1TQIAAKsEAAAOAAAAAAAAAAEAIAAAADwBAABkcnMvZTJvRG9jLnhtbFBLBQYA&#10;AAAABgAGAFkBAAD7BQAAAAA=&#10;" adj="-27392,22097">
                <v:fill on="t" focussize="0,0"/>
                <v:stroke weight="2pt" color="#385D8A" joinstyle="round"/>
                <v:imagedata o:title=""/>
                <o:lock v:ext="edit" aspectratio="f"/>
                <v:textbox>
                  <w:txbxContent>
                    <w:p>
                      <w:pPr>
                        <w:rPr>
                          <w:rFonts w:hint="default" w:ascii="宋体" w:hAnsi="宋体" w:eastAsia="宋体" w:cs="宋体"/>
                          <w:sz w:val="28"/>
                          <w:szCs w:val="28"/>
                          <w:lang w:val="en-US" w:eastAsia="zh-CN"/>
                        </w:rPr>
                      </w:pPr>
                      <w:r>
                        <w:rPr>
                          <w:rFonts w:hint="eastAsia" w:ascii="宋体" w:hAnsi="宋体" w:cs="宋体"/>
                          <w:sz w:val="28"/>
                          <w:szCs w:val="28"/>
                          <w:lang w:val="en-US" w:eastAsia="zh-CN"/>
                        </w:rPr>
                        <w:t>压缩机</w:t>
                      </w:r>
                    </w:p>
                  </w:txbxContent>
                </v:textbox>
              </v:shape>
            </w:pict>
          </mc:Fallback>
        </mc:AlternateContent>
      </w:r>
      <w:r>
        <w:drawing>
          <wp:inline distT="0" distB="0" distL="114300" distR="114300">
            <wp:extent cx="5467985" cy="4100830"/>
            <wp:effectExtent l="0" t="0" r="18415" b="13970"/>
            <wp:docPr id="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pic:cNvPicPr>
                      <a:picLocks noChangeAspect="1"/>
                    </pic:cNvPicPr>
                  </pic:nvPicPr>
                  <pic:blipFill>
                    <a:blip r:embed="rId15"/>
                    <a:stretch>
                      <a:fillRect/>
                    </a:stretch>
                  </pic:blipFill>
                  <pic:spPr>
                    <a:xfrm>
                      <a:off x="0" y="0"/>
                      <a:ext cx="5467985" cy="4100830"/>
                    </a:xfrm>
                    <a:prstGeom prst="rect">
                      <a:avLst/>
                    </a:prstGeom>
                    <a:noFill/>
                    <a:ln>
                      <a:noFill/>
                    </a:ln>
                  </pic:spPr>
                </pic:pic>
              </a:graphicData>
            </a:graphic>
          </wp:inline>
        </w:drawing>
      </w:r>
    </w:p>
    <w:p>
      <w:pPr>
        <w:pStyle w:val="17"/>
        <w:keepNext w:val="0"/>
        <w:keepLines w:val="0"/>
        <w:widowControl/>
        <w:suppressLineNumbers w:val="0"/>
        <w:ind w:firstLine="480" w:firstLineChars="200"/>
        <w:rPr>
          <w:rFonts w:hint="eastAsia"/>
          <w:sz w:val="24"/>
          <w:szCs w:val="24"/>
          <w:lang w:val="en-US" w:eastAsia="zh-CN"/>
        </w:rPr>
      </w:pPr>
      <w:r>
        <w:rPr>
          <w:rFonts w:hint="eastAsia"/>
          <w:sz w:val="24"/>
          <w:szCs w:val="24"/>
          <w:lang w:val="en-US" w:eastAsia="zh-CN"/>
        </w:rPr>
        <w:t>事故现场照片六：</w:t>
      </w:r>
      <w:r>
        <w:rPr>
          <w:rFonts w:hint="eastAsia" w:cs="Times New Roman"/>
          <w:lang w:val="en-US" w:eastAsia="zh-CN"/>
        </w:rPr>
        <w:t>压缩机及维修现场位置</w:t>
      </w:r>
      <w:r>
        <w:rPr>
          <w:rFonts w:hint="eastAsia" w:ascii="Times New Roman" w:hAnsi="Times New Roman" w:eastAsia="宋体" w:cs="Times New Roman"/>
          <w:lang w:val="en-US" w:eastAsia="zh-CN"/>
        </w:rPr>
        <w:t>状况</w:t>
      </w:r>
    </w:p>
    <w:p>
      <w:pPr>
        <w:pStyle w:val="17"/>
        <w:keepNext w:val="0"/>
        <w:keepLines w:val="0"/>
        <w:widowControl/>
        <w:suppressLineNumbers w:val="0"/>
      </w:pPr>
      <w:r>
        <w:rPr>
          <w:rFonts w:hint="eastAsia" w:ascii="仿宋" w:hAnsi="仿宋" w:eastAsia="仿宋" w:cs="仿宋"/>
          <w:sz w:val="32"/>
          <w:szCs w:val="32"/>
        </w:rPr>
        <mc:AlternateContent>
          <mc:Choice Requires="wps">
            <w:drawing>
              <wp:anchor distT="0" distB="0" distL="114300" distR="114300" simplePos="0" relativeHeight="251710464" behindDoc="0" locked="0" layoutInCell="1" allowOverlap="1">
                <wp:simplePos x="0" y="0"/>
                <wp:positionH relativeFrom="column">
                  <wp:posOffset>2089785</wp:posOffset>
                </wp:positionH>
                <wp:positionV relativeFrom="paragraph">
                  <wp:posOffset>3226435</wp:posOffset>
                </wp:positionV>
                <wp:extent cx="1134110" cy="438785"/>
                <wp:effectExtent l="12700" t="361950" r="15240" b="18415"/>
                <wp:wrapNone/>
                <wp:docPr id="46" name="矩形标注 46"/>
                <wp:cNvGraphicFramePr/>
                <a:graphic xmlns:a="http://schemas.openxmlformats.org/drawingml/2006/main">
                  <a:graphicData uri="http://schemas.microsoft.com/office/word/2010/wordprocessingShape">
                    <wps:wsp>
                      <wps:cNvSpPr/>
                      <wps:spPr>
                        <a:xfrm>
                          <a:off x="0" y="0"/>
                          <a:ext cx="1134110" cy="438785"/>
                        </a:xfrm>
                        <a:prstGeom prst="wedgeRectCallout">
                          <a:avLst>
                            <a:gd name="adj1" fmla="val 27043"/>
                            <a:gd name="adj2" fmla="val -129594"/>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eastAsia="宋体"/>
                                <w:sz w:val="24"/>
                                <w:lang w:val="en-US" w:eastAsia="zh-CN"/>
                              </w:rPr>
                            </w:pPr>
                            <w:r>
                              <w:rPr>
                                <w:rFonts w:hint="eastAsia" w:ascii="宋体" w:hAnsi="宋体" w:cs="宋体"/>
                                <w:sz w:val="28"/>
                                <w:szCs w:val="28"/>
                                <w:lang w:val="en-US" w:eastAsia="zh-CN"/>
                              </w:rPr>
                              <w:t>彩钢瓦墙壁</w:t>
                            </w:r>
                          </w:p>
                        </w:txbxContent>
                      </wps:txbx>
                      <wps:bodyPr anchor="ctr" anchorCtr="0" upright="1"/>
                    </wps:wsp>
                  </a:graphicData>
                </a:graphic>
              </wp:anchor>
            </w:drawing>
          </mc:Choice>
          <mc:Fallback>
            <w:pict>
              <v:shape id="_x0000_s1026" o:spid="_x0000_s1026" o:spt="61" type="#_x0000_t61" style="position:absolute;left:0pt;margin-left:164.55pt;margin-top:254.05pt;height:34.55pt;width:89.3pt;z-index:251710464;v-text-anchor:middle;mso-width-relative:page;mso-height-relative:page;" fillcolor="#4F81BD" filled="t" stroked="t" coordsize="21600,21600" o:gfxdata="UEsFBgAAAAAAAAAAAAAAAAAAAAAAAFBLAwQKAAAAAACHTuJAAAAAAAAAAAAAAAAABAAAAGRycy9Q&#10;SwMEFAAAAAgAh07iQIp330zcAAAACwEAAA8AAABkcnMvZG93bnJldi54bWxNj8tOwzAQRfdI/IM1&#10;SOyonaCSNsTpIhIPiQVqQTx2bjLEUeNxFLtt4Os7rGB3R3N050yxmlwvDjiGzpOGZKZAINW+6ajV&#10;8Ppyd7UAEaKhxvSeUMM3BliV52eFyRt/pDUeNrEVXEIhNxpsjEMuZagtOhNmfkDi3ZcfnYk8jq1s&#10;RnPkctfLVKkb6UxHfMGaASuL9W6zdxrkR/VZ7R6XT+nDz/v9W/c82Wo9aX15kahbEBGn+AfDrz6r&#10;Q8lOW7+nJohew3W6TBjVMFcLDkzMVZaB2HLIshRkWcj/P5QnUEsDBBQAAAAIAIdO4kDlBGpiTwIA&#10;AKwEAAAOAAAAZHJzL2Uyb0RvYy54bWytVEtyEzEQ3VPFHVTaxzPjT+K4PE6BTdhQkCJwAFnSzIjS&#10;ryTZY5+AY0CxgjVrjkO4Bi3N4DiBhRdsxi2p9brfe2rPr3ZKoi13Xhhd4mKQY8Q1NUzousTv312f&#10;TTHygWhGpNG8xHvu8dXi6ZN5a2d8aBojGXcIQLSftbbETQh2lmWeNlwRPzCWazisjFMkwNLVGXOk&#10;BXQls2Gen2etccw6Q7n3sLvqDnGP6E4BNFUlKF8ZulFchw7VcUkCUPKNsB4vUrdVxWl4U1WeByRL&#10;DExD+kIRiNfxmy3mZFY7YhtB+xbIKS084qSI0FD0ALUigaCNE39BKUGd8aYKA2pU1hFJigCLIn+k&#10;zW1DLE9cQGpvD6L7/wdLX29vHBKsxONzjDRR4PivT99+/vhy9/nj3fevCLZBo9b6GaTe2hvXrzyE&#10;kfCucir+AhW0S7ruD7ryXUAUNotiNC4KkJzC2Xg0vZhOImh2f9s6H15yo1AMStxyVvO3YN6SSGk2&#10;IUlLtq98SBqzvlHCPhQYVUqCZVsi0fAiH496S49yhsc5Z8XwcnI57uv3mNDJnw5iAW+kYNdCyrRw&#10;9XopHYIC0Pz1tHi+6i8/SJMatSUeTsZ55ElgMCp4kBAqC+J6XScOD674Y+TRdLKaPvsXcuxsRXzT&#10;dZAQOo7ObDRLD7jhhL3QDIW9Bf80zC2O3SjOMJIcxjxGKTMQIU/JBEWkBoui8Z3VMQq79a73f23Y&#10;Hl4O0bQxME80ONwvlqGbr411om7AzSKxivfhESfb+4GLU3K8TvXu/2QWv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WAAAAZHJzL1BLAQIU&#10;ABQAAAAIAIdO4kCKd99M3AAAAAsBAAAPAAAAAAAAAAEAIAAAADgAAABkcnMvZG93bnJldi54bWxQ&#10;SwECFAAUAAAACACHTuJA5QRqYk8CAACsBAAADgAAAAAAAAABACAAAABBAQAAZHJzL2Uyb0RvYy54&#10;bWxQSwUGAAAAAAYABgBZAQAAAgYAAAAA&#10;" adj="16641,-17192">
                <v:fill on="t" focussize="0,0"/>
                <v:stroke weight="2pt" color="#385D8A" joinstyle="round"/>
                <v:imagedata o:title=""/>
                <o:lock v:ext="edit" aspectratio="f"/>
                <v:textbox>
                  <w:txbxContent>
                    <w:p>
                      <w:pPr>
                        <w:rPr>
                          <w:rFonts w:hint="default" w:eastAsia="宋体"/>
                          <w:sz w:val="24"/>
                          <w:lang w:val="en-US" w:eastAsia="zh-CN"/>
                        </w:rPr>
                      </w:pPr>
                      <w:r>
                        <w:rPr>
                          <w:rFonts w:hint="eastAsia" w:ascii="宋体" w:hAnsi="宋体" w:cs="宋体"/>
                          <w:sz w:val="28"/>
                          <w:szCs w:val="28"/>
                          <w:lang w:val="en-US" w:eastAsia="zh-CN"/>
                        </w:rPr>
                        <w:t>彩钢瓦墙壁</w:t>
                      </w:r>
                    </w:p>
                  </w:txbxContent>
                </v:textbox>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675648" behindDoc="0" locked="0" layoutInCell="1" allowOverlap="1">
                <wp:simplePos x="0" y="0"/>
                <wp:positionH relativeFrom="column">
                  <wp:posOffset>97790</wp:posOffset>
                </wp:positionH>
                <wp:positionV relativeFrom="paragraph">
                  <wp:posOffset>340995</wp:posOffset>
                </wp:positionV>
                <wp:extent cx="1301750" cy="438785"/>
                <wp:effectExtent l="12700" t="12700" r="19050" b="634365"/>
                <wp:wrapNone/>
                <wp:docPr id="32" name="矩形标注 32"/>
                <wp:cNvGraphicFramePr/>
                <a:graphic xmlns:a="http://schemas.openxmlformats.org/drawingml/2006/main">
                  <a:graphicData uri="http://schemas.microsoft.com/office/word/2010/wordprocessingShape">
                    <wps:wsp>
                      <wps:cNvSpPr/>
                      <wps:spPr>
                        <a:xfrm>
                          <a:off x="0" y="0"/>
                          <a:ext cx="1301750" cy="438785"/>
                        </a:xfrm>
                        <a:prstGeom prst="wedgeRectCallout">
                          <a:avLst>
                            <a:gd name="adj1" fmla="val 42536"/>
                            <a:gd name="adj2" fmla="val 187771"/>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eastAsia="宋体"/>
                                <w:sz w:val="24"/>
                                <w:lang w:val="en-US" w:eastAsia="zh-CN"/>
                              </w:rPr>
                            </w:pPr>
                            <w:r>
                              <w:rPr>
                                <w:rFonts w:hint="eastAsia" w:ascii="宋体" w:hAnsi="宋体" w:cs="宋体"/>
                                <w:sz w:val="28"/>
                                <w:szCs w:val="28"/>
                                <w:lang w:val="en-US" w:eastAsia="zh-CN"/>
                              </w:rPr>
                              <w:t>固定电源插座</w:t>
                            </w:r>
                          </w:p>
                        </w:txbxContent>
                      </wps:txbx>
                      <wps:bodyPr anchor="ctr" anchorCtr="0" upright="1"/>
                    </wps:wsp>
                  </a:graphicData>
                </a:graphic>
              </wp:anchor>
            </w:drawing>
          </mc:Choice>
          <mc:Fallback>
            <w:pict>
              <v:shape id="_x0000_s1026" o:spid="_x0000_s1026" o:spt="61" type="#_x0000_t61" style="position:absolute;left:0pt;margin-left:7.7pt;margin-top:26.85pt;height:34.55pt;width:102.5pt;z-index:251675648;v-text-anchor:middle;mso-width-relative:page;mso-height-relative:page;" fillcolor="#4F81BD" filled="t" stroked="t" coordsize="21600,21600" o:gfxdata="UEsFBgAAAAAAAAAAAAAAAAAAAAAAAFBLAwQKAAAAAACHTuJAAAAAAAAAAAAAAAAABAAAAGRycy9Q&#10;SwMEFAAAAAgAh07iQKYGQAbWAAAACQEAAA8AAABkcnMvZG93bnJldi54bWxNj8FOwzAQRO9I/IO1&#10;SNyoXZOmVYhTCSSOSLQUqt7c2MQR9jqK3Tb8PcsJjrNvNDtTr6fg2dmOqY+oYD4TwCy20fTYKdi9&#10;Pd+tgKWs0Wgf0Sr4tgnWzfVVrSsTL7ix523uGIVgqrQCl/NQcZ5aZ4NOszhYJPYZx6AzybHjZtQX&#10;Cg+eSyFKHnSP9MHpwT45235tT0FB8fp+QP/h9puXQphduSz19FgqdXszFw/Asp3ynxl+61N1aKjT&#10;MZ7QJOZJLwpyKljcL4ERl1LQ4UhAyhXwpub/FzQ/UEsDBBQAAAAIAIdO4kDoPGTbTQIAAKsEAAAO&#10;AAAAZHJzL2Uyb0RvYy54bWytVEuOEzEQ3SNxB8t7ptP5TFpROiNIGDYIRgwcwLHd3Ub+yXbSyQk4&#10;BojVsGbNcRiuQdndJJmBRRZsOlV2+bnee67Mr3ZKoi13Xhhd4vxigBHX1DCh6xJ/eH/9rMDIB6IZ&#10;kUbzEu+5x1eLp0/mrZ3xoWmMZNwhANF+1toSNyHYWZZ52nBF/IWxXMNmZZwiAVJXZ8yRFtCVzIaD&#10;wWXWGsesM5R7D6urbhP3iO4cQFNVgvKVoRvFdehQHZckACXfCOvxInVbVZyGt1XleUCyxMA0pC9c&#10;AvE6frPFnMxqR2wjaN8COaeFR5wUERouPUCtSCBo48RfUEpQZ7ypwgU1KuuIJEWART54pM1tQyxP&#10;XEBqbw+i+/8HS99sbxwSrMSjIUaaKHD81+dvP398vf/y6f77HYJl0Ki1fgalt/bG9ZmHMBLeVU7F&#10;X6CCdknX/UFXvguIwmI+GuTTCUhOYW88KqbFJIJmx9PW+fCKG4ViUOKWs5q/A/OWREqzCUlasn3t&#10;Q9KY9Y0S9jHHqFISLNsSicbDyeiyt/SkBogda/JiOp3m/fU9JDTyp4GI740U7FpImRJXr5fSIcCH&#10;3q+L/MWqP/ygTGrUlng4GQ8iTQJzUcF7hFBZ0NbrOlF4cMSfIo+Kyap4/i/k2NmK+KbrICF0FJ3Z&#10;aJbeb8MJe6kZCnsL9mkYWxy7UZxhJDlMeYxSZSBCnlMJikgNDkXfO6djFHbrXW//2rA9PByiaWNg&#10;nGhwuE+WoRuvjXWibsDMTux4Ht5wcr2ftzgkp3m67/gfs/gN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FgAAAGRycy9QSwECFAAUAAAACACH&#10;TuJApgZABtYAAAAJAQAADwAAAAAAAAABACAAAAA4AAAAZHJzL2Rvd25yZXYueG1sUEsBAhQAFAAA&#10;AAgAh07iQOg8ZNtNAgAAqwQAAA4AAAAAAAAAAQAgAAAAOwEAAGRycy9lMm9Eb2MueG1sUEsFBgAA&#10;AAAGAAYAWQEAAPoFAAAAAA==&#10;" adj="19988,51359">
                <v:fill on="t" focussize="0,0"/>
                <v:stroke weight="2pt" color="#385D8A" joinstyle="round"/>
                <v:imagedata o:title=""/>
                <o:lock v:ext="edit" aspectratio="f"/>
                <v:textbox>
                  <w:txbxContent>
                    <w:p>
                      <w:pPr>
                        <w:rPr>
                          <w:rFonts w:hint="default" w:eastAsia="宋体"/>
                          <w:sz w:val="24"/>
                          <w:lang w:val="en-US" w:eastAsia="zh-CN"/>
                        </w:rPr>
                      </w:pPr>
                      <w:r>
                        <w:rPr>
                          <w:rFonts w:hint="eastAsia" w:ascii="宋体" w:hAnsi="宋体" w:cs="宋体"/>
                          <w:sz w:val="28"/>
                          <w:szCs w:val="28"/>
                          <w:lang w:val="en-US" w:eastAsia="zh-CN"/>
                        </w:rPr>
                        <w:t>固定电源插座</w:t>
                      </w:r>
                    </w:p>
                  </w:txbxContent>
                </v:textbox>
              </v:shape>
            </w:pict>
          </mc:Fallback>
        </mc:AlternateContent>
      </w:r>
      <w:r>
        <w:drawing>
          <wp:inline distT="0" distB="0" distL="114300" distR="114300">
            <wp:extent cx="5461635" cy="3715385"/>
            <wp:effectExtent l="0" t="0" r="5715" b="18415"/>
            <wp:docPr id="1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2"/>
                    <pic:cNvPicPr>
                      <a:picLocks noChangeAspect="1"/>
                    </pic:cNvPicPr>
                  </pic:nvPicPr>
                  <pic:blipFill>
                    <a:blip r:embed="rId16"/>
                    <a:stretch>
                      <a:fillRect/>
                    </a:stretch>
                  </pic:blipFill>
                  <pic:spPr>
                    <a:xfrm>
                      <a:off x="0" y="0"/>
                      <a:ext cx="5461635" cy="3715385"/>
                    </a:xfrm>
                    <a:prstGeom prst="rect">
                      <a:avLst/>
                    </a:prstGeom>
                    <a:noFill/>
                    <a:ln>
                      <a:noFill/>
                    </a:ln>
                  </pic:spPr>
                </pic:pic>
              </a:graphicData>
            </a:graphic>
          </wp:inline>
        </w:drawing>
      </w:r>
    </w:p>
    <w:p>
      <w:pPr>
        <w:ind w:firstLine="480" w:firstLineChars="200"/>
        <w:rPr>
          <w:rFonts w:hint="eastAsia"/>
          <w:sz w:val="24"/>
          <w:szCs w:val="24"/>
          <w:lang w:val="en-US" w:eastAsia="zh-CN"/>
        </w:rPr>
      </w:pPr>
      <w:r>
        <w:rPr>
          <w:rFonts w:hint="eastAsia"/>
          <w:sz w:val="24"/>
          <w:szCs w:val="24"/>
          <w:lang w:val="en-US" w:eastAsia="zh-CN"/>
        </w:rPr>
        <w:t>事故现场照片七：固定电源插座安装状况</w:t>
      </w:r>
    </w:p>
    <w:p>
      <w:pPr>
        <w:pStyle w:val="4"/>
        <w:numPr>
          <w:ilvl w:val="2"/>
          <w:numId w:val="0"/>
        </w:numPr>
        <w:ind w:leftChars="0"/>
      </w:pPr>
      <w:r>
        <w:rPr>
          <w:rFonts w:hint="eastAsia" w:ascii="宋体" w:hAnsi="宋体" w:cs="宋体"/>
          <w:sz w:val="28"/>
          <w:szCs w:val="28"/>
        </w:rPr>
        <mc:AlternateContent>
          <mc:Choice Requires="wps">
            <w:drawing>
              <wp:anchor distT="0" distB="0" distL="114300" distR="114300" simplePos="0" relativeHeight="251725824" behindDoc="0" locked="0" layoutInCell="1" allowOverlap="1">
                <wp:simplePos x="0" y="0"/>
                <wp:positionH relativeFrom="column">
                  <wp:posOffset>3843020</wp:posOffset>
                </wp:positionH>
                <wp:positionV relativeFrom="paragraph">
                  <wp:posOffset>6532880</wp:posOffset>
                </wp:positionV>
                <wp:extent cx="1170940" cy="414020"/>
                <wp:effectExtent l="193040" t="147955" r="26670" b="28575"/>
                <wp:wrapNone/>
                <wp:docPr id="37" name="矩形标注 37"/>
                <wp:cNvGraphicFramePr/>
                <a:graphic xmlns:a="http://schemas.openxmlformats.org/drawingml/2006/main">
                  <a:graphicData uri="http://schemas.microsoft.com/office/word/2010/wordprocessingShape">
                    <wps:wsp>
                      <wps:cNvSpPr/>
                      <wps:spPr>
                        <a:xfrm>
                          <a:off x="0" y="0"/>
                          <a:ext cx="1170940" cy="414020"/>
                        </a:xfrm>
                        <a:prstGeom prst="wedgeRectCallout">
                          <a:avLst>
                            <a:gd name="adj1" fmla="val -65401"/>
                            <a:gd name="adj2" fmla="val -82668"/>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ascii="宋体" w:hAnsi="宋体" w:eastAsia="宋体" w:cs="宋体"/>
                                <w:sz w:val="28"/>
                                <w:szCs w:val="28"/>
                                <w:lang w:val="en-US" w:eastAsia="zh-CN"/>
                              </w:rPr>
                            </w:pPr>
                            <w:r>
                              <w:rPr>
                                <w:rFonts w:hint="eastAsia" w:ascii="宋体" w:hAnsi="宋体" w:cs="宋体"/>
                                <w:sz w:val="28"/>
                                <w:szCs w:val="28"/>
                                <w:lang w:val="en-US" w:eastAsia="zh-CN"/>
                              </w:rPr>
                              <w:t>两芯电源线</w:t>
                            </w:r>
                          </w:p>
                        </w:txbxContent>
                      </wps:txbx>
                      <wps:bodyPr anchor="ctr" anchorCtr="0" upright="1"/>
                    </wps:wsp>
                  </a:graphicData>
                </a:graphic>
              </wp:anchor>
            </w:drawing>
          </mc:Choice>
          <mc:Fallback>
            <w:pict>
              <v:shape id="_x0000_s1026" o:spid="_x0000_s1026" o:spt="61" type="#_x0000_t61" style="position:absolute;left:0pt;margin-left:302.6pt;margin-top:514.4pt;height:32.6pt;width:92.2pt;z-index:251725824;v-text-anchor:middle;mso-width-relative:page;mso-height-relative:page;" fillcolor="#4F81BD" filled="t" stroked="t" coordsize="21600,21600" o:gfxdata="UEsFBgAAAAAAAAAAAAAAAAAAAAAAAFBLAwQKAAAAAACHTuJAAAAAAAAAAAAAAAAABAAAAGRycy9Q&#10;SwMEFAAAAAgAh07iQM6I99zaAAAADQEAAA8AAABkcnMvZG93bnJldi54bWxNj8FOwzAQRO9I/IO1&#10;SFwQtRtBSEKcChA9caAUPsCJt3FEbIfYSQNfz/YEx515mp0pN4vt2Yxj6LyTsF4JYOgarzvXSvh4&#10;315nwEJUTqveO5TwjQE21flZqQrtj+4N531sGYW4UCgJJsah4Dw0Bq0KKz+gI+/gR6sinWPL9aiO&#10;FG57ngiRcqs6Rx+MGvDJYPO5n6yEpX7Jnx+vzCEX24ef3dduDpN+lfLyYi3ugUVc4h8Mp/pUHSrq&#10;VPvJ6cB6Cam4TQglQyQZjSDkLstTYPVJym8E8Krk/1dUv1BLAwQUAAAACACHTuJAUm48g0wCAACs&#10;BAAADgAAAGRycy9lMm9Eb2MueG1srVRLchMxEN1TxR1U2scz4ziOcXmcApuwoSBF4ACypJkRpV9J&#10;ssc+AceAygrWrDkO4Rq0NINjBxZesBm3pNbr916rPbvaKok23HlhdImLQY4R19QwoesSf3h/fTbB&#10;yAeiGZFG8xLvuMdX86dPZq2d8qFpjGTcIQDRftraEjch2GmWedpwRfzAWK7hsDJOkQBLV2fMkRbQ&#10;lcyGeT7OWuOYdYZy72F32R3iHtGdAmiqSlC+NHStuA4dquOSBJDkG2E9nie2VcVpeFtVngckSwxK&#10;Q/pCEYhX8ZvNZ2RaO2IbQXsK5BQKjzQpIjQU3UMtSSBo7cRfUEpQZ7ypwoAalXVCkiOgosgfeXPb&#10;EMuTFrDa273p/v/B0jebG4cEK/H5JUaaKOj4r8/ffv64u//y6f77VwTb4FFr/RRSb+2N61cewih4&#10;WzkVf0EK2iZfd3tf+TYgCptFcZk/G4HlFM5GxSgfJuOzh9vW+fCKG4ViUOKWs5q/g+YtiJRmHZK1&#10;ZPPah+Qx64kS9rHAqFISWrYhEp2NL0Z50ff0IGl4lDQZjseTmAT1e0yI/jCIBbyRgl0LKdPC1auF&#10;dAgKAPnrSfFi2V8+SpMatSUeAoGok8BgVPAgIVQWzPW6ThqOrvhD5PPJxXLy/F/IkdmS+KZjkBA6&#10;ic6sNUsPuOGEvdQMhZ2F/mmYWxzZKM4wkhzGPEYpMxAhT8kER6QGi2Lju1bHKGxX277/K8N28HKI&#10;po2BeaLB4X6xCN18ra0TdQPdTB1JSPCIk+39wMUpOVyneg9/MvP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FgAAAGRycy9QSwECFAAUAAAA&#10;CACHTuJAzoj33NoAAAANAQAADwAAAAAAAAABACAAAAA4AAAAZHJzL2Rvd25yZXYueG1sUEsBAhQA&#10;FAAAAAgAh07iQFJuPINMAgAArAQAAA4AAAAAAAAAAQAgAAAAPwEAAGRycy9lMm9Eb2MueG1sUEsF&#10;BgAAAAAGAAYAWQEAAP0FAAAAAA==&#10;" adj="-3327,-7056">
                <v:fill on="t" focussize="0,0"/>
                <v:stroke weight="2pt" color="#385D8A" joinstyle="round"/>
                <v:imagedata o:title=""/>
                <o:lock v:ext="edit" aspectratio="f"/>
                <v:textbox>
                  <w:txbxContent>
                    <w:p>
                      <w:pPr>
                        <w:rPr>
                          <w:rFonts w:hint="default" w:ascii="宋体" w:hAnsi="宋体" w:eastAsia="宋体" w:cs="宋体"/>
                          <w:sz w:val="28"/>
                          <w:szCs w:val="28"/>
                          <w:lang w:val="en-US" w:eastAsia="zh-CN"/>
                        </w:rPr>
                      </w:pPr>
                      <w:r>
                        <w:rPr>
                          <w:rFonts w:hint="eastAsia" w:ascii="宋体" w:hAnsi="宋体" w:cs="宋体"/>
                          <w:sz w:val="28"/>
                          <w:szCs w:val="28"/>
                          <w:lang w:val="en-US" w:eastAsia="zh-CN"/>
                        </w:rPr>
                        <w:t>两芯电源线</w:t>
                      </w:r>
                    </w:p>
                  </w:txbxContent>
                </v:textbox>
              </v:shape>
            </w:pict>
          </mc:Fallback>
        </mc:AlternateContent>
      </w:r>
      <w:r>
        <w:rPr>
          <w:rFonts w:hint="eastAsia" w:ascii="宋体" w:hAnsi="宋体" w:cs="宋体"/>
          <w:sz w:val="28"/>
          <w:szCs w:val="28"/>
        </w:rPr>
        <mc:AlternateContent>
          <mc:Choice Requires="wps">
            <w:drawing>
              <wp:anchor distT="0" distB="0" distL="114300" distR="114300" simplePos="0" relativeHeight="251721728" behindDoc="0" locked="0" layoutInCell="1" allowOverlap="1">
                <wp:simplePos x="0" y="0"/>
                <wp:positionH relativeFrom="column">
                  <wp:posOffset>3809365</wp:posOffset>
                </wp:positionH>
                <wp:positionV relativeFrom="paragraph">
                  <wp:posOffset>3495040</wp:posOffset>
                </wp:positionV>
                <wp:extent cx="1457960" cy="414020"/>
                <wp:effectExtent l="1292225" t="12700" r="31115" b="354330"/>
                <wp:wrapNone/>
                <wp:docPr id="19" name="矩形标注 19"/>
                <wp:cNvGraphicFramePr/>
                <a:graphic xmlns:a="http://schemas.openxmlformats.org/drawingml/2006/main">
                  <a:graphicData uri="http://schemas.microsoft.com/office/word/2010/wordprocessingShape">
                    <wps:wsp>
                      <wps:cNvSpPr/>
                      <wps:spPr>
                        <a:xfrm>
                          <a:off x="0" y="0"/>
                          <a:ext cx="1457960" cy="414020"/>
                        </a:xfrm>
                        <a:prstGeom prst="wedgeRectCallout">
                          <a:avLst>
                            <a:gd name="adj1" fmla="val -137772"/>
                            <a:gd name="adj2" fmla="val 130368"/>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ascii="宋体" w:hAnsi="宋体" w:eastAsia="宋体" w:cs="宋体"/>
                                <w:sz w:val="28"/>
                                <w:szCs w:val="28"/>
                                <w:lang w:val="en-US" w:eastAsia="zh-CN"/>
                              </w:rPr>
                            </w:pPr>
                            <w:r>
                              <w:rPr>
                                <w:rFonts w:hint="eastAsia" w:ascii="宋体" w:hAnsi="宋体" w:cs="宋体"/>
                                <w:sz w:val="28"/>
                                <w:szCs w:val="28"/>
                                <w:lang w:val="en-US" w:eastAsia="zh-CN"/>
                              </w:rPr>
                              <w:t>两路总电源开关</w:t>
                            </w:r>
                          </w:p>
                        </w:txbxContent>
                      </wps:txbx>
                      <wps:bodyPr anchor="ctr" anchorCtr="0" upright="1"/>
                    </wps:wsp>
                  </a:graphicData>
                </a:graphic>
              </wp:anchor>
            </w:drawing>
          </mc:Choice>
          <mc:Fallback>
            <w:pict>
              <v:shape id="_x0000_s1026" o:spid="_x0000_s1026" o:spt="61" type="#_x0000_t61" style="position:absolute;left:0pt;margin-left:299.95pt;margin-top:275.2pt;height:32.6pt;width:114.8pt;z-index:251721728;v-text-anchor:middle;mso-width-relative:page;mso-height-relative:page;" fillcolor="#4F81BD" filled="t" stroked="t" coordsize="21600,21600" o:gfxdata="UEsFBgAAAAAAAAAAAAAAAAAAAAAAAFBLAwQKAAAAAACHTuJAAAAAAAAAAAAAAAAABAAAAGRycy9Q&#10;SwMEFAAAAAgAh07iQJhiLIDcAAAACwEAAA8AAABkcnMvZG93bnJldi54bWxNj8FOg0AQhu8mvsNm&#10;TLzZXRqhBVl6sDFqjCbWNtHbFkYgsrOEXSi+veNJbzOZL/98f76ZbScmHHzrSEO0UCCQSle1VGvY&#10;v91drUH4YKgynSPU8I0eNsX5WW6yyp3oFaddqAWHkM+MhiaEPpPSlw1a4xeuR+LbpxusCbwOtawG&#10;c+Jw28mlUom0piX+0Jgebxssv3aj1bBdyeet94fVy/RE88P0/jHey0etLy8idQMi4Bz+YPjVZ3Uo&#10;2OnoRqq86DTEaZoyykOsrkEwsV6mMYijhiSKE5BFLv93KH4AUEsDBBQAAAAIAIdO4kDDCu8TUAIA&#10;AK0EAAAOAAAAZHJzL2Uyb0RvYy54bWytVEtyEzEQ3VPFHVTax/OxEzuujFMQYzYUpAgcQJY0M6L0&#10;K0n22CfgGFCsYM2a4xCuQUszOE5gkQWbcbfUet3vdbcvLndKoi13Xhhd4WKUY8Q1NUzopsLv361O&#10;Zhj5QDQj0mhe4T33+HLx9MlFZ+e8NK2RjDsEINrPO1vhNgQ7zzJPW66IHxnLNVzWxikSwHVNxhzp&#10;AF3JrMzzs6wzjllnKPceTpf9JR4Q3WMATV0LypeGbhTXoUd1XJIAlHwrrMeLVG1dcxre1LXnAckK&#10;A9OQvpAE7HX8ZosLMm8csa2gQwnkMSU84KSI0JD0ALUkgaCNE39BKUGd8aYOI2pU1hNJigCLIn+g&#10;zU1LLE9cQGpvD6L7/wdLX2+vHRIMJuEcI00UdPzXp28/f3y5/fzx9vtXBMegUWf9HEJv7LUbPA9m&#10;JLyrnYq/QAXtkq77g658FxCFw2JyOj0/A8kp3E2KSV4m4bO719b58JIbhaJR4Y6zhr+F5l0RKc0m&#10;JGnJ9pUPSWM2FErYhwKjWklo2ZZIdFKMp9NpOTT1KKo8jirG+fhsFoOggAEUrD8lxAzeSMFWQsrk&#10;uGZ9JR2CDFD9alY8Xw6P74VJjboKl6eTPBIlsBk1TCSYyoK6XjeJxL0n/hh5PDtdzp79CzlWtiS+&#10;7StICD1FZzaapQluOWEvNENhb6GBGhYXx2oUZxhJDnserRQZiJCPiQRFpAaJYuf7Xkcr7Na7YQDW&#10;hu1hdIimrYGFosHhwbkK/YJtrBNNC+0sEqv4HqY4yT5sXFyTYz/lu/uXWfw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FgAAAGRycy9QSwEC&#10;FAAUAAAACACHTuJAmGIsgNwAAAALAQAADwAAAAAAAAABACAAAAA4AAAAZHJzL2Rvd25yZXYueG1s&#10;UEsBAhQAFAAAAAgAh07iQMMK7xNQAgAArQQAAA4AAAAAAAAAAQAgAAAAQQEAAGRycy9lMm9Eb2Mu&#10;eG1sUEsFBgAAAAAGAAYAWQEAAAMGAAAAAA==&#10;" adj="-18959,38959">
                <v:fill on="t" focussize="0,0"/>
                <v:stroke weight="2pt" color="#385D8A" joinstyle="round"/>
                <v:imagedata o:title=""/>
                <o:lock v:ext="edit" aspectratio="f"/>
                <v:textbox>
                  <w:txbxContent>
                    <w:p>
                      <w:pPr>
                        <w:rPr>
                          <w:rFonts w:hint="default" w:ascii="宋体" w:hAnsi="宋体" w:eastAsia="宋体" w:cs="宋体"/>
                          <w:sz w:val="28"/>
                          <w:szCs w:val="28"/>
                          <w:lang w:val="en-US" w:eastAsia="zh-CN"/>
                        </w:rPr>
                      </w:pPr>
                      <w:r>
                        <w:rPr>
                          <w:rFonts w:hint="eastAsia" w:ascii="宋体" w:hAnsi="宋体" w:cs="宋体"/>
                          <w:sz w:val="28"/>
                          <w:szCs w:val="28"/>
                          <w:lang w:val="en-US" w:eastAsia="zh-CN"/>
                        </w:rPr>
                        <w:t>两路总电源开关</w:t>
                      </w:r>
                    </w:p>
                  </w:txbxContent>
                </v:textbox>
              </v:shape>
            </w:pict>
          </mc:Fallback>
        </mc:AlternateContent>
      </w:r>
      <w:r>
        <w:rPr>
          <w:rFonts w:hint="eastAsia" w:ascii="宋体" w:hAnsi="宋体" w:cs="宋体"/>
          <w:sz w:val="28"/>
          <w:szCs w:val="28"/>
        </w:rPr>
        <mc:AlternateContent>
          <mc:Choice Requires="wps">
            <w:drawing>
              <wp:anchor distT="0" distB="0" distL="114300" distR="114300" simplePos="0" relativeHeight="251720704" behindDoc="0" locked="0" layoutInCell="1" allowOverlap="1">
                <wp:simplePos x="0" y="0"/>
                <wp:positionH relativeFrom="column">
                  <wp:posOffset>4294505</wp:posOffset>
                </wp:positionH>
                <wp:positionV relativeFrom="paragraph">
                  <wp:posOffset>708660</wp:posOffset>
                </wp:positionV>
                <wp:extent cx="743585" cy="414020"/>
                <wp:effectExtent l="2129155" t="12700" r="22860" b="1116330"/>
                <wp:wrapNone/>
                <wp:docPr id="13" name="矩形标注 13"/>
                <wp:cNvGraphicFramePr/>
                <a:graphic xmlns:a="http://schemas.openxmlformats.org/drawingml/2006/main">
                  <a:graphicData uri="http://schemas.microsoft.com/office/word/2010/wordprocessingShape">
                    <wps:wsp>
                      <wps:cNvSpPr/>
                      <wps:spPr>
                        <a:xfrm>
                          <a:off x="0" y="0"/>
                          <a:ext cx="743585" cy="414020"/>
                        </a:xfrm>
                        <a:prstGeom prst="wedgeRectCallout">
                          <a:avLst>
                            <a:gd name="adj1" fmla="val -334628"/>
                            <a:gd name="adj2" fmla="val 316411"/>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ascii="宋体" w:hAnsi="宋体" w:eastAsia="宋体" w:cs="宋体"/>
                                <w:sz w:val="28"/>
                                <w:szCs w:val="28"/>
                                <w:lang w:val="en-US" w:eastAsia="zh-CN"/>
                              </w:rPr>
                            </w:pPr>
                            <w:r>
                              <w:rPr>
                                <w:rFonts w:hint="eastAsia" w:ascii="宋体" w:hAnsi="宋体" w:cs="宋体"/>
                                <w:sz w:val="28"/>
                                <w:szCs w:val="28"/>
                                <w:lang w:val="en-US" w:eastAsia="zh-CN"/>
                              </w:rPr>
                              <w:t>电度表</w:t>
                            </w:r>
                          </w:p>
                        </w:txbxContent>
                      </wps:txbx>
                      <wps:bodyPr anchor="ctr" anchorCtr="0" upright="1"/>
                    </wps:wsp>
                  </a:graphicData>
                </a:graphic>
              </wp:anchor>
            </w:drawing>
          </mc:Choice>
          <mc:Fallback>
            <w:pict>
              <v:shape id="_x0000_s1026" o:spid="_x0000_s1026" o:spt="61" type="#_x0000_t61" style="position:absolute;left:0pt;margin-left:338.15pt;margin-top:55.8pt;height:32.6pt;width:58.55pt;z-index:251720704;v-text-anchor:middle;mso-width-relative:page;mso-height-relative:page;" fillcolor="#4F81BD" filled="t" stroked="t" coordsize="21600,21600" o:gfxdata="UEsFBgAAAAAAAAAAAAAAAAAAAAAAAFBLAwQKAAAAAACHTuJAAAAAAAAAAAAAAAAABAAAAGRycy9Q&#10;SwMEFAAAAAgAh07iQATB0J/bAAAACwEAAA8AAABkcnMvZG93bnJldi54bWxNj01Lw0AQhu+C/2EZ&#10;wZvdpJVNG7MpjSiIVLCt4HWarNlgdjZktx/66x1Pepx5X555plieXS+OZgydJw3pJAFhqPZNR62G&#10;t93jzRxEiEgN9p6Mhi8TYFleXhSYN/5EG3PcxlYwhEKOGmyMQy5lqK1xGCZ+MMTZhx8dRh7HVjYj&#10;nhjuejlNEiUddsQXLA7m3pr6c3twTHl/ebDqu37FaJ9Xm+lTtVpXldbXV2lyByKac/wrw68+q0PJ&#10;Tnt/oCaIXoPK1IyrHKSpAsGNbDG7BbHnTabmIMtC/v+h/AFQSwMEFAAAAAgAh07iQJkyAthPAgAA&#10;rAQAAA4AAABkcnMvZTJvRG9jLnhtbK1US44TMRDdI3EHy/tJd+czRFE6I0gIGwQjBg7g2O5uI/9k&#10;O+nkBBwDxGpYs+Y4DNeg7G4ymYFFFmw6VXb51atXVZlf7ZVEO+68MLrExSDHiGtqmNB1iT+8X19M&#10;MfKBaEak0bzEB+7x1eLpk3lrZ3xoGiMZdwhAtJ+1tsRNCHaWZZ42XBE/MJZruKyMUySA6+qMOdIC&#10;upLZMM8vs9Y4Zp2h3Hs4XXWXuEd05wCaqhKUrwzdKq5Dh+q4JAFK8o2wHi8S26riNLytKs8DkiWG&#10;SkP6QhKwN/GbLeZkVjtiG0F7CuQcCo9qUkRoSHqEWpFA0NaJv6CUoM54U4UBNSrrCkmKQBVF/kib&#10;m4ZYnmoBqb09iu7/Hyx9s7t2SDCYhBFGmijo+K/P337++Hr35dPd91sEx6BRa/0MQm/stes9D2Ys&#10;eF85FX+hFLRPuh6OuvJ9QBQOn41Hk+kEIwpX42KcD5Pu2f1j63x4xY1C0Shxy1nN30HvlkRKsw1J&#10;WbJ77UOSmPU8CftYYFQpCR3bEYkuRqPx5XDa9/QkangaNSoux0URg4BADwrWHwoxgzdSsLWQMjmu&#10;3iylQ5AB2K+nxYtV//hBmNSoLfFwMs5htCiBxahgIMFUFsT1uk5FPHjiT5FH08lq+vxfyJHZivim&#10;Y5AQuhKd2WqWBrjhhL3UDIWDhf5p2Fsc2SjOMJIc1jxaKTIQIc+JBEWkBoli47tWRyvsN/u+/xvD&#10;DjA5RNPGwD7R4HDvLEO3X1vrRN1AOzux43sY4iR7v3BxS079lO/+T2bxG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BYAAABkcnMvUEsBAhQA&#10;FAAAAAgAh07iQATB0J/bAAAACwEAAA8AAAAAAAAAAQAgAAAAOAAAAGRycy9kb3ducmV2LnhtbFBL&#10;AQIUABQAAAAIAIdO4kCZMgLYTwIAAKwEAAAOAAAAAAAAAAEAIAAAAEABAABkcnMvZTJvRG9jLnht&#10;bFBLBQYAAAAABgAGAFkBAAABBgAAAAA=&#10;" adj="-61480,79145">
                <v:fill on="t" focussize="0,0"/>
                <v:stroke weight="2pt" color="#385D8A" joinstyle="round"/>
                <v:imagedata o:title=""/>
                <o:lock v:ext="edit" aspectratio="f"/>
                <v:textbox>
                  <w:txbxContent>
                    <w:p>
                      <w:pPr>
                        <w:rPr>
                          <w:rFonts w:hint="default" w:ascii="宋体" w:hAnsi="宋体" w:eastAsia="宋体" w:cs="宋体"/>
                          <w:sz w:val="28"/>
                          <w:szCs w:val="28"/>
                          <w:lang w:val="en-US" w:eastAsia="zh-CN"/>
                        </w:rPr>
                      </w:pPr>
                      <w:r>
                        <w:rPr>
                          <w:rFonts w:hint="eastAsia" w:ascii="宋体" w:hAnsi="宋体" w:cs="宋体"/>
                          <w:sz w:val="28"/>
                          <w:szCs w:val="28"/>
                          <w:lang w:val="en-US" w:eastAsia="zh-CN"/>
                        </w:rPr>
                        <w:t>电度表</w:t>
                      </w:r>
                    </w:p>
                  </w:txbxContent>
                </v:textbox>
              </v:shape>
            </w:pict>
          </mc:Fallback>
        </mc:AlternateContent>
      </w:r>
      <w:r>
        <w:rPr>
          <w:rFonts w:hint="eastAsia" w:ascii="仿宋" w:hAnsi="仿宋" w:eastAsia="仿宋" w:cs="仿宋"/>
          <w:sz w:val="28"/>
          <w:szCs w:val="28"/>
        </w:rPr>
        <mc:AlternateContent>
          <mc:Choice Requires="wps">
            <w:drawing>
              <wp:anchor distT="0" distB="0" distL="114300" distR="114300" simplePos="0" relativeHeight="251719680" behindDoc="0" locked="0" layoutInCell="1" allowOverlap="1">
                <wp:simplePos x="0" y="0"/>
                <wp:positionH relativeFrom="column">
                  <wp:posOffset>1695450</wp:posOffset>
                </wp:positionH>
                <wp:positionV relativeFrom="paragraph">
                  <wp:posOffset>3660775</wp:posOffset>
                </wp:positionV>
                <wp:extent cx="1360170" cy="1971675"/>
                <wp:effectExtent l="12700" t="12700" r="17780" b="15875"/>
                <wp:wrapNone/>
                <wp:docPr id="18" name="椭圆 18"/>
                <wp:cNvGraphicFramePr/>
                <a:graphic xmlns:a="http://schemas.openxmlformats.org/drawingml/2006/main">
                  <a:graphicData uri="http://schemas.microsoft.com/office/word/2010/wordprocessingShape">
                    <wps:wsp>
                      <wps:cNvSpPr/>
                      <wps:spPr>
                        <a:xfrm>
                          <a:off x="0" y="0"/>
                          <a:ext cx="1360170" cy="1971675"/>
                        </a:xfrm>
                        <a:prstGeom prst="ellipse">
                          <a:avLst/>
                        </a:prstGeom>
                        <a:noFill/>
                        <a:ln w="25400" cap="flat" cmpd="sng">
                          <a:solidFill>
                            <a:srgbClr val="FF0000"/>
                          </a:solidFill>
                          <a:prstDash val="solid"/>
                          <a:headEnd type="none" w="med" len="med"/>
                          <a:tailEnd type="none" w="med" len="med"/>
                        </a:ln>
                      </wps:spPr>
                      <wps:bodyPr anchor="ctr" anchorCtr="0" upright="1"/>
                    </wps:wsp>
                  </a:graphicData>
                </a:graphic>
              </wp:anchor>
            </w:drawing>
          </mc:Choice>
          <mc:Fallback>
            <w:pict>
              <v:shape id="_x0000_s1026" o:spid="_x0000_s1026" o:spt="3" type="#_x0000_t3" style="position:absolute;left:0pt;margin-left:133.5pt;margin-top:288.25pt;height:155.25pt;width:107.1pt;z-index:251719680;v-text-anchor:middle;mso-width-relative:page;mso-height-relative:page;" filled="f" stroked="t" coordsize="21600,21600" o:gfxdata="UEsFBgAAAAAAAAAAAAAAAAAAAAAAAFBLAwQKAAAAAACHTuJAAAAAAAAAAAAAAAAABAAAAGRycy9Q&#10;SwMEFAAAAAgAh07iQHTNCPLYAAAACwEAAA8AAABkcnMvZG93bnJldi54bWxNj0tPwzAQhO9I/Adr&#10;kbhRJ1aTRiFOpVbiAJwoiPM23iZR/Yhi9wG/nuUEx9GMZr5p1ldnxZnmOAavIV9kIMh3wYy+1/Dx&#10;/vRQgYgJvUEbPGn4ogjr9vamwdqEi3+j8y71gkt8rFHDkNJUSxm7gRzGRZjIs3cIs8PEcu6lmfHC&#10;5c5KlWWldDh6Xhhwou1A3XF3crz7ulkq9ak2xdF+b1/wUEwmPGt9f5dnjyASXdNfGH7xGR1aZtqH&#10;kzdRWA2qXPGXpKFYlQUITiyrXIHYa6gqtmTbyP8f2h9QSwMEFAAAAAgAh07iQBMGgoIEAgAADQQA&#10;AA4AAABkcnMvZTJvRG9jLnhtbK1TS5LTMBDdU8UdVNoT24FJwBVnFhPChoKpGjhAR5ZtVelXauV3&#10;AU7Bki3HgnPQkk0Ghk0WZOG0Wq3X/Z6eVrcno9lBBlTONryalZxJK1yrbN/wz5+2L15zhhFsC9pZ&#10;2fCzRH67fv5sdfS1nLvB6VYGRiAW66Nv+BCjr4sCxSAN4Mx5aWmzc8FApGXoizbAkdCNLuZluSiO&#10;LrQ+OCERKbsZN/mEGK4BdF2nhNw4sTfSxhE1SA2RKOGgPPJ1nrbrpIgfuw5lZLrhxDTmLzWheJe+&#10;xXoFdR/AD0pMI8A1IzzhZEBZanqB2kAEtg/qHyijRHDoujgTzhQjkawIsajKJ9o8DOBl5kJSo7+I&#10;jv8PVnw43AemWnIC3bsFQzf+89v3H1+/MEqQOkePNRU9+PswrZDCRPXUBZP+iQQ7ZUXPF0XlKTJB&#10;yerloqyWJLagverNslosbxJq8XjcB4zvpDMsBQ2XWtMFJtZQw+E9xrH6d1VKW7dVWlMeam3ZseHz&#10;m1dl6gFkx45sQKHxRAltn3HQadWmM+kIhn53pwM7AFliuy3pN030V1lquAEcxrq8lcqgHiS0b23L&#10;4tmTVpbeCE8zGNlypiU9qRTlyghKX1NJYmhLmiSpR3FTtHPtma4GrBgcGVbEwKfFXRwNvPdB9QNp&#10;VmUC6RC5JIs7OTrZ8M91bvL4ite/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BYAAABkcnMvUEsBAhQAFAAAAAgAh07iQHTNCPLYAAAACwEA&#10;AA8AAAAAAAAAAQAgAAAAOAAAAGRycy9kb3ducmV2LnhtbFBLAQIUABQAAAAIAIdO4kATBoKCBAIA&#10;AA0EAAAOAAAAAAAAAAEAIAAAAD0BAABkcnMvZTJvRG9jLnhtbFBLBQYAAAAABgAGAFkBAACzBQAA&#10;AAA=&#10;">
                <v:fill on="f" focussize="0,0"/>
                <v:stroke weight="2pt" color="#FF0000" joinstyle="round"/>
                <v:imagedata o:title=""/>
                <o:lock v:ext="edit" aspectratio="f"/>
              </v:shape>
            </w:pict>
          </mc:Fallback>
        </mc:AlternateContent>
      </w:r>
      <w:r>
        <w:drawing>
          <wp:inline distT="0" distB="0" distL="114300" distR="114300">
            <wp:extent cx="5462270" cy="7284085"/>
            <wp:effectExtent l="0" t="0" r="5080" b="1206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7"/>
                    <a:stretch>
                      <a:fillRect/>
                    </a:stretch>
                  </pic:blipFill>
                  <pic:spPr>
                    <a:xfrm>
                      <a:off x="0" y="0"/>
                      <a:ext cx="5462270" cy="7284085"/>
                    </a:xfrm>
                    <a:prstGeom prst="rect">
                      <a:avLst/>
                    </a:prstGeom>
                    <a:noFill/>
                    <a:ln>
                      <a:noFill/>
                    </a:ln>
                  </pic:spPr>
                </pic:pic>
              </a:graphicData>
            </a:graphic>
          </wp:inline>
        </w:drawing>
      </w:r>
    </w:p>
    <w:p>
      <w:pPr>
        <w:pStyle w:val="17"/>
        <w:keepNext w:val="0"/>
        <w:keepLines w:val="0"/>
        <w:widowControl/>
        <w:suppressLineNumbers w:val="0"/>
        <w:ind w:firstLine="480" w:firstLineChars="200"/>
        <w:jc w:val="left"/>
        <w:rPr>
          <w:rFonts w:hint="default"/>
          <w:sz w:val="24"/>
          <w:szCs w:val="24"/>
          <w:lang w:val="en-US" w:eastAsia="zh-CN"/>
        </w:rPr>
      </w:pPr>
      <w:r>
        <w:rPr>
          <w:rFonts w:hint="eastAsia"/>
          <w:sz w:val="24"/>
          <w:szCs w:val="24"/>
          <w:lang w:val="en-US" w:eastAsia="zh-CN"/>
        </w:rPr>
        <w:t>事故现场照片八：鲜丰果园店总电源开关与电度计量表</w:t>
      </w:r>
    </w:p>
    <w:p>
      <w:pPr>
        <w:rPr>
          <w:rFonts w:hint="default"/>
          <w:lang w:val="en-US" w:eastAsia="zh-CN"/>
        </w:rPr>
      </w:pPr>
    </w:p>
    <w:p>
      <w:pPr>
        <w:pStyle w:val="17"/>
        <w:keepNext w:val="0"/>
        <w:keepLines w:val="0"/>
        <w:widowControl/>
        <w:suppressLineNumbers w:val="0"/>
      </w:pPr>
      <w:r>
        <w:rPr>
          <w:rFonts w:hint="eastAsia" w:ascii="仿宋" w:hAnsi="仿宋" w:eastAsia="仿宋" w:cs="仿宋"/>
          <w:sz w:val="32"/>
          <w:szCs w:val="32"/>
        </w:rPr>
        <mc:AlternateContent>
          <mc:Choice Requires="wps">
            <w:drawing>
              <wp:anchor distT="0" distB="0" distL="114300" distR="114300" simplePos="0" relativeHeight="251726848" behindDoc="0" locked="0" layoutInCell="1" allowOverlap="1">
                <wp:simplePos x="0" y="0"/>
                <wp:positionH relativeFrom="column">
                  <wp:posOffset>3632200</wp:posOffset>
                </wp:positionH>
                <wp:positionV relativeFrom="paragraph">
                  <wp:posOffset>7152005</wp:posOffset>
                </wp:positionV>
                <wp:extent cx="747395" cy="476250"/>
                <wp:effectExtent l="12700" t="1330325" r="20955" b="22225"/>
                <wp:wrapNone/>
                <wp:docPr id="40" name="矩形标注 40"/>
                <wp:cNvGraphicFramePr/>
                <a:graphic xmlns:a="http://schemas.openxmlformats.org/drawingml/2006/main">
                  <a:graphicData uri="http://schemas.microsoft.com/office/word/2010/wordprocessingShape">
                    <wps:wsp>
                      <wps:cNvSpPr/>
                      <wps:spPr>
                        <a:xfrm>
                          <a:off x="0" y="0"/>
                          <a:ext cx="747395" cy="476250"/>
                        </a:xfrm>
                        <a:prstGeom prst="wedgeRectCallout">
                          <a:avLst>
                            <a:gd name="adj1" fmla="val 20008"/>
                            <a:gd name="adj2" fmla="val -326666"/>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eastAsia="宋体"/>
                                <w:sz w:val="28"/>
                                <w:szCs w:val="28"/>
                                <w:lang w:val="en-US" w:eastAsia="zh-CN"/>
                              </w:rPr>
                            </w:pPr>
                            <w:r>
                              <w:rPr>
                                <w:rFonts w:hint="eastAsia"/>
                                <w:sz w:val="28"/>
                                <w:szCs w:val="28"/>
                                <w:lang w:val="en-US" w:eastAsia="zh-CN"/>
                              </w:rPr>
                              <w:t>支撑轮</w:t>
                            </w:r>
                          </w:p>
                        </w:txbxContent>
                      </wps:txbx>
                      <wps:bodyPr anchor="ctr" anchorCtr="0" upright="1"/>
                    </wps:wsp>
                  </a:graphicData>
                </a:graphic>
              </wp:anchor>
            </w:drawing>
          </mc:Choice>
          <mc:Fallback>
            <w:pict>
              <v:shape id="_x0000_s1026" o:spid="_x0000_s1026" o:spt="61" type="#_x0000_t61" style="position:absolute;left:0pt;margin-left:286pt;margin-top:563.15pt;height:37.5pt;width:58.85pt;z-index:251726848;v-text-anchor:middle;mso-width-relative:page;mso-height-relative:page;" fillcolor="#4F81BD" filled="t" stroked="t" coordsize="21600,21600" o:gfxdata="UEsFBgAAAAAAAAAAAAAAAAAAAAAAAFBLAwQKAAAAAACHTuJAAAAAAAAAAAAAAAAABAAAAGRycy9Q&#10;SwMEFAAAAAgAh07iQAnENxvaAAAADQEAAA8AAABkcnMvZG93bnJldi54bWxNj81OwzAQhO9IvIO1&#10;lbhR/0SkJY3TAxISByRE4dCjG5skarxObbcNb89yguPujGa+qbezH9nFxTQE1CCXApjDNtgBOw2f&#10;H8/3a2ApG7RmDOg0fLsE2+b2pjaVDVd8d5dd7hiFYKqMhj7nqeI8tb3zJi3D5JC0rxC9yXTGjtto&#10;rhTuR66EKLk3A1JDbyb31Lv2uDt7KtmfUiEV+pfIX9V8bPm8P71pfbeQYgMsuzn/meEXn9ChIaZD&#10;OKNNbNTwsFK0JZMgVVkAI0u5flwBO9BLCVkAb2r+f0XzA1BLAwQUAAAACACHTuJAqvNZEU0CAACr&#10;BAAADgAAAGRycy9lMm9Eb2MueG1srVRLktMwEN1TxR1U2k/sfCek4kxBQthQMMXAARRJtkXpV5IS&#10;JyfgGFCzgjVrjsNwDVqyyWQGFlnghd2SWq/7ve72/GqvJNpx54XRBe73coy4poYJXRX4w/v1xRQj&#10;H4hmRBrNC3zgHl8tnj6ZN3bGB6Y2knGHAET7WWMLXIdgZ1nmac0V8T1juYbD0jhFAixdlTFHGkBX&#10;Mhvk+SRrjGPWGcq9h91Ve4g7RHcOoClLQfnK0K3iOrSojksSgJKvhfV4kbItS07D27L0PCBZYGAa&#10;0huCgL2J72wxJ7PKEVsL2qVAzknhESdFhIagR6gVCQRtnfgLSgnqjDdl6FGjspZIUgRY9PNH2tzU&#10;xPLEBaT29ii6/3+w9M3u2iHBCjwCSTRRUPFfn7/9/HF79+XT3fevCLZBo8b6Gbje2GvXrTyYkfC+&#10;dCp+gQraJ10PR135PiAKm5ejy+GzMUYUjkaXk8E4YWb3l63z4RU3CkWjwA1nFX8HtVsSKc02JGXJ&#10;7rUPSWLW5UnYxz5GpZJQsR2RCLorn3YVPfEZnPpcDAcTeKIXxO8wwfqTQQzgjRRsLaRMC1dtltIh&#10;CADJr6f9F6vu8gM3qVFT4MF4lIOMlMBclNCPYCoL2npdJQ4PrvhT5OF0vJo+/xdyzGxFfN1mkBBa&#10;js5sNUv9W3PCXmqGwsFC+TSMLY7ZKM4wkhymPFrJMxAhz/EERaQGiWLd20pHK+w3+678G8MO0DhE&#10;09rAONHgcLdYhna8ttaJqoZq9hOreB96OMnezVscktN1inf/j1n8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BYAAABkcnMvUEsBAhQAFAAA&#10;AAgAh07iQAnENxvaAAAADQEAAA8AAAAAAAAAAQAgAAAAOAAAAGRycy9kb3ducmV2LnhtbFBLAQIU&#10;ABQAAAAIAIdO4kCq81kRTQIAAKsEAAAOAAAAAAAAAAEAIAAAAD8BAABkcnMvZTJvRG9jLnhtbFBL&#10;BQYAAAAABgAGAFkBAAD+BQAAAAA=&#10;" adj="15122,-59760">
                <v:fill on="t" focussize="0,0"/>
                <v:stroke weight="2pt" color="#385D8A" joinstyle="round"/>
                <v:imagedata o:title=""/>
                <o:lock v:ext="edit" aspectratio="f"/>
                <v:textbox>
                  <w:txbxContent>
                    <w:p>
                      <w:pPr>
                        <w:rPr>
                          <w:rFonts w:hint="default" w:eastAsia="宋体"/>
                          <w:sz w:val="28"/>
                          <w:szCs w:val="28"/>
                          <w:lang w:val="en-US" w:eastAsia="zh-CN"/>
                        </w:rPr>
                      </w:pPr>
                      <w:r>
                        <w:rPr>
                          <w:rFonts w:hint="eastAsia"/>
                          <w:sz w:val="28"/>
                          <w:szCs w:val="28"/>
                          <w:lang w:val="en-US" w:eastAsia="zh-CN"/>
                        </w:rPr>
                        <w:t>支撑轮</w:t>
                      </w:r>
                    </w:p>
                  </w:txbxContent>
                </v:textbox>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713536" behindDoc="0" locked="0" layoutInCell="1" allowOverlap="1">
                <wp:simplePos x="0" y="0"/>
                <wp:positionH relativeFrom="column">
                  <wp:posOffset>2168525</wp:posOffset>
                </wp:positionH>
                <wp:positionV relativeFrom="paragraph">
                  <wp:posOffset>6849745</wp:posOffset>
                </wp:positionV>
                <wp:extent cx="747395" cy="476250"/>
                <wp:effectExtent l="12700" t="1330325" r="20955" b="22225"/>
                <wp:wrapNone/>
                <wp:docPr id="51" name="矩形标注 51"/>
                <wp:cNvGraphicFramePr/>
                <a:graphic xmlns:a="http://schemas.openxmlformats.org/drawingml/2006/main">
                  <a:graphicData uri="http://schemas.microsoft.com/office/word/2010/wordprocessingShape">
                    <wps:wsp>
                      <wps:cNvSpPr/>
                      <wps:spPr>
                        <a:xfrm>
                          <a:off x="0" y="0"/>
                          <a:ext cx="747395" cy="476250"/>
                        </a:xfrm>
                        <a:prstGeom prst="wedgeRectCallout">
                          <a:avLst>
                            <a:gd name="adj1" fmla="val 20008"/>
                            <a:gd name="adj2" fmla="val -326666"/>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eastAsia="宋体"/>
                                <w:sz w:val="24"/>
                                <w:lang w:val="en-US" w:eastAsia="zh-CN"/>
                              </w:rPr>
                            </w:pPr>
                            <w:r>
                              <w:rPr>
                                <w:rFonts w:hint="eastAsia" w:ascii="宋体" w:hAnsi="宋体" w:cs="宋体"/>
                                <w:sz w:val="28"/>
                                <w:szCs w:val="28"/>
                                <w:lang w:val="en-US" w:eastAsia="zh-CN"/>
                              </w:rPr>
                              <w:t>事发地</w:t>
                            </w:r>
                          </w:p>
                        </w:txbxContent>
                      </wps:txbx>
                      <wps:bodyPr anchor="ctr" anchorCtr="0" upright="1"/>
                    </wps:wsp>
                  </a:graphicData>
                </a:graphic>
              </wp:anchor>
            </w:drawing>
          </mc:Choice>
          <mc:Fallback>
            <w:pict>
              <v:shape id="_x0000_s1026" o:spid="_x0000_s1026" o:spt="61" type="#_x0000_t61" style="position:absolute;left:0pt;margin-left:170.75pt;margin-top:539.35pt;height:37.5pt;width:58.85pt;z-index:251713536;v-text-anchor:middle;mso-width-relative:page;mso-height-relative:page;" fillcolor="#4F81BD" filled="t" stroked="t" coordsize="21600,21600" o:gfxdata="UEsFBgAAAAAAAAAAAAAAAAAAAAAAAFBLAwQKAAAAAACHTuJAAAAAAAAAAAAAAAAABAAAAGRycy9Q&#10;SwMEFAAAAAgAh07iQJLdB2zaAAAADQEAAA8AAABkcnMvZG93bnJldi54bWxNjz1PwzAQhnck/oN1&#10;SN2o7aQhJcTpgFSJAQlRGDq6sUmixufUdtvw7zkmGO/eR+9HvZndyC42xMGjArkUwCy23gzYKfj8&#10;2N6vgcWk0ejRo1XwbSNsmtubWlfGX/HdXnapY2SCsdIK+pSmivPY9tbpuPSTRdK+fHA60Rk6boK+&#10;krkbeSbEA3d6QEro9WSfe9sed2dHIftTzGWG7iXw12w+tnzen96UWtxJ8QQs2Tn9wfBbn6pDQ50O&#10;/owmslFBvpIFoSSIcl0CI2RVPGbADvSSRV4Cb2r+f0XzA1BLAwQUAAAACACHTuJAnzwQJ00CAACr&#10;BAAADgAAAGRycy9lMm9Eb2MueG1srVRLktMwEN1TxR1U2k/sOJ8JqThTEBM2FEwxcABFkm1R+pWk&#10;xMkJOAbUrGDNmuMwXIO2bDKZgUUWeGG3pNbrfq+7vbjaK4l23HlhdI6HgxQjrqlhQlc5/vB+fTHD&#10;yAeiGZFG8xwfuMdXy6dPFo2d88zURjLuEIBoP29sjusQ7DxJPK25In5gLNdwWBqnSIClqxLmSAPo&#10;SiZZmk6TxjhmnaHce9gtukPcI7pzAE1ZCsoLQ7eK69ChOi5JAEq+FtbjZcy2LDkNb8vS84BkjoFp&#10;iG8IAvamfSfLBZlXjtha0D4Fck4KjzgpIjQEPUIVJBC0deIvKCWoM96UYUCNSjoiURFgMUwfaXNT&#10;E8sjF5Da26Po/v/B0je7a4cEy/FkiJEmCir+6/O3nz9u7758uvv+FcE2aNRYPwfXG3vt+pUHsyW8&#10;L51qv0AF7aOuh6OufB8Qhc3L8eXo2QQjCkfjy2k2ibon95et8+EVNwq1Ro4bzir+Dmq3IlKabYjK&#10;kt1rH6LErM+TsI+Qc6kkVGxHJILuSmd9RU98slOfi1E2haf1gvg9Jlh/MmgDeCMFWwsp48JVm5V0&#10;CAJA8uvZ8EXRX37gJjVqcpxNxil0FiUwFyX0I5jKgrZeV5HDgyv+FHk0mxSz5/9CbjMriK+7DCJC&#10;x9GZrWaxf2tO2EvNUDhYKJ+GscVtNoozjCSHKW+t6BmIkOd4giJSg0Rt3btKt1bYb/Z9+TeGHaBx&#10;iKa1gXGiweF+sQrdeG2tE1UN1YwNFJGgh6Ps/by1Q3K6jvHu/zH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BYAAABkcnMvUEsBAhQAFAAA&#10;AAgAh07iQJLdB2zaAAAADQEAAA8AAAAAAAAAAQAgAAAAOAAAAGRycy9kb3ducmV2LnhtbFBLAQIU&#10;ABQAAAAIAIdO4kCfPBAnTQIAAKsEAAAOAAAAAAAAAAEAIAAAAD8BAABkcnMvZTJvRG9jLnhtbFBL&#10;BQYAAAAABgAGAFkBAAD+BQAAAAA=&#10;" adj="15122,-59760">
                <v:fill on="t" focussize="0,0"/>
                <v:stroke weight="2pt" color="#385D8A" joinstyle="round"/>
                <v:imagedata o:title=""/>
                <o:lock v:ext="edit" aspectratio="f"/>
                <v:textbox>
                  <w:txbxContent>
                    <w:p>
                      <w:pPr>
                        <w:rPr>
                          <w:rFonts w:hint="default" w:eastAsia="宋体"/>
                          <w:sz w:val="24"/>
                          <w:lang w:val="en-US" w:eastAsia="zh-CN"/>
                        </w:rPr>
                      </w:pPr>
                      <w:r>
                        <w:rPr>
                          <w:rFonts w:hint="eastAsia" w:ascii="宋体" w:hAnsi="宋体" w:cs="宋体"/>
                          <w:sz w:val="28"/>
                          <w:szCs w:val="28"/>
                          <w:lang w:val="en-US" w:eastAsia="zh-CN"/>
                        </w:rPr>
                        <w:t>事发地</w:t>
                      </w:r>
                    </w:p>
                  </w:txbxContent>
                </v:textbox>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715584" behindDoc="0" locked="0" layoutInCell="1" allowOverlap="1">
                <wp:simplePos x="0" y="0"/>
                <wp:positionH relativeFrom="column">
                  <wp:posOffset>2583815</wp:posOffset>
                </wp:positionH>
                <wp:positionV relativeFrom="paragraph">
                  <wp:posOffset>2476500</wp:posOffset>
                </wp:positionV>
                <wp:extent cx="622300" cy="476250"/>
                <wp:effectExtent l="410845" t="12700" r="14605" b="673100"/>
                <wp:wrapNone/>
                <wp:docPr id="53" name="矩形标注 53"/>
                <wp:cNvGraphicFramePr/>
                <a:graphic xmlns:a="http://schemas.openxmlformats.org/drawingml/2006/main">
                  <a:graphicData uri="http://schemas.microsoft.com/office/word/2010/wordprocessingShape">
                    <wps:wsp>
                      <wps:cNvSpPr/>
                      <wps:spPr>
                        <a:xfrm>
                          <a:off x="0" y="0"/>
                          <a:ext cx="622300" cy="476250"/>
                        </a:xfrm>
                        <a:prstGeom prst="wedgeRectCallout">
                          <a:avLst>
                            <a:gd name="adj1" fmla="val -113979"/>
                            <a:gd name="adj2" fmla="val 188000"/>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eastAsia="宋体"/>
                                <w:sz w:val="24"/>
                                <w:lang w:val="en-US" w:eastAsia="zh-CN"/>
                              </w:rPr>
                            </w:pPr>
                            <w:r>
                              <w:rPr>
                                <w:rFonts w:hint="eastAsia" w:ascii="宋体" w:hAnsi="宋体" w:cs="宋体"/>
                                <w:sz w:val="28"/>
                                <w:szCs w:val="28"/>
                                <w:lang w:val="en-US" w:eastAsia="zh-CN"/>
                              </w:rPr>
                              <w:t>墙壁</w:t>
                            </w:r>
                          </w:p>
                        </w:txbxContent>
                      </wps:txbx>
                      <wps:bodyPr anchor="ctr" anchorCtr="0" upright="1"/>
                    </wps:wsp>
                  </a:graphicData>
                </a:graphic>
              </wp:anchor>
            </w:drawing>
          </mc:Choice>
          <mc:Fallback>
            <w:pict>
              <v:shape id="_x0000_s1026" o:spid="_x0000_s1026" o:spt="61" type="#_x0000_t61" style="position:absolute;left:0pt;margin-left:203.45pt;margin-top:195pt;height:37.5pt;width:49pt;z-index:251715584;v-text-anchor:middle;mso-width-relative:page;mso-height-relative:page;" fillcolor="#4F81BD" filled="t" stroked="t" coordsize="21600,21600" o:gfxdata="UEsFBgAAAAAAAAAAAAAAAAAAAAAAAFBLAwQKAAAAAACHTuJAAAAAAAAAAAAAAAAABAAAAGRycy9Q&#10;SwMEFAAAAAgAh07iQO+fPYXaAAAACwEAAA8AAABkcnMvZG93bnJldi54bWxNj81OwzAQhO9IvIO1&#10;SNyoXWgjGuL0gMShCIQaeuHmxts4in9C7DSBp2c5wXFnPs3OFNvZWXbGIbbBS1guBDD0ddCtbyQc&#10;3p9u7oHFpLxWNniU8IURtuXlRaFyHSa/x3OVGkYhPuZKgkmpzzmPtUGn4iL06Mk7hcGpROfQcD2o&#10;icKd5bdCZNyp1tMHo3p8NFh31egkVM+7l1M3jt/1ZLrd/PGp3w72Vcrrq6V4AJZwTn8w/Nan6lBS&#10;p2MYvY7MSliJbEOohLuNoFFErMWKlCNZ2VoALwv+f0P5A1BLAwQUAAAACACHTuJAlJXEOE8CAACs&#10;BAAADgAAAGRycy9lMm9Eb2MueG1srVRNctMwFN4zwx002jeOnaZ1M3E6kBA2DHQoHECRZFuM/kZS&#10;YucEHAOGFaxZcxzKNXiWTZoWFlmwcd6Tnj593/f0Mr9ulUQ77rwwusDpaIwR19QwoasCv3+3Pssx&#10;8oFoRqTRvMB77vH14umTeWNnPDO1kYw7BCDazxpb4DoEO0sST2uuiB8ZyzVslsYpEiB1VcIcaQBd&#10;ySQbjy+SxjhmnaHce1hd9Zt4QHSnAJqyFJSvDN0qrkOP6rgkAST5WliPF5FtWXIa3pSl5wHJAoPS&#10;EL9wCcSb7pss5mRWOWJrQQcK5BQKjzQpIjRceoBakUDQ1om/oJSgznhThhE1KumFREdARTp+5M1t&#10;TSyPWsBqbw+m+/8HS1/vbhwSrMDTCUaaKOj4r0/ffv74cvf54933rwiWwaPG+hmU3tobN2Qewk5w&#10;WzrV/YIU1EZf9wdfeRsQhcWLLJuMwXEKW+eXF9k0+p7cH7bOh5fcKNQFBW44q/hb6N2SSGm2ITpL&#10;dq98iBazgSdhH1KMSiWhYzsi0VmaTq4ur4aeHlVlx1Vpno+BDMgAAgMoRH8odDd4IwVbCylj4qrN&#10;UjoENwD7dZ4+Xw2HH5RJjZoCZ9PzKJTAYJTwIEGzsmCu11UU8eCIP0ae5NNV/uxfyB2zFfF1zyAi&#10;9BKd2WoWH3DNCXuhGQp7C/3TMLe4Y6M4w0hyGPMuipWBCHlKJTgiNVjUNb5vdReFdtMO/d8YtoeX&#10;QzStDcwTDQ4PyTL087W1TlQ1tDONqrrz8Iij7cPAdVNynMf77v9kFr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FgAAAGRycy9QSwECFAAU&#10;AAAACACHTuJA7589hdoAAAALAQAADwAAAAAAAAABACAAAAA4AAAAZHJzL2Rvd25yZXYueG1sUEsB&#10;AhQAFAAAAAgAh07iQJSVxDhPAgAArAQAAA4AAAAAAAAAAQAgAAAAPwEAAGRycy9lMm9Eb2MueG1s&#10;UEsFBgAAAAAGAAYAWQEAAAAGAAAAAA==&#10;" adj="-13819,51408">
                <v:fill on="t" focussize="0,0"/>
                <v:stroke weight="2pt" color="#385D8A" joinstyle="round"/>
                <v:imagedata o:title=""/>
                <o:lock v:ext="edit" aspectratio="f"/>
                <v:textbox>
                  <w:txbxContent>
                    <w:p>
                      <w:pPr>
                        <w:rPr>
                          <w:rFonts w:hint="default" w:eastAsia="宋体"/>
                          <w:sz w:val="24"/>
                          <w:lang w:val="en-US" w:eastAsia="zh-CN"/>
                        </w:rPr>
                      </w:pPr>
                      <w:r>
                        <w:rPr>
                          <w:rFonts w:hint="eastAsia" w:ascii="宋体" w:hAnsi="宋体" w:cs="宋体"/>
                          <w:sz w:val="28"/>
                          <w:szCs w:val="28"/>
                          <w:lang w:val="en-US" w:eastAsia="zh-CN"/>
                        </w:rPr>
                        <w:t>墙壁</w:t>
                      </w:r>
                    </w:p>
                  </w:txbxContent>
                </v:textbox>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714560" behindDoc="0" locked="0" layoutInCell="1" allowOverlap="1">
                <wp:simplePos x="0" y="0"/>
                <wp:positionH relativeFrom="column">
                  <wp:posOffset>409575</wp:posOffset>
                </wp:positionH>
                <wp:positionV relativeFrom="paragraph">
                  <wp:posOffset>3869055</wp:posOffset>
                </wp:positionV>
                <wp:extent cx="622300" cy="476250"/>
                <wp:effectExtent l="12700" t="12700" r="584200" b="635000"/>
                <wp:wrapNone/>
                <wp:docPr id="52" name="矩形标注 52"/>
                <wp:cNvGraphicFramePr/>
                <a:graphic xmlns:a="http://schemas.openxmlformats.org/drawingml/2006/main">
                  <a:graphicData uri="http://schemas.microsoft.com/office/word/2010/wordprocessingShape">
                    <wps:wsp>
                      <wps:cNvSpPr/>
                      <wps:spPr>
                        <a:xfrm>
                          <a:off x="0" y="0"/>
                          <a:ext cx="622300" cy="476250"/>
                        </a:xfrm>
                        <a:prstGeom prst="wedgeRectCallout">
                          <a:avLst>
                            <a:gd name="adj1" fmla="val 139081"/>
                            <a:gd name="adj2" fmla="val 177200"/>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eastAsia="宋体"/>
                                <w:sz w:val="24"/>
                                <w:lang w:val="en-US" w:eastAsia="zh-CN"/>
                              </w:rPr>
                            </w:pPr>
                            <w:r>
                              <w:rPr>
                                <w:rFonts w:hint="eastAsia" w:ascii="宋体" w:hAnsi="宋体" w:cs="宋体"/>
                                <w:sz w:val="28"/>
                                <w:szCs w:val="28"/>
                                <w:lang w:val="en-US" w:eastAsia="zh-CN"/>
                              </w:rPr>
                              <w:t>地沟</w:t>
                            </w:r>
                          </w:p>
                        </w:txbxContent>
                      </wps:txbx>
                      <wps:bodyPr anchor="ctr" anchorCtr="0" upright="1"/>
                    </wps:wsp>
                  </a:graphicData>
                </a:graphic>
              </wp:anchor>
            </w:drawing>
          </mc:Choice>
          <mc:Fallback>
            <w:pict>
              <v:shape id="_x0000_s1026" o:spid="_x0000_s1026" o:spt="61" type="#_x0000_t61" style="position:absolute;left:0pt;margin-left:32.25pt;margin-top:304.65pt;height:37.5pt;width:49pt;z-index:251714560;v-text-anchor:middle;mso-width-relative:page;mso-height-relative:page;" fillcolor="#4F81BD" filled="t" stroked="t" coordsize="21600,21600" o:gfxdata="UEsFBgAAAAAAAAAAAAAAAAAAAAAAAFBLAwQKAAAAAACHTuJAAAAAAAAAAAAAAAAABAAAAGRycy9Q&#10;SwMEFAAAAAgAh07iQBfoxszZAAAACgEAAA8AAABkcnMvZG93bnJldi54bWxNjzFPwzAQhXck/oN1&#10;SCyI2mlK1IY4HSiIhQ4NqKxufCQR8TmK3ab8e64TTKd77+ndd8X67HpxwjF0njQkMwUCqfa2o0bD&#10;x/vL/RJEiIas6T2hhh8MsC6vrwqTWz/RDk9VbASXUMiNhjbGIZcy1C06E2Z+QGLvy4/ORF7HRtrR&#10;TFzuejlXKpPOdMQXWjPgU4v1d3V0Gir7fBdXcrPfqCmJ27f9Z797TbW+vUnUI4iI5/gXhgs+o0PJ&#10;TAd/JBtEryFbPHCSp1qlIC6BbM7KgZXlIgVZFvL/C+UvUEsDBBQAAAAIAIdO4kBBDzOGTAIAAKsE&#10;AAAOAAAAZHJzL2Uyb0RvYy54bWytVEuS0zAQ3VPFHVTaE38yyYRUnCmICRsKphg4gCLJtij9SlLi&#10;5AQcA4oVrFlzHIZr0JZNJjOwyIKN0y21Xvd73Z3F1V5JtOPOC6MLnI1SjLimhgldF/j9u/WTGUY+&#10;EM2INJoX+MA9vlo+frRo7ZznpjGScYcARPt5awvchGDnSeJpwxXxI2O5hsvKOEUCuK5OmCMtoCuZ&#10;5Gk6TVrjmHWGcu/htOwv8YDozgE0VSUoLw3dKq5Dj+q4JAEo+UZYj5ex2qriNLypKs8DkgUGpiF+&#10;IQnYm+6bLBdkXjtiG0GHEsg5JTzgpIjQkPQIVZJA0NaJv6CUoM54U4URNSrpiURFgEWWPtDmpiGW&#10;Ry4gtbdH0f3/g6Wvd9cOCVbgSY6RJgo6/uvTt58/vtx+/nj7/SuCY9CotX4OoTf22g2eB7MjvK+c&#10;6n6BCtpHXQ9HXfk+IAqH0zwfp6A4hauLy2k+ibond4+t8+ElNwp1RoFbzmr+Fnq3IlKabYjKkt0r&#10;H6LEbKiTsA8ZRpWS0LEdkSgbP01n2dDSkyAgdhJ0eQlT2AVB/gETrD8VdAm8kYKthZTRcfVmJR2C&#10;BFD8epY9L4fH98KkRm2B88lF5ElgLyqYR6CsLGjrdR053HviT5HHs0k5e/Yv5K6ykvimryAi9BSd&#10;2WoW57fhhL3QDIWDhfZpWFvcVaM4w0hy2PLOipGBCHlOJCgiNUjU9b3vdGeF/WY/tH9j2AEGh2ja&#10;GFgnGhwenFXo12trnagb6GbsSESCGY6yD/vWLcmpH/Pd/ccsfw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WAAAAZHJzL1BLAQIUABQAAAAI&#10;AIdO4kAX6MbM2QAAAAoBAAAPAAAAAAAAAAEAIAAAADgAAABkcnMvZG93bnJldi54bWxQSwECFAAU&#10;AAAACACHTuJAQQ8zhkwCAACrBAAADgAAAAAAAAABACAAAAA+AQAAZHJzL2Uyb0RvYy54bWxQSwUG&#10;AAAAAAYABgBZAQAA/AUAAAAA&#10;" adj="40841,49075">
                <v:fill on="t" focussize="0,0"/>
                <v:stroke weight="2pt" color="#385D8A" joinstyle="round"/>
                <v:imagedata o:title=""/>
                <o:lock v:ext="edit" aspectratio="f"/>
                <v:textbox>
                  <w:txbxContent>
                    <w:p>
                      <w:pPr>
                        <w:rPr>
                          <w:rFonts w:hint="default" w:eastAsia="宋体"/>
                          <w:sz w:val="24"/>
                          <w:lang w:val="en-US" w:eastAsia="zh-CN"/>
                        </w:rPr>
                      </w:pPr>
                      <w:r>
                        <w:rPr>
                          <w:rFonts w:hint="eastAsia" w:ascii="宋体" w:hAnsi="宋体" w:cs="宋体"/>
                          <w:sz w:val="28"/>
                          <w:szCs w:val="28"/>
                          <w:lang w:val="en-US" w:eastAsia="zh-CN"/>
                        </w:rPr>
                        <w:t>地沟</w:t>
                      </w:r>
                    </w:p>
                  </w:txbxContent>
                </v:textbox>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677696" behindDoc="0" locked="0" layoutInCell="1" allowOverlap="1">
                <wp:simplePos x="0" y="0"/>
                <wp:positionH relativeFrom="column">
                  <wp:posOffset>154305</wp:posOffset>
                </wp:positionH>
                <wp:positionV relativeFrom="paragraph">
                  <wp:posOffset>1605915</wp:posOffset>
                </wp:positionV>
                <wp:extent cx="747395" cy="476250"/>
                <wp:effectExtent l="12700" t="12700" r="421005" b="577850"/>
                <wp:wrapNone/>
                <wp:docPr id="48" name="矩形标注 48"/>
                <wp:cNvGraphicFramePr/>
                <a:graphic xmlns:a="http://schemas.openxmlformats.org/drawingml/2006/main">
                  <a:graphicData uri="http://schemas.microsoft.com/office/word/2010/wordprocessingShape">
                    <wps:wsp>
                      <wps:cNvSpPr/>
                      <wps:spPr>
                        <a:xfrm>
                          <a:off x="0" y="0"/>
                          <a:ext cx="747395" cy="476250"/>
                        </a:xfrm>
                        <a:prstGeom prst="wedgeRectCallout">
                          <a:avLst>
                            <a:gd name="adj1" fmla="val 102506"/>
                            <a:gd name="adj2" fmla="val 168000"/>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eastAsia="宋体"/>
                                <w:sz w:val="24"/>
                                <w:lang w:val="en-US" w:eastAsia="zh-CN"/>
                              </w:rPr>
                            </w:pPr>
                            <w:r>
                              <w:rPr>
                                <w:rFonts w:hint="eastAsia" w:ascii="宋体" w:hAnsi="宋体" w:cs="宋体"/>
                                <w:sz w:val="28"/>
                                <w:szCs w:val="28"/>
                                <w:lang w:val="en-US" w:eastAsia="zh-CN"/>
                              </w:rPr>
                              <w:t>冷藏库</w:t>
                            </w:r>
                          </w:p>
                        </w:txbxContent>
                      </wps:txbx>
                      <wps:bodyPr anchor="ctr" anchorCtr="0" upright="1"/>
                    </wps:wsp>
                  </a:graphicData>
                </a:graphic>
              </wp:anchor>
            </w:drawing>
          </mc:Choice>
          <mc:Fallback>
            <w:pict>
              <v:shape id="_x0000_s1026" o:spid="_x0000_s1026" o:spt="61" type="#_x0000_t61" style="position:absolute;left:0pt;margin-left:12.15pt;margin-top:126.45pt;height:37.5pt;width:58.85pt;z-index:251677696;v-text-anchor:middle;mso-width-relative:page;mso-height-relative:page;" fillcolor="#4F81BD" filled="t" stroked="t" coordsize="21600,21600" o:gfxdata="UEsFBgAAAAAAAAAAAAAAAAAAAAAAAFBLAwQKAAAAAACHTuJAAAAAAAAAAAAAAAAABAAAAGRycy9Q&#10;SwMEFAAAAAgAh07iQHp2rE7ZAAAACgEAAA8AAABkcnMvZG93bnJldi54bWxNj8FOwzAMhu9IvENk&#10;JG4saTbGVprugISEmDiwTeyaNqat1iRVknbj7fFOcLIsf/r9/cXmYns2YYiddwqymQCGrvamc42C&#10;w/71YQUsJu2M7r1DBT8YYVPe3hQ6N/7sPnHapYZRiIu5VtCmNOScx7pFq+PMD+jo9u2D1YnW0HAT&#10;9JnCbc+lEEtudefoQ6sHfGmxPu1Gq8CG5fZNvH/sQ3XkYTt9nbI4HpS6v8vEM7CEl/QHw1Wf1KEk&#10;p8qPzkTWK5CLOZE0H+Ua2BVYSCpXKZjLpzXwsuD/K5S/UEsDBBQAAAAIAIdO4kBjp5u3TAIAAKsE&#10;AAAOAAAAZHJzL2Uyb0RvYy54bWytVE2SEjEU3lvlHVLZSzcMMEjRTCmIG0unHD1ASNLdsfJXSaDh&#10;BB5Da1a6du1xHK/hS7qHgdEFCzfNS/Lyvfd9Xx6zq52SaMudF0YXuN/LMeKaGiZ0VeCPH1bPJhj5&#10;QDQj0mhe4D33+Gr+9MmssVM+MLWRjDsEINpPG1vgOgQ7zTJPa66I7xnLNRyWxikSYOmqjDnSALqS&#10;2SDPx1ljHLPOUO497C7bQ9whunMATVkKypeGbhTXoUV1XJIAlHwtrMfz1G1ZchrelaXnAckCA9OQ&#10;vlAE4nX8ZvMZmVaO2FrQrgVyTguPOCkiNBQ9QC1JIGjjxF9QSlBnvClDjxqVtUSSIsCinz/S5qYm&#10;licuILW3B9H9/4Olb7fXDglW4CH4rokCx39/+f7r5+3d1893P74h2AaNGuunkHpjr1238hBGwrvS&#10;qfgLVNAu6bo/6Mp3AVHYvBxeXjwfYUThaHg5HoyS7tnDZet8eM2NQjEocMNZxd+DdwsipdmEpCzZ&#10;vvEhScy6Pgn71MeoVBIc2xKJ+jkgjztLj5IGJ0njSZ7f1+8woZP7DmIBb6RgKyFlWrhqvZAOQQFo&#10;fjXpv1zGCnDlJE1q1BR4MBoCNqIE5qKE9wihsqCt11XicHLFHyNfTEbLyYt/IcfOlsTXbQcJoaXo&#10;zEaz9H5rTtgrzVDYW7BPw9ji2I3iDCPJYcpjlDIDEfKcTKAnNbCMvrdOxyjs1rvO/rVhe3g4RNPa&#10;wDjR4HC3WIR2vDbWiaoGN/uJVbwPbzgp181bHJLjdar38B8z/w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WAAAAZHJzL1BLAQIUABQAAAAI&#10;AIdO4kB6dqxO2QAAAAoBAAAPAAAAAAAAAAEAIAAAADgAAABkcnMvZG93bnJldi54bWxQSwECFAAU&#10;AAAACACHTuJAY6ebt0wCAACrBAAADgAAAAAAAAABACAAAAA+AQAAZHJzL2Uyb0RvYy54bWxQSwUG&#10;AAAAAAYABgBZAQAA/AUAAAAA&#10;" adj="32941,47088">
                <v:fill on="t" focussize="0,0"/>
                <v:stroke weight="2pt" color="#385D8A" joinstyle="round"/>
                <v:imagedata o:title=""/>
                <o:lock v:ext="edit" aspectratio="f"/>
                <v:textbox>
                  <w:txbxContent>
                    <w:p>
                      <w:pPr>
                        <w:rPr>
                          <w:rFonts w:hint="default" w:eastAsia="宋体"/>
                          <w:sz w:val="24"/>
                          <w:lang w:val="en-US" w:eastAsia="zh-CN"/>
                        </w:rPr>
                      </w:pPr>
                      <w:r>
                        <w:rPr>
                          <w:rFonts w:hint="eastAsia" w:ascii="宋体" w:hAnsi="宋体" w:cs="宋体"/>
                          <w:sz w:val="28"/>
                          <w:szCs w:val="28"/>
                          <w:lang w:val="en-US" w:eastAsia="zh-CN"/>
                        </w:rPr>
                        <w:t>冷藏库</w:t>
                      </w:r>
                    </w:p>
                  </w:txbxContent>
                </v:textbox>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711488" behindDoc="0" locked="0" layoutInCell="1" allowOverlap="1">
                <wp:simplePos x="0" y="0"/>
                <wp:positionH relativeFrom="column">
                  <wp:posOffset>335915</wp:posOffset>
                </wp:positionH>
                <wp:positionV relativeFrom="paragraph">
                  <wp:posOffset>6924040</wp:posOffset>
                </wp:positionV>
                <wp:extent cx="747395" cy="476250"/>
                <wp:effectExtent l="12700" t="717550" r="173355" b="25400"/>
                <wp:wrapNone/>
                <wp:docPr id="47" name="矩形标注 47"/>
                <wp:cNvGraphicFramePr/>
                <a:graphic xmlns:a="http://schemas.openxmlformats.org/drawingml/2006/main">
                  <a:graphicData uri="http://schemas.microsoft.com/office/word/2010/wordprocessingShape">
                    <wps:wsp>
                      <wps:cNvSpPr/>
                      <wps:spPr>
                        <a:xfrm>
                          <a:off x="0" y="0"/>
                          <a:ext cx="747395" cy="476250"/>
                        </a:xfrm>
                        <a:prstGeom prst="wedgeRectCallout">
                          <a:avLst>
                            <a:gd name="adj1" fmla="val 70050"/>
                            <a:gd name="adj2" fmla="val -198000"/>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eastAsia="宋体"/>
                                <w:sz w:val="24"/>
                                <w:lang w:val="en-US" w:eastAsia="zh-CN"/>
                              </w:rPr>
                            </w:pPr>
                            <w:r>
                              <w:rPr>
                                <w:rFonts w:hint="eastAsia" w:ascii="宋体" w:hAnsi="宋体" w:cs="宋体"/>
                                <w:sz w:val="28"/>
                                <w:szCs w:val="28"/>
                                <w:lang w:val="en-US" w:eastAsia="zh-CN"/>
                              </w:rPr>
                              <w:t>工具包</w:t>
                            </w:r>
                          </w:p>
                        </w:txbxContent>
                      </wps:txbx>
                      <wps:bodyPr anchor="ctr" anchorCtr="0" upright="1"/>
                    </wps:wsp>
                  </a:graphicData>
                </a:graphic>
              </wp:anchor>
            </w:drawing>
          </mc:Choice>
          <mc:Fallback>
            <w:pict>
              <v:shape id="_x0000_s1026" o:spid="_x0000_s1026" o:spt="61" type="#_x0000_t61" style="position:absolute;left:0pt;margin-left:26.45pt;margin-top:545.2pt;height:37.5pt;width:58.85pt;z-index:251711488;v-text-anchor:middle;mso-width-relative:page;mso-height-relative:page;" fillcolor="#4F81BD" filled="t" stroked="t" coordsize="21600,21600" o:gfxdata="UEsFBgAAAAAAAAAAAAAAAAAAAAAAAFBLAwQKAAAAAACHTuJAAAAAAAAAAAAAAAAABAAAAGRycy9Q&#10;SwMEFAAAAAgAh07iQJIrLmXaAAAADAEAAA8AAABkcnMvZG93bnJldi54bWxNjz1rwzAQhvdC/4O4&#10;QJfSSA6xWzuWQwlkK4UmWbrJ1sUWsU7GUuz031eZ2u0+Ht57rtzebM8mHL1xJCFZCmBIjdOGWgmn&#10;4/7lDZgPirTqHaGEH/SwrR4fSlVoN9MXTofQshhCvlASuhCGgnPfdGiVX7oBKe7ObrQqxHZsuR7V&#10;HMNtz1dCZNwqQ/FCpwbcddhcDlcrwTyb9HLOP+u9msZpPu0+3sN3I+XTIhEbYAFv4Q+Gu35Uhyo6&#10;1e5K2rNeQrrKIxnnIhdrYHfiVWTA6lgkWboGXpX8/xPVL1BLAwQUAAAACACHTuJA5iNL+FACAACr&#10;BAAADgAAAGRycy9lMm9Eb2MueG1srVRLchMxEN1TxR1U2sczduzYcXmcAhuzoSBF4ACypJkRpV9J&#10;ssc+AceAygrWrDkO4Rq0NBPHCSy8YDNuSa3X771We3a1UxJtufPC6AL3ezlGXFPDhK4K/PHD6myC&#10;kQ9EMyKN5gXec4+v5s+fzRo75QNTG8m4QwCi/bSxBa5DsNMs87TmiviesVzDYWmcIgGWrsqYIw2g&#10;K5kN8vwia4xj1hnKvYfdZXuIO0R3CqApS0H50tCN4jq0qI5LEkCSr4X1eJ7YliWn4V1Zeh6QLDAo&#10;DekLRSBex282n5Fp5YitBe0okFMoPNGkiNBQ9AC1JIGgjRN/QSlBnfGmDD1qVNYKSY6Ain7+xJub&#10;mlietIDV3h5M9/8Plr7dXjskWIGHY4w0UdDx31++//p5e/f1892Pbwi2waPG+imk3thr1608hFHw&#10;rnQq/oIUtEu+7g++8l1AFDbHw/H55QgjCkfD8cVglHzPHi5b58NrbhSKQYEbzir+Hnq3IFKaTUjO&#10;ku0bH5LFrONJ2Kc+RqWS0LEtkWic5y0ytOEoZ3Ccc9a/nOT5ff0OE5jcM4gFvJGCrYSUaeGq9UI6&#10;BAWA/GrSf7mMhsCVR2lSo6bAg9EQsBElMBclvEcIlQVvva6ShkdX/DHy+WS0nLz4F3JktiS+bhkk&#10;hJhGps5sNEtRzQl7pRkKewvt0zC2OLJRnGEkOUx5jFJmIEKekgnypAaVse9tp2MUdusdwMRwbdge&#10;Hg7RtDYwTjQ43C0WoR2vjXWiqqGb/aQqXoI3nJzr5i0OyfE61Xv4j5n/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BYAAABkcnMvUEsBAhQA&#10;FAAAAAgAh07iQJIrLmXaAAAADAEAAA8AAAAAAAAAAQAgAAAAOAAAAGRycy9kb3ducmV2LnhtbFBL&#10;AQIUABQAAAAIAIdO4kDmI0v4UAIAAKsEAAAOAAAAAAAAAAEAIAAAAD8BAABkcnMvZTJvRG9jLnht&#10;bFBLBQYAAAAABgAGAFkBAAABBgAAAAA=&#10;" adj="25931,-31968">
                <v:fill on="t" focussize="0,0"/>
                <v:stroke weight="2pt" color="#385D8A" joinstyle="round"/>
                <v:imagedata o:title=""/>
                <o:lock v:ext="edit" aspectratio="f"/>
                <v:textbox>
                  <w:txbxContent>
                    <w:p>
                      <w:pPr>
                        <w:rPr>
                          <w:rFonts w:hint="default" w:eastAsia="宋体"/>
                          <w:sz w:val="24"/>
                          <w:lang w:val="en-US" w:eastAsia="zh-CN"/>
                        </w:rPr>
                      </w:pPr>
                      <w:r>
                        <w:rPr>
                          <w:rFonts w:hint="eastAsia" w:ascii="宋体" w:hAnsi="宋体" w:cs="宋体"/>
                          <w:sz w:val="28"/>
                          <w:szCs w:val="28"/>
                          <w:lang w:val="en-US" w:eastAsia="zh-CN"/>
                        </w:rPr>
                        <w:t>工具包</w:t>
                      </w:r>
                    </w:p>
                  </w:txbxContent>
                </v:textbox>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712512" behindDoc="0" locked="0" layoutInCell="1" allowOverlap="1">
                <wp:simplePos x="0" y="0"/>
                <wp:positionH relativeFrom="column">
                  <wp:posOffset>4474210</wp:posOffset>
                </wp:positionH>
                <wp:positionV relativeFrom="paragraph">
                  <wp:posOffset>6372860</wp:posOffset>
                </wp:positionV>
                <wp:extent cx="747395" cy="476250"/>
                <wp:effectExtent l="221615" t="1099185" r="21590" b="24765"/>
                <wp:wrapNone/>
                <wp:docPr id="49" name="矩形标注 49"/>
                <wp:cNvGraphicFramePr/>
                <a:graphic xmlns:a="http://schemas.openxmlformats.org/drawingml/2006/main">
                  <a:graphicData uri="http://schemas.microsoft.com/office/word/2010/wordprocessingShape">
                    <wps:wsp>
                      <wps:cNvSpPr/>
                      <wps:spPr>
                        <a:xfrm>
                          <a:off x="0" y="0"/>
                          <a:ext cx="747395" cy="476250"/>
                        </a:xfrm>
                        <a:prstGeom prst="wedgeRectCallout">
                          <a:avLst>
                            <a:gd name="adj1" fmla="val -77952"/>
                            <a:gd name="adj2" fmla="val -278133"/>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eastAsia="宋体"/>
                                <w:sz w:val="24"/>
                                <w:lang w:val="en-US" w:eastAsia="zh-CN"/>
                              </w:rPr>
                            </w:pPr>
                            <w:r>
                              <w:rPr>
                                <w:rFonts w:hint="eastAsia" w:ascii="宋体" w:hAnsi="宋体" w:cs="宋体"/>
                                <w:sz w:val="28"/>
                                <w:szCs w:val="28"/>
                                <w:lang w:val="en-US" w:eastAsia="zh-CN"/>
                              </w:rPr>
                              <w:t>保鲜柜</w:t>
                            </w:r>
                          </w:p>
                        </w:txbxContent>
                      </wps:txbx>
                      <wps:bodyPr anchor="ctr" anchorCtr="0" upright="1"/>
                    </wps:wsp>
                  </a:graphicData>
                </a:graphic>
              </wp:anchor>
            </w:drawing>
          </mc:Choice>
          <mc:Fallback>
            <w:pict>
              <v:shape id="_x0000_s1026" o:spid="_x0000_s1026" o:spt="61" type="#_x0000_t61" style="position:absolute;left:0pt;margin-left:352.3pt;margin-top:501.8pt;height:37.5pt;width:58.85pt;z-index:251712512;v-text-anchor:middle;mso-width-relative:page;mso-height-relative:page;" fillcolor="#4F81BD" filled="t" stroked="t" coordsize="21600,21600" o:gfxdata="UEsFBgAAAAAAAAAAAAAAAAAAAAAAAFBLAwQKAAAAAACHTuJAAAAAAAAAAAAAAAAABAAAAGRycy9Q&#10;SwMEFAAAAAgAh07iQHpw0AvYAAAADQEAAA8AAABkcnMvZG93bnJldi54bWxNj8FOwzAQRO9I/IO1&#10;lbhRuwlKQxqnh4qeuEDKB7jxNokar6PYbQpfz/YEt92d0eybcntzg7jiFHpPGlZLBQKp8banVsPX&#10;Yf+cgwjRkDWDJ9TwjQG21eNDaQrrZ/rEax1bwSEUCqOhi3EspAxNh86EpR+RWDv5yZnI69RKO5mZ&#10;w90gE6Uy6UxP/KEzI+46bM71xWlw781+OtfSfViJc/rz2rvT207rp8VKbUBEvMU/M9zxGR0qZjr6&#10;C9kgBg1r9ZKxlQWlUp7YkidJCuJ4P63zDGRVyv8tql9QSwMEFAAAAAgAh07iQFLz1EVQAgAArAQA&#10;AA4AAABkcnMvZTJvRG9jLnhtbK1US3ITMRDdU8UdVNonY4/t+FMZp8BD2FCQInAAWdLMiNKvJNlj&#10;n4BjQLGCNWuOQ7gGLc2Q2IGFF2zG3VLrdb/X3b682imJttx5YXSBh+cDjLimhgldF/j9u+uzGUY+&#10;EM2INJoXeM89vlo+fXLZ2gXPTWMk4w4BiPaL1ha4CcEusszThiviz43lGi4r4xQJ4Lo6Y460gK5k&#10;lg8GF1lrHLPOUO49nJbdJe4R3SmApqoE5aWhG8V16FAdlyQAJd8I6/EyVVtVnIY3VeV5QLLAwDSk&#10;LyQBex2/2fKSLGpHbCNoXwI5pYRHnBQRGpLeQ5UkELRx4i8oJagz3lThnBqVdUSSIsBiOHikzW1D&#10;LE9cQGpv70X3/w+Wvt7eOCRYgcdzjDRR0PFfn779/PHl7vPHu+9fERyDRq31Cwi9tTeu9zyYkfCu&#10;cir+AhW0S7ru73Xlu4AoHE7H09F8ghGFq/H0Ip8k3bOHx9b58JIbhaJR4Jazmr+F3q2IlGYTkrJk&#10;+8qHJDHr6yTswxCjSkno2JZIdDadzid539KDoPwoKJ/OhqNRjIICelCw/pQQM3gjBbsWUibH1euV&#10;dAgyQPXXs+Hzsn98FCY1agucT8YDGC1KYDEqGEgwlQVxva4TiaMn/hB5NJuUs2f/Qo6VlcQ3XQUJ&#10;oePozEazNMANJ+yFZijsLfRPw97iWI3iDCPJYc2jlSIDEfKUSFBEapAoNr5rdbTCbr3r+782bA+T&#10;QzRtDOwTDQ73zip0+7WxTtQNtHOYWMX3MMRJ9n7h4pYc+infw5/M8j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WAAAAZHJzL1BLAQIUABQA&#10;AAAIAIdO4kB6cNAL2AAAAA0BAAAPAAAAAAAAAAEAIAAAADgAAABkcnMvZG93bnJldi54bWxQSwEC&#10;FAAUAAAACACHTuJAUvPURVACAACsBAAADgAAAAAAAAABACAAAAA9AQAAZHJzL2Uyb0RvYy54bWxQ&#10;SwUGAAAAAAYABgBZAQAA/wUAAAAA&#10;" adj="-6038,-49277">
                <v:fill on="t" focussize="0,0"/>
                <v:stroke weight="2pt" color="#385D8A" joinstyle="round"/>
                <v:imagedata o:title=""/>
                <o:lock v:ext="edit" aspectratio="f"/>
                <v:textbox>
                  <w:txbxContent>
                    <w:p>
                      <w:pPr>
                        <w:rPr>
                          <w:rFonts w:hint="default" w:eastAsia="宋体"/>
                          <w:sz w:val="24"/>
                          <w:lang w:val="en-US" w:eastAsia="zh-CN"/>
                        </w:rPr>
                      </w:pPr>
                      <w:r>
                        <w:rPr>
                          <w:rFonts w:hint="eastAsia" w:ascii="宋体" w:hAnsi="宋体" w:cs="宋体"/>
                          <w:sz w:val="28"/>
                          <w:szCs w:val="28"/>
                          <w:lang w:val="en-US" w:eastAsia="zh-CN"/>
                        </w:rPr>
                        <w:t>保鲜柜</w:t>
                      </w:r>
                    </w:p>
                  </w:txbxContent>
                </v:textbox>
              </v:shape>
            </w:pict>
          </mc:Fallback>
        </mc:AlternateContent>
      </w:r>
      <w:r>
        <w:rPr>
          <w:rFonts w:hint="eastAsia" w:ascii="仿宋" w:hAnsi="仿宋" w:eastAsia="仿宋" w:cs="仿宋"/>
          <w:sz w:val="28"/>
          <w:szCs w:val="28"/>
        </w:rPr>
        <mc:AlternateContent>
          <mc:Choice Requires="wps">
            <w:drawing>
              <wp:anchor distT="0" distB="0" distL="114300" distR="114300" simplePos="0" relativeHeight="251676672" behindDoc="0" locked="0" layoutInCell="1" allowOverlap="1">
                <wp:simplePos x="0" y="0"/>
                <wp:positionH relativeFrom="column">
                  <wp:posOffset>2269490</wp:posOffset>
                </wp:positionH>
                <wp:positionV relativeFrom="paragraph">
                  <wp:posOffset>5136515</wp:posOffset>
                </wp:positionV>
                <wp:extent cx="726440" cy="667385"/>
                <wp:effectExtent l="12700" t="12700" r="22860" b="24765"/>
                <wp:wrapNone/>
                <wp:docPr id="41" name="椭圆 41"/>
                <wp:cNvGraphicFramePr/>
                <a:graphic xmlns:a="http://schemas.openxmlformats.org/drawingml/2006/main">
                  <a:graphicData uri="http://schemas.microsoft.com/office/word/2010/wordprocessingShape">
                    <wps:wsp>
                      <wps:cNvSpPr/>
                      <wps:spPr>
                        <a:xfrm rot="21420000">
                          <a:off x="0" y="0"/>
                          <a:ext cx="726440" cy="667385"/>
                        </a:xfrm>
                        <a:prstGeom prst="ellipse">
                          <a:avLst/>
                        </a:prstGeom>
                        <a:noFill/>
                        <a:ln w="25400" cap="flat" cmpd="sng">
                          <a:solidFill>
                            <a:srgbClr val="FF0000"/>
                          </a:solidFill>
                          <a:prstDash val="solid"/>
                          <a:headEnd type="none" w="med" len="med"/>
                          <a:tailEnd type="none" w="med" len="med"/>
                        </a:ln>
                      </wps:spPr>
                      <wps:bodyPr anchor="ctr" anchorCtr="0" upright="1"/>
                    </wps:wsp>
                  </a:graphicData>
                </a:graphic>
              </wp:anchor>
            </w:drawing>
          </mc:Choice>
          <mc:Fallback>
            <w:pict>
              <v:shape id="_x0000_s1026" o:spid="_x0000_s1026" o:spt="3" type="#_x0000_t3" style="position:absolute;left:0pt;margin-left:178.7pt;margin-top:404.45pt;height:52.55pt;width:57.2pt;rotation:-196608f;z-index:251676672;v-text-anchor:middle;mso-width-relative:page;mso-height-relative:page;" filled="f" stroked="t" coordsize="21600,21600" o:gfxdata="UEsFBgAAAAAAAAAAAAAAAAAAAAAAAFBLAwQKAAAAAACHTuJAAAAAAAAAAAAAAAAABAAAAGRycy9Q&#10;SwMEFAAAAAgAh07iQOxjr+nYAAAACwEAAA8AAABkcnMvZG93bnJldi54bWxNj8tOwzAQRfdI/IM1&#10;SOyobUhoGuJ0gQSIJYWyduMhiRKPQ+w++HuGFV2O5ujec6v1yY/igHPsAxnQCwUCqQmup9bAx/vT&#10;TQEiJkvOjoHQwA9GWNeXF5UtXTjSGx42qRUcQrG0BrqUplLK2HTobVyECYl/X2H2NvE5t9LN9sjh&#10;fpS3St1Lb3vihs5O+NhhM2z23oDNdJ4Pz9lWNT5+vnz329dBaWOur7R6AJHwlP5h+NNndajZaRf2&#10;5KIYDdzly4xRA4UqViCYyJaax+wMrHSmQNaVPN9Q/wJQSwMEFAAAAAgAh07iQNVvNFUNAgAAGgQA&#10;AA4AAABkcnMvZTJvRG9jLnhtbK1TzY7TMBC+I/EOlu80ael2V1HTPWwpFwQrLTzA1HESS/6Tx23a&#10;F+ApOHLlseA5GDuhwHLpgYs1nhl/M9834/X9yWh2lAGVszWfz0rOpBWuUbar+aePu1d3nGEE24B2&#10;Vtb8LJHfb16+WA++kgvXO93IwAjEYjX4mvcx+qooUPTSAM6cl5aCrQsGIl1DVzQBBkI3uliU5aoY&#10;XGh8cEIiknc7BvmEGK4BdG2rhNw6cTDSxhE1SA2RKGGvPPJN7rZtpYgf2hZlZLrmxDTmk4qQvU9n&#10;sVlD1QXwvRJTC3BNC884GVCWil6gthCBHYL6B8ooERy6Ns6EM8VIJCtCLOblM22eevAycyGp0V9E&#10;x/8HK94fHwNTTc2Xc84sGJr4j6/fvn/5zMhB6gweK0p68o9huiGZieqpDYYFR5Iu5kuabFlmBYgT&#10;O2WBzxeB5SkyQc7bxWq5JOkFhVar29d3N6lEMWIlTB8wvpXOsGTUXGpN00wSQAXHdxjH7F9ZyW3d&#10;TmlNfqi0ZQM1c7OkTpgA2s2WdoJM44kf2i7joNOqSW/SEwzd/kEHdgTaj90ukxhr/JWWCm4B+zEv&#10;h8bN6SU0b2zD4tmTcJY+DE89GNlwpiX9r2Tl5iIofU0miaEtaZJ0H5VO1t41Z5oTWNE72l4RA58u&#10;D3Hc5oMPqutJszy1/JxWJos7rXfayT/vucjvL735C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BYAAABkcnMvUEsBAhQAFAAAAAgAh07iQOxj&#10;r+nYAAAACwEAAA8AAAAAAAAAAQAgAAAAOAAAAGRycy9kb3ducmV2LnhtbFBLAQIUABQAAAAIAIdO&#10;4kDVbzRVDQIAABoEAAAOAAAAAAAAAAEAIAAAAD0BAABkcnMvZTJvRG9jLnhtbFBLBQYAAAAABgAG&#10;AFkBAAC8BQAAAAA=&#10;">
                <v:fill on="f" focussize="0,0"/>
                <v:stroke weight="2pt" color="#FF0000" joinstyle="round"/>
                <v:imagedata o:title=""/>
                <o:lock v:ext="edit" aspectratio="f"/>
              </v:shape>
            </w:pict>
          </mc:Fallback>
        </mc:AlternateContent>
      </w:r>
      <w:r>
        <w:rPr>
          <w:rFonts w:hint="eastAsia"/>
          <w:lang w:val="en-US" w:eastAsia="zh-CN"/>
        </w:rPr>
        <w:t xml:space="preserve">  </w:t>
      </w:r>
      <w:r>
        <w:drawing>
          <wp:inline distT="0" distB="0" distL="114300" distR="114300">
            <wp:extent cx="5464175" cy="7856220"/>
            <wp:effectExtent l="0" t="0" r="3175" b="11430"/>
            <wp:docPr id="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3"/>
                    <pic:cNvPicPr>
                      <a:picLocks noChangeAspect="1"/>
                    </pic:cNvPicPr>
                  </pic:nvPicPr>
                  <pic:blipFill>
                    <a:blip r:embed="rId18"/>
                    <a:stretch>
                      <a:fillRect/>
                    </a:stretch>
                  </pic:blipFill>
                  <pic:spPr>
                    <a:xfrm>
                      <a:off x="0" y="0"/>
                      <a:ext cx="5464175" cy="7856220"/>
                    </a:xfrm>
                    <a:prstGeom prst="rect">
                      <a:avLst/>
                    </a:prstGeom>
                    <a:noFill/>
                    <a:ln>
                      <a:noFill/>
                    </a:ln>
                  </pic:spPr>
                </pic:pic>
              </a:graphicData>
            </a:graphic>
          </wp:inline>
        </w:drawing>
      </w:r>
    </w:p>
    <w:p>
      <w:pPr>
        <w:pStyle w:val="17"/>
        <w:keepNext w:val="0"/>
        <w:keepLines w:val="0"/>
        <w:widowControl/>
        <w:suppressLineNumbers w:val="0"/>
        <w:ind w:firstLine="480" w:firstLineChars="200"/>
        <w:jc w:val="left"/>
        <w:rPr>
          <w:rFonts w:hint="eastAsia"/>
          <w:sz w:val="24"/>
          <w:szCs w:val="24"/>
          <w:lang w:val="en-US" w:eastAsia="zh-CN"/>
        </w:rPr>
      </w:pPr>
      <w:r>
        <w:rPr>
          <w:rFonts w:hint="eastAsia"/>
          <w:sz w:val="24"/>
          <w:szCs w:val="24"/>
          <w:lang w:val="en-US" w:eastAsia="zh-CN"/>
        </w:rPr>
        <w:t>事故现场照片九：维修现场状况</w:t>
      </w:r>
    </w:p>
    <w:p>
      <w:pPr>
        <w:pStyle w:val="17"/>
        <w:keepNext w:val="0"/>
        <w:keepLines w:val="0"/>
        <w:widowControl/>
        <w:suppressLineNumbers w:val="0"/>
        <w:ind w:firstLine="480" w:firstLineChars="200"/>
        <w:jc w:val="left"/>
        <w:rPr>
          <w:rFonts w:hint="default"/>
          <w:sz w:val="24"/>
          <w:szCs w:val="24"/>
          <w:lang w:val="en-US" w:eastAsia="zh-CN"/>
        </w:rPr>
      </w:pPr>
    </w:p>
    <w:p>
      <w:pPr>
        <w:pStyle w:val="17"/>
        <w:keepNext w:val="0"/>
        <w:keepLines w:val="0"/>
        <w:widowControl/>
        <w:suppressLineNumbers w:val="0"/>
      </w:pPr>
      <w:r>
        <w:rPr>
          <w:rFonts w:hint="eastAsia" w:ascii="仿宋" w:hAnsi="仿宋" w:eastAsia="仿宋" w:cs="仿宋"/>
          <w:sz w:val="32"/>
          <w:szCs w:val="32"/>
        </w:rPr>
        <mc:AlternateContent>
          <mc:Choice Requires="wps">
            <w:drawing>
              <wp:anchor distT="0" distB="0" distL="114300" distR="114300" simplePos="0" relativeHeight="251667456" behindDoc="0" locked="0" layoutInCell="1" allowOverlap="1">
                <wp:simplePos x="0" y="0"/>
                <wp:positionH relativeFrom="column">
                  <wp:posOffset>3933190</wp:posOffset>
                </wp:positionH>
                <wp:positionV relativeFrom="paragraph">
                  <wp:posOffset>3084830</wp:posOffset>
                </wp:positionV>
                <wp:extent cx="959485" cy="476250"/>
                <wp:effectExtent l="755650" t="916305" r="18415" b="17145"/>
                <wp:wrapNone/>
                <wp:docPr id="108" name="矩形标注 108"/>
                <wp:cNvGraphicFramePr/>
                <a:graphic xmlns:a="http://schemas.openxmlformats.org/drawingml/2006/main">
                  <a:graphicData uri="http://schemas.microsoft.com/office/word/2010/wordprocessingShape">
                    <wps:wsp>
                      <wps:cNvSpPr/>
                      <wps:spPr>
                        <a:xfrm>
                          <a:off x="0" y="0"/>
                          <a:ext cx="959485" cy="476250"/>
                        </a:xfrm>
                        <a:prstGeom prst="wedgeRectCallout">
                          <a:avLst>
                            <a:gd name="adj1" fmla="val -127432"/>
                            <a:gd name="adj2" fmla="val -239733"/>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eastAsia="宋体"/>
                                <w:sz w:val="24"/>
                                <w:lang w:val="en-US" w:eastAsia="zh-CN"/>
                              </w:rPr>
                            </w:pPr>
                            <w:r>
                              <w:rPr>
                                <w:rFonts w:hint="eastAsia" w:ascii="宋体" w:hAnsi="宋体" w:cs="宋体"/>
                                <w:sz w:val="28"/>
                                <w:szCs w:val="28"/>
                                <w:lang w:val="en-US" w:eastAsia="zh-CN"/>
                              </w:rPr>
                              <w:t>上身赤膊</w:t>
                            </w:r>
                          </w:p>
                        </w:txbxContent>
                      </wps:txbx>
                      <wps:bodyPr anchor="ctr" anchorCtr="0" upright="1"/>
                    </wps:wsp>
                  </a:graphicData>
                </a:graphic>
              </wp:anchor>
            </w:drawing>
          </mc:Choice>
          <mc:Fallback>
            <w:pict>
              <v:shape id="_x0000_s1026" o:spid="_x0000_s1026" o:spt="61" type="#_x0000_t61" style="position:absolute;left:0pt;margin-left:309.7pt;margin-top:242.9pt;height:37.5pt;width:75.55pt;z-index:251667456;v-text-anchor:middle;mso-width-relative:page;mso-height-relative:page;" fillcolor="#4F81BD" filled="t" stroked="t" coordsize="21600,21600" o:gfxdata="UEsFBgAAAAAAAAAAAAAAAAAAAAAAAFBLAwQKAAAAAACHTuJAAAAAAAAAAAAAAAAABAAAAGRycy9Q&#10;SwMEFAAAAAgAh07iQAd/0QXbAAAACwEAAA8AAABkcnMvZG93bnJldi54bWxNj8tOwzAQRfdI/IM1&#10;SOyoHdSkacikCyRWgKo+oFsnnjxobEexm4a/x6xgOZqje8/NN7Pu2USj66xBiBYCGJnKqs40CMfD&#10;y0MKzHlplOytIYRvcrApbm9ymSl7NTua9r5hIcS4TCK03g8Z565qSUu3sAOZ8KvtqKUP59hwNcpr&#10;CNc9fxQi4Vp2JjS0cqDnlqrz/qIR6vOhr7cz//p4HU7vn7vp7bgtHeL9XSSegHma/R8Mv/pBHYrg&#10;VNqLUY71CEm0XgYUYZnGYUMgVisRAysR4kSkwIuc/99Q/ABQSwMEFAAAAAgAh07iQOn8Tb9RAgAA&#10;rwQAAA4AAABkcnMvZTJvRG9jLnhtbK1US3ITMRDdU8UdVNon87Gd2K6MU5AhbChIETiALGlmROlX&#10;kuyxT8AxoFjBmjXHIVyDlmZwPrDIgs24W2q97ve622fnOyXRljsvjK5wcZxjxDU1TOi2wu/fXR7N&#10;MfKBaEak0bzCe+7x+erpk7PeLnlpOiMZdwhAtF/2tsJdCHaZZZ52XBF/bCzXcNkYp0gA17UZc6QH&#10;dCWzMs9Pst44Zp2h3Hs4rYdLPCK6xwCaphGU14ZuFNdhQHVckgCUfCesx6tUbdNwGt40jecByQoD&#10;05C+kATsdfxmqzOybB2xnaBjCeQxJTzgpIjQkPQAVZNA0MaJv6CUoM5404RjalQ2EEmKAIsif6DN&#10;dUcsT1xAam8Povv/B0tfb68cEgwmIYfGa6Kg5b8+ffv548vN548337+ieA4q9dYvIfjaXrnR82BG&#10;yrvGqfgLZNAuKbs/KMt3AVE4XMwW0/kMIwpX09OTcpaUz24fW+fDS24UikaFe85a/ha6d0GkNJuQ&#10;tCXbVz4kkdlYKGEfCowaJaFnWyLRUVGeTifl2NU7UeW9qHKyOJ1MYhRUMKKC9aeGmMIbKdilkDI5&#10;rl1fSIcgBZR/OS+e1+Pje2FSo77C5Wyaw3RRArvRwEyCqSzo63WbWNx74u8iT+azev7sX8ixspr4&#10;bqggIQwcndlolma444S90AyFvYUOalhdHKtRnGEkOWx6tFJkIEI+JhIUkRokip0feh2tsFvvxgFY&#10;G7aH4SGadgZWigaHR+ciDCu2sU60HfSzSKzie5jjJPu4c3FR7vop3+3/zOo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FgAAAGRycy9QSwEC&#10;FAAUAAAACACHTuJAB3/RBdsAAAALAQAADwAAAAAAAAABACAAAAA4AAAAZHJzL2Rvd25yZXYueG1s&#10;UEsBAhQAFAAAAAgAh07iQOn8Tb9RAgAArwQAAA4AAAAAAAAAAQAgAAAAQAEAAGRycy9lMm9Eb2Mu&#10;eG1sUEsFBgAAAAAGAAYAWQEAAAMGAAAAAA==&#10;" adj="-16725,-40982">
                <v:fill on="t" focussize="0,0"/>
                <v:stroke weight="2pt" color="#385D8A" joinstyle="round"/>
                <v:imagedata o:title=""/>
                <o:lock v:ext="edit" aspectratio="f"/>
                <v:textbox>
                  <w:txbxContent>
                    <w:p>
                      <w:pPr>
                        <w:rPr>
                          <w:rFonts w:hint="default" w:eastAsia="宋体"/>
                          <w:sz w:val="24"/>
                          <w:lang w:val="en-US" w:eastAsia="zh-CN"/>
                        </w:rPr>
                      </w:pPr>
                      <w:r>
                        <w:rPr>
                          <w:rFonts w:hint="eastAsia" w:ascii="宋体" w:hAnsi="宋体" w:cs="宋体"/>
                          <w:sz w:val="28"/>
                          <w:szCs w:val="28"/>
                          <w:lang w:val="en-US" w:eastAsia="zh-CN"/>
                        </w:rPr>
                        <w:t>上身赤膊</w:t>
                      </w:r>
                    </w:p>
                  </w:txbxContent>
                </v:textbox>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678720" behindDoc="0" locked="0" layoutInCell="1" allowOverlap="1">
                <wp:simplePos x="0" y="0"/>
                <wp:positionH relativeFrom="column">
                  <wp:posOffset>1214120</wp:posOffset>
                </wp:positionH>
                <wp:positionV relativeFrom="paragraph">
                  <wp:posOffset>3042285</wp:posOffset>
                </wp:positionV>
                <wp:extent cx="628650" cy="476250"/>
                <wp:effectExtent l="12700" t="904875" r="25400" b="28575"/>
                <wp:wrapNone/>
                <wp:docPr id="50" name="矩形标注 50"/>
                <wp:cNvGraphicFramePr/>
                <a:graphic xmlns:a="http://schemas.openxmlformats.org/drawingml/2006/main">
                  <a:graphicData uri="http://schemas.microsoft.com/office/word/2010/wordprocessingShape">
                    <wps:wsp>
                      <wps:cNvSpPr/>
                      <wps:spPr>
                        <a:xfrm>
                          <a:off x="0" y="0"/>
                          <a:ext cx="628650" cy="476250"/>
                        </a:xfrm>
                        <a:prstGeom prst="wedgeRectCallout">
                          <a:avLst>
                            <a:gd name="adj1" fmla="val -37575"/>
                            <a:gd name="adj2" fmla="val -237333"/>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eastAsia="宋体"/>
                                <w:sz w:val="24"/>
                                <w:lang w:val="en-US" w:eastAsia="zh-CN"/>
                              </w:rPr>
                            </w:pPr>
                            <w:r>
                              <w:rPr>
                                <w:rFonts w:hint="eastAsia" w:ascii="宋体" w:hAnsi="宋体" w:cs="宋体"/>
                                <w:sz w:val="28"/>
                                <w:szCs w:val="28"/>
                                <w:lang w:val="en-US" w:eastAsia="zh-CN"/>
                              </w:rPr>
                              <w:t>左手</w:t>
                            </w:r>
                          </w:p>
                        </w:txbxContent>
                      </wps:txbx>
                      <wps:bodyPr anchor="ctr" anchorCtr="0" upright="1"/>
                    </wps:wsp>
                  </a:graphicData>
                </a:graphic>
              </wp:anchor>
            </w:drawing>
          </mc:Choice>
          <mc:Fallback>
            <w:pict>
              <v:shape id="_x0000_s1026" o:spid="_x0000_s1026" o:spt="61" type="#_x0000_t61" style="position:absolute;left:0pt;margin-left:95.6pt;margin-top:239.55pt;height:37.5pt;width:49.5pt;z-index:251678720;v-text-anchor:middle;mso-width-relative:page;mso-height-relative:page;" fillcolor="#4F81BD" filled="t" stroked="t" coordsize="21600,21600" o:gfxdata="UEsFBgAAAAAAAAAAAAAAAAAAAAAAAFBLAwQKAAAAAACHTuJAAAAAAAAAAAAAAAAABAAAAGRycy9Q&#10;SwMEFAAAAAgAh07iQNBKfXfZAAAACwEAAA8AAABkcnMvZG93bnJldi54bWxNj7tOxDAQRXsk/sEa&#10;JDrWdtiFTYizBQKahSLh1TrxkETEdrC9D/6eoYLyzhzdOVNujnZiewxx9E6BXAhg6DpvRtcreHm+&#10;v1gDi0k7oyfvUME3RthUpyelLow/uBr3TeoZlbhYaAVDSnPBeewGtDou/IyOdh8+WJ0ohp6boA9U&#10;bieeCXHFrR4dXRj0jLcDdp/NzioQ7fatDw/9U3P5Vb/Xfrt+vQuPSp2fSXEDLOEx/cHwq0/qUJFT&#10;63fORDZRzmVGqILldS6BEZHlgiatgtVqKYFXJf//Q/UDUEsDBBQAAAAIAIdO4kASRDMkSwIAAKwE&#10;AAAOAAAAZHJzL2Uyb0RvYy54bWytVEuOEzEQ3SNxB8v7SSedyUdROiNICBsEIwYO4NjubiP/ZDvp&#10;5AQcA8QK1qw5DsM1KLubTDKwyIJNp8ouP7/3ypX5zV5JtOPOC6MLPOj1MeKaGiZ0VeD379ZXU4x8&#10;IJoRaTQv8IF7fLN4+mTe2BnPTW0k4w4BiPazxha4DsHOsszTmivie8ZyDZulcYoESF2VMUcaQFcy&#10;y/v9cdYYx6wzlHsPq6t2E3eI7hJAU5aC8pWhW8V1aFEdlySAJF8L6/EisS1LTsObsvQ8IFlgUBrS&#10;Fy6BeBO/2WJOZpUjtha0o0AuofBIkyJCw6VHqBUJBG2d+AtKCeqMN2XoUaOyVkhyBFQM+o+8uauJ&#10;5UkLWO3t0XT//2Dp692tQ4IVeASWaKKg478+ffv548v954/3378iWAaPGutnUHpnb12XeQij4H3p&#10;VPwFKWiffD0cfeX7gCgsjvPpOMJT2LqejPMWM3s4bJ0PL7lRKAYFbjir+Fvo3ZJIabYhOUt2r3xI&#10;FrOOJ2EfBhiVSkLHdkSiq+FkNBl1LT0pys+K8uFkOBzGKiDQgUL0h0K8wRsp2FpImRJXbZbSIbgB&#10;2K+ng+er7vBZmdSoKXA+uu5HoQQGo4QHCaGyYK7XVRJxdsSfIg+no9X02b+QI7MV8XXLICG0Gp3Z&#10;apYecM0Je6EZCgcL/dMwtziyUZxhJDmMeYxSZSBCXlIJjkgNFsXGt62OUdhv9l3/N4Yd4OUQTWsD&#10;80SDw12yDO18ba0TVQ3tHCRV8Tw84mR7N3BxSk7zdN/Dn8zi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BYAAABkcnMvUEsBAhQAFAAAAAgA&#10;h07iQNBKfXfZAAAACwEAAA8AAAAAAAAAAQAgAAAAOAAAAGRycy9kb3ducmV2LnhtbFBLAQIUABQA&#10;AAAIAIdO4kASRDMkSwIAAKwEAAAOAAAAAAAAAAEAIAAAAD4BAABkcnMvZTJvRG9jLnhtbFBLBQYA&#10;AAAABgAGAFkBAAD7BQAAAAA=&#10;" adj="2684,-40464">
                <v:fill on="t" focussize="0,0"/>
                <v:stroke weight="2pt" color="#385D8A" joinstyle="round"/>
                <v:imagedata o:title=""/>
                <o:lock v:ext="edit" aspectratio="f"/>
                <v:textbox>
                  <w:txbxContent>
                    <w:p>
                      <w:pPr>
                        <w:rPr>
                          <w:rFonts w:hint="default" w:eastAsia="宋体"/>
                          <w:sz w:val="24"/>
                          <w:lang w:val="en-US" w:eastAsia="zh-CN"/>
                        </w:rPr>
                      </w:pPr>
                      <w:r>
                        <w:rPr>
                          <w:rFonts w:hint="eastAsia" w:ascii="宋体" w:hAnsi="宋体" w:cs="宋体"/>
                          <w:sz w:val="28"/>
                          <w:szCs w:val="28"/>
                          <w:lang w:val="en-US" w:eastAsia="zh-CN"/>
                        </w:rPr>
                        <w:t>左手</w:t>
                      </w:r>
                    </w:p>
                  </w:txbxContent>
                </v:textbox>
              </v:shape>
            </w:pict>
          </mc:Fallback>
        </mc:AlternateContent>
      </w:r>
      <w:r>
        <w:drawing>
          <wp:inline distT="0" distB="0" distL="114300" distR="114300">
            <wp:extent cx="5464175" cy="3989070"/>
            <wp:effectExtent l="0" t="0" r="3175" b="11430"/>
            <wp:docPr id="5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4"/>
                    <pic:cNvPicPr>
                      <a:picLocks noChangeAspect="1"/>
                    </pic:cNvPicPr>
                  </pic:nvPicPr>
                  <pic:blipFill>
                    <a:blip r:embed="rId19"/>
                    <a:stretch>
                      <a:fillRect/>
                    </a:stretch>
                  </pic:blipFill>
                  <pic:spPr>
                    <a:xfrm>
                      <a:off x="0" y="0"/>
                      <a:ext cx="5464175" cy="3989070"/>
                    </a:xfrm>
                    <a:prstGeom prst="rect">
                      <a:avLst/>
                    </a:prstGeom>
                    <a:noFill/>
                    <a:ln>
                      <a:noFill/>
                    </a:ln>
                  </pic:spPr>
                </pic:pic>
              </a:graphicData>
            </a:graphic>
          </wp:inline>
        </w:drawing>
      </w:r>
      <w:r>
        <w:rPr>
          <w:rFonts w:hint="eastAsia" w:ascii="仿宋" w:hAnsi="仿宋" w:eastAsia="仿宋" w:cs="仿宋"/>
          <w:sz w:val="28"/>
          <w:szCs w:val="28"/>
        </w:rPr>
        <mc:AlternateContent>
          <mc:Choice Requires="wps">
            <w:drawing>
              <wp:anchor distT="0" distB="0" distL="114300" distR="114300" simplePos="0" relativeHeight="251716608" behindDoc="0" locked="0" layoutInCell="1" allowOverlap="1">
                <wp:simplePos x="0" y="0"/>
                <wp:positionH relativeFrom="column">
                  <wp:posOffset>1068705</wp:posOffset>
                </wp:positionH>
                <wp:positionV relativeFrom="paragraph">
                  <wp:posOffset>1714500</wp:posOffset>
                </wp:positionV>
                <wp:extent cx="711200" cy="576580"/>
                <wp:effectExtent l="12700" t="12700" r="19050" b="20320"/>
                <wp:wrapNone/>
                <wp:docPr id="55" name="椭圆 55"/>
                <wp:cNvGraphicFramePr/>
                <a:graphic xmlns:a="http://schemas.openxmlformats.org/drawingml/2006/main">
                  <a:graphicData uri="http://schemas.microsoft.com/office/word/2010/wordprocessingShape">
                    <wps:wsp>
                      <wps:cNvSpPr/>
                      <wps:spPr>
                        <a:xfrm>
                          <a:off x="0" y="0"/>
                          <a:ext cx="711200" cy="576580"/>
                        </a:xfrm>
                        <a:prstGeom prst="ellipse">
                          <a:avLst/>
                        </a:prstGeom>
                        <a:noFill/>
                        <a:ln w="25400" cap="flat" cmpd="sng">
                          <a:solidFill>
                            <a:srgbClr val="FF0000"/>
                          </a:solidFill>
                          <a:prstDash val="solid"/>
                          <a:headEnd type="none" w="med" len="med"/>
                          <a:tailEnd type="none" w="med" len="med"/>
                        </a:ln>
                      </wps:spPr>
                      <wps:bodyPr anchor="ctr" anchorCtr="0" upright="1"/>
                    </wps:wsp>
                  </a:graphicData>
                </a:graphic>
              </wp:anchor>
            </w:drawing>
          </mc:Choice>
          <mc:Fallback>
            <w:pict>
              <v:shape id="_x0000_s1026" o:spid="_x0000_s1026" o:spt="3" type="#_x0000_t3" style="position:absolute;left:0pt;margin-left:84.15pt;margin-top:135pt;height:45.4pt;width:56pt;z-index:251716608;v-text-anchor:middle;mso-width-relative:page;mso-height-relative:page;" filled="f" stroked="t" coordsize="21600,21600" o:gfxdata="UEsFBgAAAAAAAAAAAAAAAAAAAAAAAFBLAwQKAAAAAACHTuJAAAAAAAAAAAAAAAAABAAAAGRycy9Q&#10;SwMEFAAAAAgAh07iQGWvQnDXAAAACwEAAA8AAABkcnMvZG93bnJldi54bWxNj81OwzAQhO9IvIO1&#10;SNyoXZeGKMSp1EocgBMFcXbjbRLVXkex+wNPz3KC4+yOZr6pV5fgxQmnNEQyMJ8pEEhtdAN1Bj7e&#10;n+5KEClbctZHQgNfmGDVXF/VtnLxTG942uZOcAilyhrocx4rKVPbY7BpFkck/u3jFGxmOXXSTfbM&#10;4cFLrVQhgx2IG3o74qbH9rA9Bu59Xd9r/anXy4P/3rzY/XJ08dmY25u5egSR8ZL/zPCLz+jQMNMu&#10;Hskl4VkX5YKtBvSD4lHs0KXiy87AolAlyKaW/zc0P1BLAwQUAAAACACHTuJAlzmn9AQCAAALBAAA&#10;DgAAAGRycy9lMm9Eb2MueG1srVNLbtswEN0X6B0I7mvZRp0EguUs4ribog2Q5gBjkpII8AcObdkX&#10;6Cm67LbHas/RIeU6bbrxIl7IQ3L4Zt6bx+XtwRq2VxG1dw2fTaacKSe81K5r+NOXzbsbzjCBk2C8&#10;Uw0/KuS3q7dvlkOo1dz33kgVGYE4rIfQ8D6lUFcVil5ZwIkPytFh66OFRMvYVTLCQOjWVPPp9Koa&#10;fJQheqEQaXc9HvITYrwE0LetFmrtxc4ql0bUqAwkooS9DshXpdu2VSJ9bltUiZmGE9NUvlSE4m3+&#10;Vqsl1F2E0GtxagEuaeEFJwvaUdEz1BoSsF3U/0FZLaJH36aJ8LYaiRRFiMVs+kKbxx6CKlxIagxn&#10;0fH1YMWn/UNkWjZ8seDMgaWJ//r+4+e3r4w2SJ0hYE1Jj+EhnlZIYaZ6aKPN/0SCHYqix7Oi6pCY&#10;oM3r2Yxmzpmgo8X11eKmKF49Xw4R0wflLctBw5UxNL7MGWrYf8RENSn7T1bedn6jjSlzM44NDZ8v&#10;3pcSQGZsyQRUzQYihK4rOOiNlvlOvo2x296ZyPZAhthspvTLLKnGP2m54BqwH/PK0WiVXoG8d5Kl&#10;YyClHL0QnnuwSnJmFD2oHJXmEmhzSSaVNo46yEKP0uZo6+WRBgNO9J7sKlLkp8VdGu27C1F3PWk2&#10;KwTyJfJIoXLyczbh3+tS5PkNr34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FgAAAGRycy9QSwECFAAUAAAACACHTuJAZa9CcNcAAAALAQAA&#10;DwAAAAAAAAABACAAAAA4AAAAZHJzL2Rvd25yZXYueG1sUEsBAhQAFAAAAAgAh07iQJc5p/QEAgAA&#10;CwQAAA4AAAAAAAAAAQAgAAAAPAEAAGRycy9lMm9Eb2MueG1sUEsFBgAAAAAGAAYAWQEAALIFAAAA&#10;AA==&#10;">
                <v:fill on="f" focussize="0,0"/>
                <v:stroke weight="2pt" color="#FF0000" joinstyle="round"/>
                <v:imagedata o:title=""/>
                <o:lock v:ext="edit" aspectratio="f"/>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666432" behindDoc="0" locked="0" layoutInCell="1" allowOverlap="1">
                <wp:simplePos x="0" y="0"/>
                <wp:positionH relativeFrom="column">
                  <wp:posOffset>80010</wp:posOffset>
                </wp:positionH>
                <wp:positionV relativeFrom="paragraph">
                  <wp:posOffset>748030</wp:posOffset>
                </wp:positionV>
                <wp:extent cx="985520" cy="445770"/>
                <wp:effectExtent l="12700" t="12700" r="259080" b="665480"/>
                <wp:wrapNone/>
                <wp:docPr id="107" name="矩形标注 5"/>
                <wp:cNvGraphicFramePr/>
                <a:graphic xmlns:a="http://schemas.openxmlformats.org/drawingml/2006/main">
                  <a:graphicData uri="http://schemas.microsoft.com/office/word/2010/wordprocessingShape">
                    <wps:wsp>
                      <wps:cNvSpPr/>
                      <wps:spPr>
                        <a:xfrm>
                          <a:off x="0" y="0"/>
                          <a:ext cx="985520" cy="445770"/>
                        </a:xfrm>
                        <a:prstGeom prst="wedgeRectCallout">
                          <a:avLst>
                            <a:gd name="adj1" fmla="val 74871"/>
                            <a:gd name="adj2" fmla="val 195441"/>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ascii="宋体" w:hAnsi="宋体" w:cs="宋体"/>
                                <w:sz w:val="28"/>
                                <w:szCs w:val="28"/>
                                <w:lang w:val="en-US" w:eastAsia="zh-CN"/>
                              </w:rPr>
                            </w:pPr>
                            <w:r>
                              <w:rPr>
                                <w:rFonts w:hint="eastAsia" w:ascii="宋体" w:hAnsi="宋体" w:cs="宋体"/>
                                <w:sz w:val="28"/>
                                <w:szCs w:val="28"/>
                                <w:lang w:val="en-US" w:eastAsia="zh-CN"/>
                              </w:rPr>
                              <w:t>电伤痕迹</w:t>
                            </w:r>
                          </w:p>
                        </w:txbxContent>
                      </wps:txbx>
                      <wps:bodyPr anchor="ctr" upright="1"/>
                    </wps:wsp>
                  </a:graphicData>
                </a:graphic>
              </wp:anchor>
            </w:drawing>
          </mc:Choice>
          <mc:Fallback>
            <w:pict>
              <v:shape id="矩形标注 5" o:spid="_x0000_s1026" o:spt="61" type="#_x0000_t61" style="position:absolute;left:0pt;margin-left:6.3pt;margin-top:58.9pt;height:35.1pt;width:77.6pt;z-index:251666432;v-text-anchor:middle;mso-width-relative:page;mso-height-relative:page;" fillcolor="#4F81BD" filled="t" stroked="t" coordsize="21600,21600" o:gfxdata="UEsFBgAAAAAAAAAAAAAAAAAAAAAAAFBLAwQKAAAAAACHTuJAAAAAAAAAAAAAAAAABAAAAGRycy9Q&#10;SwMEFAAAAAgAh07iQAzX7fbYAAAACgEAAA8AAABkcnMvZG93bnJldi54bWxNT01Lw0AUvAv+h+UJ&#10;3uwmRdYQs+lBqB8glbYKettkn0kw+zZkt0311/ty0tObYYZ5M8Xq5HpxxDF0njSkiwQEUu1tR42G&#10;1/36KgMRoiFrek+o4RsDrMrzs8Lk1k+0xeMuNoJDKORGQxvjkEsZ6hadCQs/ILH26UdnItOxkXY0&#10;E4e7Xi6TRElnOuIPrRnwrsX6a3dwGh5entXT/WY/vV/b6tGpj/WP3bxpfXmRJrcgIp7inxnm+lwd&#10;Su5U+QPZIHrmS8VOvukNT5gNagYVgyxLQJaF/D+h/AVQSwMEFAAAAAgAh07iQA0fp6FIAgAAnAQA&#10;AA4AAABkcnMvZTJvRG9jLnhtbK1UzXLTMBC+M8M7aHQndkJM3EycDjSUCwMdCg+gSLItRn8jKXHy&#10;BDwGTE9w5szjUF6DlWzStHDIgYu8klbf7vftrhfnOyXRljsvjK7weJRjxDU1TOimwh/eXz4pMfKB&#10;aEak0bzCe+7x+fLxo0Vn53xiWiMZdwhAtJ93tsJtCHaeZZ62XBE/MpZruKyNUyTA1jUZc6QDdCWz&#10;SZ4/yzrjmHWGcu/hdNVf4gHRnQJo6lpQvjJ0o7gOParjkgSg5FthPV6mbOua0/C2rj0PSFYYmIa0&#10;QhCw13HNlgsybxyxraBDCuSUFB5wUkRoCHqAWpFA0MaJv6CUoM54U4cRNSrriSRFgMU4f6DNdUss&#10;T1xAam8Povv/B0vfbK8cEgw6IZ9hpImCkv/6/O3nj5vbL59uv39FRdSos34Ortf2yg07D2YkvKud&#10;il+ggnZJ1/1BV74LiMLhWVkUE1CcwtV0WsxmSffs7rF1PrziRqFoVLjjrOHvoHYXREqzCUlZsn3t&#10;Q5KYDWkS9nGMUa0kVGxLJJpNy9l4qOiRz+TYZ3xWTKfJCcIPkGD9SSDieyMFuxRSpo1r1hfSIcCH&#10;3C/L8YtVjABP7rlJjboKT4ppHmkSGIsa2hFMZUFar5tE4d4Tf4z8tCxW5fN/IcfMVsS3fQYJoafo&#10;zEaz1L4tJ+ylZijsLRRPw9TimI3iDCPJYcijlTwDEfIUT6AnNbCMZe8LHa2wW++G6q8N20PfEE1b&#10;A9NEg8NoY51oWihfL298AU2btBoGLE7F8T5FuPupLH8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FgAAAGRycy9QSwECFAAUAAAACACHTuJA&#10;DNft9tgAAAAKAQAADwAAAAAAAAABACAAAAA4AAAAZHJzL2Rvd25yZXYueG1sUEsBAhQAFAAAAAgA&#10;h07iQA0fp6FIAgAAnAQAAA4AAAAAAAAAAQAgAAAAPQEAAGRycy9lMm9Eb2MueG1sUEsFBgAAAAAG&#10;AAYAWQEAAPcFAAAAAA==&#10;" adj="26972,53015">
                <v:fill on="t" focussize="0,0"/>
                <v:stroke weight="2pt" color="#385D8A" joinstyle="round"/>
                <v:imagedata o:title=""/>
                <o:lock v:ext="edit" aspectratio="f"/>
                <v:textbox>
                  <w:txbxContent>
                    <w:p>
                      <w:pPr>
                        <w:rPr>
                          <w:rFonts w:hint="default" w:ascii="宋体" w:hAnsi="宋体" w:cs="宋体"/>
                          <w:sz w:val="28"/>
                          <w:szCs w:val="28"/>
                          <w:lang w:val="en-US" w:eastAsia="zh-CN"/>
                        </w:rPr>
                      </w:pPr>
                      <w:r>
                        <w:rPr>
                          <w:rFonts w:hint="eastAsia" w:ascii="宋体" w:hAnsi="宋体" w:cs="宋体"/>
                          <w:sz w:val="28"/>
                          <w:szCs w:val="28"/>
                          <w:lang w:val="en-US" w:eastAsia="zh-CN"/>
                        </w:rPr>
                        <w:t>电伤痕迹</w:t>
                      </w:r>
                    </w:p>
                  </w:txbxContent>
                </v:textbox>
              </v:shape>
            </w:pict>
          </mc:Fallback>
        </mc:AlternateContent>
      </w:r>
    </w:p>
    <w:p>
      <w:pPr>
        <w:pStyle w:val="17"/>
        <w:keepNext w:val="0"/>
        <w:keepLines w:val="0"/>
        <w:widowControl/>
        <w:suppressLineNumbers w:val="0"/>
        <w:ind w:firstLine="480" w:firstLineChars="200"/>
        <w:jc w:val="left"/>
        <w:rPr>
          <w:rFonts w:hint="default" w:ascii="Times New Roman" w:hAnsi="Times New Roman" w:eastAsia="宋体" w:cs="Times New Roman"/>
          <w:lang w:val="en-US" w:eastAsia="zh-CN"/>
        </w:rPr>
      </w:pPr>
      <w:r>
        <w:rPr>
          <w:rFonts w:hint="eastAsia"/>
          <w:sz w:val="24"/>
          <w:szCs w:val="24"/>
          <w:lang w:val="en-US" w:eastAsia="zh-CN"/>
        </w:rPr>
        <w:t>事故现场照片十：</w:t>
      </w:r>
      <w:r>
        <w:rPr>
          <w:rFonts w:hint="eastAsia" w:cs="Times New Roman"/>
          <w:lang w:val="en-US" w:eastAsia="zh-CN"/>
        </w:rPr>
        <w:t>当事人左手被电伤情况</w:t>
      </w:r>
    </w:p>
    <w:p>
      <w:pPr>
        <w:pStyle w:val="17"/>
        <w:keepNext w:val="0"/>
        <w:keepLines w:val="0"/>
        <w:widowControl/>
        <w:suppressLineNumbers w:val="0"/>
        <w:jc w:val="left"/>
      </w:pPr>
      <w:r>
        <w:rPr>
          <w:rFonts w:hint="eastAsia" w:ascii="仿宋" w:hAnsi="仿宋" w:eastAsia="仿宋" w:cs="仿宋"/>
          <w:sz w:val="32"/>
          <w:szCs w:val="32"/>
        </w:rPr>
        <mc:AlternateContent>
          <mc:Choice Requires="wps">
            <w:drawing>
              <wp:anchor distT="0" distB="0" distL="114300" distR="114300" simplePos="0" relativeHeight="251698176" behindDoc="0" locked="0" layoutInCell="1" allowOverlap="1">
                <wp:simplePos x="0" y="0"/>
                <wp:positionH relativeFrom="column">
                  <wp:posOffset>76835</wp:posOffset>
                </wp:positionH>
                <wp:positionV relativeFrom="paragraph">
                  <wp:posOffset>2527300</wp:posOffset>
                </wp:positionV>
                <wp:extent cx="1329055" cy="445770"/>
                <wp:effectExtent l="12700" t="129540" r="658495" b="15240"/>
                <wp:wrapNone/>
                <wp:docPr id="102" name="矩形标注 5"/>
                <wp:cNvGraphicFramePr/>
                <a:graphic xmlns:a="http://schemas.openxmlformats.org/drawingml/2006/main">
                  <a:graphicData uri="http://schemas.microsoft.com/office/word/2010/wordprocessingShape">
                    <wps:wsp>
                      <wps:cNvSpPr/>
                      <wps:spPr>
                        <a:xfrm>
                          <a:off x="0" y="0"/>
                          <a:ext cx="1329055" cy="445770"/>
                        </a:xfrm>
                        <a:prstGeom prst="wedgeRectCallout">
                          <a:avLst>
                            <a:gd name="adj1" fmla="val 98208"/>
                            <a:gd name="adj2" fmla="val -76210"/>
                          </a:avLst>
                        </a:prstGeom>
                        <a:solidFill>
                          <a:srgbClr val="4F81BD"/>
                        </a:solidFill>
                        <a:ln w="25400" cap="flat" cmpd="sng">
                          <a:solidFill>
                            <a:srgbClr val="385D8A"/>
                          </a:solidFill>
                          <a:prstDash val="solid"/>
                          <a:round/>
                          <a:headEnd type="none" w="med" len="med"/>
                          <a:tailEnd type="none" w="med" len="med"/>
                        </a:ln>
                      </wps:spPr>
                      <wps:txbx>
                        <w:txbxContent>
                          <w:p>
                            <w:pPr>
                              <w:rPr>
                                <w:rFonts w:hint="default" w:ascii="宋体" w:hAnsi="宋体" w:cs="宋体"/>
                                <w:sz w:val="28"/>
                                <w:szCs w:val="28"/>
                                <w:lang w:val="en-US" w:eastAsia="zh-CN"/>
                              </w:rPr>
                            </w:pPr>
                            <w:r>
                              <w:rPr>
                                <w:rFonts w:hint="eastAsia" w:ascii="宋体" w:hAnsi="宋体" w:cs="宋体"/>
                                <w:sz w:val="28"/>
                                <w:szCs w:val="28"/>
                                <w:lang w:val="en-US" w:eastAsia="zh-CN"/>
                              </w:rPr>
                              <w:t>右腿电伤痕迹</w:t>
                            </w:r>
                          </w:p>
                        </w:txbxContent>
                      </wps:txbx>
                      <wps:bodyPr anchor="ctr" upright="1"/>
                    </wps:wsp>
                  </a:graphicData>
                </a:graphic>
              </wp:anchor>
            </w:drawing>
          </mc:Choice>
          <mc:Fallback>
            <w:pict>
              <v:shape id="矩形标注 5" o:spid="_x0000_s1026" o:spt="61" type="#_x0000_t61" style="position:absolute;left:0pt;margin-left:6.05pt;margin-top:199pt;height:35.1pt;width:104.65pt;z-index:251698176;v-text-anchor:middle;mso-width-relative:page;mso-height-relative:page;" fillcolor="#4F81BD" filled="t" stroked="t" coordsize="21600,21600" o:gfxdata="UEsFBgAAAAAAAAAAAAAAAAAAAAAAAFBLAwQKAAAAAACHTuJAAAAAAAAAAAAAAAAABAAAAGRycy9Q&#10;SwMEFAAAAAgAh07iQC0E5FfYAAAACgEAAA8AAABkcnMvZG93bnJldi54bWxNjzFPwzAQhXck/oN1&#10;SGzUjolKmsbpUMSAxEJaEKMbu3FEfA6xm5Z/zzHB+HRP332v2lz8wGY7xT6ggmwhgFlsg+mxU7Df&#10;Pd0VwGLSaPQQ0Cr4thE29fVVpUsTzvhq5yZ1jCAYS63ApTSWnMfWWa/jIowW6XYMk9eJ4tRxM+kz&#10;wf3ApRBL7nWP9MHp0W6dbT+bk1eQv+SPR7kND+9z4fYfoXn7ehaZUrc3mVgDS/aS/srwq0/qUJPT&#10;IZzQRDZQlhk1FdyvCtpEBSmzHNiB6MtCAq8r/n9C/QNQSwMEFAAAAAgAh07iQGCDldpLAgAAnQQA&#10;AA4AAABkcnMvZTJvRG9jLnhtbK1US3ITMRDdU8UdVNon84kdOy6PUxATNhSkCBxAljQzovQrSfbY&#10;J+AYUFnBmjXHIVyDljyxncDCCzYzrVHr6b3X3TO9XCuJVtx5YXSFi9McI66pYUI3Ff744fpkjJEP&#10;RDMijeYV3nCPL2fPn007O+GlaY1k3CEA0X7S2Qq3IdhJlnnackX8qbFcw2ZtnCIBlq7JmCMdoCuZ&#10;lXl+nnXGMesM5d7D1/l2E/eI7hhAU9eC8rmhS8V12KI6LkkASb4V1uNZYlvXnIZ3de15QLLCoDSk&#10;J1wC8SI+s9mUTBpHbCtoT4EcQ+GJJkWEhkt3UHMSCFo68ReUEtQZb+pwSo3KtkKSI6CiyJ94c9sS&#10;y5MWsNrbnen+/8HSt6sbhwSDTshLjDRRUPLfX77/+nl3//Xz/Y9vaBg96qyfQOqtvXH9ykMYBa9r&#10;p+IbpKB18nWz85WvA6LwsTgrL/LhECMKe4PBcDRKxmf709b58JobhWJQ4Y6zhr+H4l0RKc0yJGvJ&#10;6o0PyWPW8yTsU4FRrSSUbEUkuhiX+bgv6UEO6NrnnIzOy+Lh+h4SiDwQiPjeSMGuhZRp4ZrFlXQI&#10;8IH79bh4OY83wJFHaVKjrsLlcJBDZ1ECc1FDP0KoLHjrdZMkPDriD5HPxsP5+MW/kCOzOfHtlkFC&#10;2Ep0ZqlZ6t+WE/ZKMxQ2FqqnYWxxZKM4w0hymPIYpcxAhDwmE+RJDSpj3beVjlFYL9Z9+ReGbaBx&#10;iKatgXGiwWG0tE40LZSvSDriCeja5FU/YXEsDtfphv1fZfYH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FgAAAGRycy9QSwECFAAUAAAACACH&#10;TuJALQTkV9gAAAAKAQAADwAAAAAAAAABACAAAAA4AAAAZHJzL2Rvd25yZXYueG1sUEsBAhQAFAAA&#10;AAgAh07iQGCDldpLAgAAnQQAAA4AAAAAAAAAAQAgAAAAPQEAAGRycy9lMm9Eb2MueG1sUEsFBgAA&#10;AAAGAAYAWQEAAPoFAAAAAA==&#10;" adj="32013,-5661">
                <v:fill on="t" focussize="0,0"/>
                <v:stroke weight="2pt" color="#385D8A" joinstyle="round"/>
                <v:imagedata o:title=""/>
                <o:lock v:ext="edit" aspectratio="f"/>
                <v:textbox>
                  <w:txbxContent>
                    <w:p>
                      <w:pPr>
                        <w:rPr>
                          <w:rFonts w:hint="default" w:ascii="宋体" w:hAnsi="宋体" w:cs="宋体"/>
                          <w:sz w:val="28"/>
                          <w:szCs w:val="28"/>
                          <w:lang w:val="en-US" w:eastAsia="zh-CN"/>
                        </w:rPr>
                      </w:pPr>
                      <w:r>
                        <w:rPr>
                          <w:rFonts w:hint="eastAsia" w:ascii="宋体" w:hAnsi="宋体" w:cs="宋体"/>
                          <w:sz w:val="28"/>
                          <w:szCs w:val="28"/>
                          <w:lang w:val="en-US" w:eastAsia="zh-CN"/>
                        </w:rPr>
                        <w:t>右腿电伤痕迹</w:t>
                      </w:r>
                    </w:p>
                  </w:txbxContent>
                </v:textbox>
              </v:shape>
            </w:pict>
          </mc:Fallback>
        </mc:AlternateContent>
      </w:r>
      <w:r>
        <w:rPr>
          <w:rFonts w:hint="eastAsia" w:ascii="仿宋" w:hAnsi="仿宋" w:eastAsia="仿宋" w:cs="仿宋"/>
          <w:sz w:val="28"/>
          <w:szCs w:val="28"/>
        </w:rPr>
        <mc:AlternateContent>
          <mc:Choice Requires="wps">
            <w:drawing>
              <wp:anchor distT="0" distB="0" distL="114300" distR="114300" simplePos="0" relativeHeight="251697152" behindDoc="0" locked="0" layoutInCell="1" allowOverlap="1">
                <wp:simplePos x="0" y="0"/>
                <wp:positionH relativeFrom="column">
                  <wp:posOffset>1809115</wp:posOffset>
                </wp:positionH>
                <wp:positionV relativeFrom="paragraph">
                  <wp:posOffset>2131695</wp:posOffset>
                </wp:positionV>
                <wp:extent cx="755015" cy="450215"/>
                <wp:effectExtent l="12700" t="12700" r="13335" b="13335"/>
                <wp:wrapNone/>
                <wp:docPr id="99" name="椭圆 99"/>
                <wp:cNvGraphicFramePr/>
                <a:graphic xmlns:a="http://schemas.openxmlformats.org/drawingml/2006/main">
                  <a:graphicData uri="http://schemas.microsoft.com/office/word/2010/wordprocessingShape">
                    <wps:wsp>
                      <wps:cNvSpPr/>
                      <wps:spPr>
                        <a:xfrm>
                          <a:off x="0" y="0"/>
                          <a:ext cx="755015" cy="450215"/>
                        </a:xfrm>
                        <a:prstGeom prst="ellipse">
                          <a:avLst/>
                        </a:prstGeom>
                        <a:noFill/>
                        <a:ln w="25400" cap="flat" cmpd="sng">
                          <a:solidFill>
                            <a:srgbClr val="FF0000"/>
                          </a:solidFill>
                          <a:prstDash val="solid"/>
                          <a:headEnd type="none" w="med" len="med"/>
                          <a:tailEnd type="none" w="med" len="med"/>
                        </a:ln>
                      </wps:spPr>
                      <wps:bodyPr anchor="ctr" anchorCtr="0" upright="1"/>
                    </wps:wsp>
                  </a:graphicData>
                </a:graphic>
              </wp:anchor>
            </w:drawing>
          </mc:Choice>
          <mc:Fallback>
            <w:pict>
              <v:shape id="_x0000_s1026" o:spid="_x0000_s1026" o:spt="3" type="#_x0000_t3" style="position:absolute;left:0pt;margin-left:142.45pt;margin-top:167.85pt;height:35.45pt;width:59.45pt;z-index:251697152;v-text-anchor:middle;mso-width-relative:page;mso-height-relative:page;" filled="f" stroked="t" coordsize="21600,21600" o:gfxdata="UEsFBgAAAAAAAAAAAAAAAAAAAAAAAFBLAwQKAAAAAACHTuJAAAAAAAAAAAAAAAAABAAAAGRycy9Q&#10;SwMEFAAAAAgAh07iQG7C/S7YAAAACwEAAA8AAABkcnMvZG93bnJldi54bWxNj8tOwzAQRfdI/IM1&#10;SOyoXedBCXEqtRILYEVBrN3YTaLa4yh2H/D1TFd0N1dzdB/18uwdO9opDgEVzGcCmMU2mAE7BV+f&#10;Lw8LYDFpNNoFtAp+bIRlc3tT68qEE37Y4yZ1jEwwVlpBn9JYcR7b3nodZ2G0SL9dmLxOJKeOm0mf&#10;yNw7LoUoudcDUkKvR7vubbvfHDzlvq9yKb/lqti73/Wb3hWjCa9K3d/NxTOwZM/pH4ZLfaoODXXa&#10;hgOayJwCucifCFWQZcUjMCJykdGY7eUoS+BNza83NH9QSwMEFAAAAAgAh07iQO4UIAUEAgAACwQA&#10;AA4AAABkcnMvZTJvRG9jLnhtbK1TzY7TMBC+I/EOlu80abUFNmq6hy3lgmClXR5g6jiJJf/J4zbt&#10;C/AUHLnyWPAcjJ3Qhd1LD5uDMzMef57vm/Hq5mg0O8iAytmaz2clZ9IK1yjb1fzrw/bNe84wgm1A&#10;OytrfpLIb9avX60GX8mF651uZGAEYrEafM37GH1VFCh6aQBnzktLm60LBiK5oSuaAAOhG10syvJt&#10;MbjQ+OCERKToZtzkE2K4BNC1rRJy48TeSBtH1CA1RKKEvfLI17natpUifmlblJHpmhPTmFe6hOxd&#10;Wov1CqougO+VmEqAS0p4wsmAsnTpGWoDEdg+qGdQRong0LVxJpwpRiJZEWIxL59oc9+Dl5kLSY3+&#10;LDq+HKz4fLgLTDU1v77mzIKhjv/+8fPX92+MAqTO4LGipHt/FyYPyUxUj20w6U8k2DErejorKo+R&#10;CQq+Wy7L+ZIzQVtXy3JBNqEUj4d9wPhROsOSUXOpNbUvcYYKDp8wjtl/s1LYuq3SmuJQacuGmi+W&#10;VyW1UwANY0tDQKbxRAhtl3HQadWkM+kIhm53qwM7AA3EdlvSN1X0X1q6cAPYj3l5K6VB1UtoPtiG&#10;xZMnpSy9EJ5qMLLhTEt6UMnKmRGUviSTxNCWNElCj9Ima+eaEzUGrOgdjauIgU/ObRzHd++D6nrS&#10;bJ4JpEM0I1ncaZ7TEP7r50se3/D6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BYAAABkcnMvUEsBAhQAFAAAAAgAh07iQG7C/S7YAAAACwEA&#10;AA8AAAAAAAAAAQAgAAAAOAAAAGRycy9kb3ducmV2LnhtbFBLAQIUABQAAAAIAIdO4kDuFCAFBAIA&#10;AAsEAAAOAAAAAAAAAAEAIAAAAD0BAABkcnMvZTJvRG9jLnhtbFBLBQYAAAAABgAGAFkBAACzBQAA&#10;AAA=&#10;">
                <v:fill on="f" focussize="0,0"/>
                <v:stroke weight="2pt" color="#FF0000" joinstyle="round"/>
                <v:imagedata o:title=""/>
                <o:lock v:ext="edit" aspectratio="f"/>
              </v:shape>
            </w:pict>
          </mc:Fallback>
        </mc:AlternateContent>
      </w:r>
      <w:r>
        <w:drawing>
          <wp:inline distT="0" distB="0" distL="114300" distR="114300">
            <wp:extent cx="5464175" cy="3642995"/>
            <wp:effectExtent l="0" t="0" r="3175" b="14605"/>
            <wp:docPr id="6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5"/>
                    <pic:cNvPicPr>
                      <a:picLocks noChangeAspect="1"/>
                    </pic:cNvPicPr>
                  </pic:nvPicPr>
                  <pic:blipFill>
                    <a:blip r:embed="rId20"/>
                    <a:stretch>
                      <a:fillRect/>
                    </a:stretch>
                  </pic:blipFill>
                  <pic:spPr>
                    <a:xfrm>
                      <a:off x="0" y="0"/>
                      <a:ext cx="5464175" cy="3642995"/>
                    </a:xfrm>
                    <a:prstGeom prst="rect">
                      <a:avLst/>
                    </a:prstGeom>
                    <a:noFill/>
                    <a:ln>
                      <a:noFill/>
                    </a:ln>
                  </pic:spPr>
                </pic:pic>
              </a:graphicData>
            </a:graphic>
          </wp:inline>
        </w:drawing>
      </w:r>
    </w:p>
    <w:p>
      <w:pPr>
        <w:pStyle w:val="17"/>
        <w:keepNext w:val="0"/>
        <w:keepLines w:val="0"/>
        <w:widowControl/>
        <w:suppressLineNumbers w:val="0"/>
        <w:ind w:firstLine="480" w:firstLineChars="200"/>
        <w:jc w:val="left"/>
        <w:rPr>
          <w:rFonts w:hint="default"/>
          <w:lang w:val="en-US" w:eastAsia="zh-CN"/>
        </w:rPr>
      </w:pPr>
      <w:r>
        <w:rPr>
          <w:rFonts w:hint="eastAsia"/>
          <w:sz w:val="24"/>
          <w:szCs w:val="24"/>
          <w:lang w:val="en-US" w:eastAsia="zh-CN"/>
        </w:rPr>
        <w:t>事故现场照片十一：</w:t>
      </w:r>
      <w:r>
        <w:rPr>
          <w:rFonts w:hint="eastAsia" w:cs="Times New Roman"/>
          <w:lang w:val="en-US" w:eastAsia="zh-CN"/>
        </w:rPr>
        <w:t>当事人右腿被电伤情况</w:t>
      </w:r>
      <w:r>
        <w:rPr>
          <w:rFonts w:hint="eastAsia"/>
          <w:lang w:val="en-US" w:eastAsia="zh-CN"/>
        </w:rPr>
        <w:t xml:space="preserve"> </w:t>
      </w:r>
    </w:p>
    <w:sectPr>
      <w:footerReference r:id="rId5" w:type="default"/>
      <w:pgSz w:w="11906" w:h="16838"/>
      <w:pgMar w:top="1440" w:right="1588" w:bottom="1440" w:left="1701" w:header="851" w:footer="992" w:gutter="0"/>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DejaVu Sans"/>
    <w:panose1 w:val="02020603050405020304"/>
    <w:charset w:val="86"/>
    <w:family w:val="auto"/>
    <w:pitch w:val="default"/>
    <w:sig w:usb0="00000000" w:usb1="00000000" w:usb2="00000009" w:usb3="00000000" w:csb0="400001FF" w:csb1="FFFF0000"/>
  </w:font>
  <w:font w:name="宋体">
    <w:altName w:val="方正书宋_GBK"/>
    <w:panose1 w:val="02010600030101010101"/>
    <w:charset w:val="50"/>
    <w:family w:val="auto"/>
    <w:pitch w:val="default"/>
    <w:sig w:usb0="00000000" w:usb1="0000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altName w:val="DejaVu Sans"/>
    <w:panose1 w:val="020B0604020202020204"/>
    <w:charset w:val="01"/>
    <w:family w:val="swiss"/>
    <w:pitch w:val="default"/>
    <w:sig w:usb0="E0002AFF" w:usb1="C0007843" w:usb2="00000009" w:usb3="00000000" w:csb0="400001FF" w:csb1="FFFF0000"/>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font>
  <w:font w:name="DejaVu Sans">
    <w:panose1 w:val="020B0603030804020204"/>
    <w:charset w:val="00"/>
    <w:family w:val="auto"/>
    <w:pitch w:val="default"/>
    <w:sig w:usb0="E7006EFF" w:usb1="D200FDFF" w:usb2="0A246029" w:usb3="0400200C" w:csb0="600001FF" w:csb1="DFFF0000"/>
  </w:font>
  <w:font w:name="Calibri">
    <w:altName w:val="DejaVu Sans"/>
    <w:panose1 w:val="020F0502020204030204"/>
    <w:charset w:val="00"/>
    <w:family w:val="swiss"/>
    <w:pitch w:val="default"/>
    <w:sig w:usb0="00000000" w:usb1="00000000" w:usb2="00000001" w:usb3="00000000" w:csb0="0000019F" w:csb1="00000000"/>
  </w:font>
  <w:font w:name="方正书宋_GBK">
    <w:panose1 w:val="02000000000000000000"/>
    <w:charset w:val="86"/>
    <w:family w:val="auto"/>
    <w:pitch w:val="default"/>
    <w:sig w:usb0="00000001" w:usb1="08000000" w:usb2="00000000" w:usb3="00000000" w:csb0="00040000" w:csb1="00000000"/>
  </w:font>
  <w:font w:name="仿宋_GB2312">
    <w:altName w:val="方正仿宋_GBK"/>
    <w:panose1 w:val="02010609030101010101"/>
    <w:charset w:val="86"/>
    <w:family w:val="auto"/>
    <w:pitch w:val="default"/>
    <w:sig w:usb0="00000000" w:usb1="00000000" w:usb2="00000000" w:usb3="00000000" w:csb0="00040000" w:csb1="00000000"/>
  </w:font>
  <w:font w:name="方正仿宋_GBK">
    <w:panose1 w:val="02000000000000000000"/>
    <w:charset w:val="86"/>
    <w:family w:val="auto"/>
    <w:pitch w:val="default"/>
    <w:sig w:usb0="00000001" w:usb1="08000000" w:usb2="00000000" w:usb3="00000000" w:csb0="00040000" w:csb1="00000000"/>
  </w:font>
  <w:font w:name="Cambria">
    <w:altName w:val="Noto Sans Syriac Eastern"/>
    <w:panose1 w:val="02040503050406030204"/>
    <w:charset w:val="00"/>
    <w:family w:val="roman"/>
    <w:pitch w:val="default"/>
    <w:sig w:usb0="00000000" w:usb1="00000000" w:usb2="02000000" w:usb3="00000000" w:csb0="2000019F" w:csb1="00000000"/>
  </w:font>
  <w:font w:name="Noto Sans Syriac Eastern">
    <w:panose1 w:val="02040503050306020203"/>
    <w:charset w:val="86"/>
    <w:family w:val="auto"/>
    <w:pitch w:val="default"/>
    <w:sig w:usb0="00000000" w:usb1="00000000" w:usb2="00000080" w:usb3="00000000" w:csb0="203E0161" w:csb1="D7FF0000"/>
  </w:font>
  <w:font w:name="方正黑体_GBK">
    <w:panose1 w:val="02000000000000000000"/>
    <w:charset w:val="86"/>
    <w:family w:val="auto"/>
    <w:pitch w:val="default"/>
    <w:sig w:usb0="00000001" w:usb1="08000000" w:usb2="00000000" w:usb3="00000000" w:csb0="00040000" w:csb1="00000000"/>
  </w:font>
  <w:font w:name="方正小标宋简体">
    <w:panose1 w:val="02000000000000000000"/>
    <w:charset w:val="86"/>
    <w:family w:val="auto"/>
    <w:pitch w:val="default"/>
    <w:sig w:usb0="A00002BF" w:usb1="184F6CFA" w:usb2="00000012" w:usb3="00000000" w:csb0="00040001" w:csb1="00000000"/>
  </w:font>
  <w:font w:name="楷体_GB2312">
    <w:altName w:val="方正楷体_GBK"/>
    <w:panose1 w:val="02010609030101010101"/>
    <w:charset w:val="86"/>
    <w:family w:val="auto"/>
    <w:pitch w:val="default"/>
    <w:sig w:usb0="00000000" w:usb1="00000000" w:usb2="00000000" w:usb3="00000000" w:csb0="00040000" w:csb1="00000000"/>
  </w:font>
  <w:font w:name="方正楷体_GBK">
    <w:panose1 w:val="02000000000000000000"/>
    <w:charset w:val="86"/>
    <w:family w:val="auto"/>
    <w:pitch w:val="default"/>
    <w:sig w:usb0="00000001" w:usb1="08000000" w:usb2="00000000" w:usb3="00000000" w:csb0="00040000" w:csb1="00000000"/>
  </w:font>
  <w:font w:name="方正大标宋简体">
    <w:altName w:val="方正书宋_GBK"/>
    <w:panose1 w:val="03000509000000000000"/>
    <w:charset w:val="86"/>
    <w:family w:val="auto"/>
    <w:pitch w:val="default"/>
    <w:sig w:usb0="00000000" w:usb1="00000000" w:usb2="00000000" w:usb3="00000000" w:csb0="00040000" w:csb1="00000000"/>
  </w:font>
  <w:font w:name="楷体">
    <w:altName w:val="方正楷体_GBK"/>
    <w:panose1 w:val="02010609060101010101"/>
    <w:charset w:val="86"/>
    <w:family w:val="modern"/>
    <w:pitch w:val="default"/>
    <w:sig w:usb0="00000000" w:usb1="00000000" w:usb2="00000016" w:usb3="00000000" w:csb0="00040001" w:csb1="00000000"/>
  </w:font>
  <w:font w:name="仿宋">
    <w:altName w:val="方正仿宋_GBK"/>
    <w:panose1 w:val="02010609060101010101"/>
    <w:charset w:val="86"/>
    <w:family w:val="auto"/>
    <w:pitch w:val="default"/>
    <w:sig w:usb0="00000000" w:usb1="0000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66" name="文本框 6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AIWh/nMgIAAGMEAAAOAAAAZHJz&#10;L2Uyb0RvYy54bWytVEuOEzEQ3SNxB8t70kkQURSlMwoTBSFFzEgDYu243WlL/sl20h0OADdgxYY9&#10;58o5eO5PBg0sZsHGXXaVX/m9qurlTaMVOQkfpDU5nYzGlAjDbSHNIaefPm5fzSkJkZmCKWtETs8i&#10;0JvVyxfL2i3E1FZWFcITgJiwqF1OqxjdIssCr4RmYWSdMHCW1msWsfWHrPCsBrpW2XQ8nmW19YXz&#10;losQcLrpnLRH9M8BtGUpudhYftTCxA7VC8UiKIVKukBX7WvLUvB4V5ZBRKJyCqaxXZEE9j6t2WrJ&#10;FgfPXCV5/wT2nCc84aSZNEh6hdqwyMjRy7+gtOTeBlvGEbc664i0ioDFZPxEm4eKOdFygdTBXUUP&#10;/w+WfzjdeyKLnM5mlBimUfHL92+XH78uP78SnEGg2oUF4h4cImPz1jZom+E84DDxbkqv0xeMCPyQ&#10;93yVVzSR8HRpPp3Px3Bx+IYN8LPH686H+E5YTZKRU4/6tbKy0y7ELnQISdmM3Uql2hoqQ2qQeP1m&#10;3F64egCuDHIkEt1jkxWbfdMz29viDGLedr0RHN9KJN+xEO+ZRzPgwRiXeIelVBZJbG9RUln/5V/n&#10;KR41gpeSGs2VU4NZokS9N6gdAONg+MHYD4Y56luLbp1gDB1vTVzwUQ1m6a3+jBlapxxwMcORKadx&#10;MG9j1+CYQS7W6zbo6Lw8VN0FdJ5jcWceHE9pkpDBrY8RYrYaJ4E6VXrd0Httlfo5Sc39576Nevw3&#10;rH4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FgAAAGRycy9QSwECFAAUAAAACACHTuJAs0lY7tAAAAAFAQAADwAAAAAAAAABACAAAAA4AAAA&#10;ZHJzL2Rvd25yZXYueG1sUEsBAhQAFAAAAAgAh07iQAhaH+cyAgAAYwQAAA4AAAAAAAAAAQAgAAAA&#10;NQEAAGRycy9lMm9Eb2MueG1sUEsFBgAAAAAGAAYAWQEAANkFAAAAAA==&#10;">
              <v:fill on="f" focussize="0,0"/>
              <v:stroke on="f" weight="0.5pt"/>
              <v:imagedata o:title=""/>
              <o:lock v:ext="edit" aspectratio="f"/>
              <v:textbox inset="0mm,0mm,0mm,0mm" style="mso-fit-shape-to-text:t;">
                <w:txbxContent>
                  <w:p>
                    <w:pPr>
                      <w:pStyle w:val="13"/>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67" name="文本框 6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BK8ogIMwIAAGMEAAAOAAAAZHJz&#10;L2Uyb0RvYy54bWytVM2O0zAQviPxDpbvNGkRS1U1XZWtipAqdqUFcXYdp7HkP9luk/IA8AacuHDf&#10;5+pz8DlpumjhsAcuztgz/sbfNzOZX7dakYPwQVpT0PEop0QYbktpdgX9/Gn9akpJiMyUTFkjCnoU&#10;gV4vXr6YN24mJra2qhSeAMSEWeMKWsfoZlkWeC00CyPrhIGzsl6ziK3fZaVnDdC1yiZ5fpU11pfO&#10;Wy5CwOmqd9Izon8OoK0qycXK8r0WJvaoXigWQSnU0gW66F5bVYLH26oKIhJVUDCN3YoksLdpzRZz&#10;Ntt55mrJz09gz3nCE06aSYOkF6gVi4zsvfwLSkvubbBVHHGrs55IpwhYjPMn2tzXzImOC6QO7iJ6&#10;+H+w/OPhzhNZFvTqLSWGaVT89OP76efD6dc3gjMI1LgwQ9y9Q2Rs39kWbTOcBxwm3m3ldfqCEYEf&#10;8h4v8oo2Ep4uTSfTaQ4Xh2/YAD97vO58iO+F1SQZBfWoXycrO2xC7EOHkJTN2LVUqquhMqQBiddv&#10;8u7CxQNwZZAjkegfm6zYbtszs60tjyDmbd8bwfG1RPINC/GOeTQDHoxxibdYKmWRxJ4tSmrrv/7r&#10;PMWjRvBS0qC5CmowS5SoDwa1A2AcDD8Y28Ewe31j0a1jjKHjnYkLPqrBrLzVXzBDy5QDLmY4MhU0&#10;DuZN7BscM8jFctkF7Z2Xu7q/gM5zLG7MveMpTRIyuOU+QsxO4yRQr8pZN/ReV6XznKTm/nPfRT3+&#10;Gxa/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BYAAABkcnMvUEsBAhQAFAAAAAgAh07iQLNJWO7QAAAABQEAAA8AAAAAAAAAAQAgAAAAOAAA&#10;AGRycy9kb3ducmV2LnhtbFBLAQIUABQAAAAIAIdO4kBK8ogIMwIAAGMEAAAOAAAAAAAAAAEAIAAA&#10;ADUBAABkcnMvZTJvRG9jLnhtbFBLBQYAAAAABgAGAFkBAADaBQAAAAA=&#10;">
              <v:fill on="f" focussize="0,0"/>
              <v:stroke on="f" weight="0.5pt"/>
              <v:imagedata o:title=""/>
              <o:lock v:ext="edit" aspectratio="f"/>
              <v:textbox inset="0mm,0mm,0mm,0mm" style="mso-fit-shape-to-text:t;">
                <w:txbxContent>
                  <w:p>
                    <w:pPr>
                      <w:pStyle w:val="13"/>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36">
    <w:p>
      <w:r>
        <w:separator/>
      </w:r>
    </w:p>
  </w:footnote>
  <w:footnote w:type="continuationSeparator" w:id="37">
    <w:p>
      <w:r>
        <w:continuationSeparator/>
      </w:r>
    </w:p>
  </w:footnote>
  <w:footnote w:id="0">
    <w:p>
      <w:pPr>
        <w:pStyle w:val="15"/>
        <w:keepNext w:val="0"/>
        <w:keepLines w:val="0"/>
        <w:pageBreakBefore w:val="0"/>
        <w:widowControl w:val="0"/>
        <w:kinsoku/>
        <w:wordWrap/>
        <w:overflowPunct/>
        <w:topLinePunct w:val="0"/>
        <w:autoSpaceDE/>
        <w:autoSpaceDN/>
        <w:bidi w:val="0"/>
        <w:adjustRightInd/>
        <w:snapToGrid w:val="0"/>
        <w:textAlignment w:val="auto"/>
        <w:rPr>
          <w:rFonts w:hint="default"/>
          <w:lang w:val="en-US" w:eastAsia="zh-CN"/>
        </w:rPr>
      </w:pPr>
      <w:r>
        <w:rPr>
          <w:rFonts w:hint="eastAsia"/>
          <w:lang w:val="en-US" w:eastAsia="zh-CN"/>
        </w:rPr>
        <w:t>[</w:t>
      </w:r>
      <w:r>
        <w:rPr>
          <w:rFonts w:hint="eastAsia"/>
          <w:lang w:val="en-US" w:eastAsia="zh-CN"/>
        </w:rPr>
        <w:footnoteRef/>
      </w:r>
      <w:r>
        <w:rPr>
          <w:rFonts w:hint="eastAsia"/>
          <w:lang w:val="en-US" w:eastAsia="zh-CN"/>
        </w:rPr>
        <w:t>] 《中华人民共和国安全生产法》第二十条，生产经营单位应当具备本法和有关法律、行政法规和国家标准或者行业标准规定的安全生产条件;不具备安全生产条件的，不得从事生产经营活动。</w:t>
      </w:r>
    </w:p>
  </w:footnote>
  <w:footnote w:id="1">
    <w:p>
      <w:pPr>
        <w:pStyle w:val="15"/>
        <w:keepNext w:val="0"/>
        <w:keepLines w:val="0"/>
        <w:pageBreakBefore w:val="0"/>
        <w:widowControl w:val="0"/>
        <w:kinsoku/>
        <w:wordWrap/>
        <w:overflowPunct/>
        <w:topLinePunct w:val="0"/>
        <w:autoSpaceDE/>
        <w:autoSpaceDN/>
        <w:bidi w:val="0"/>
        <w:adjustRightInd/>
        <w:snapToGrid w:val="0"/>
        <w:textAlignment w:val="auto"/>
        <w:rPr>
          <w:rFonts w:hint="eastAsia"/>
          <w:lang w:val="en-US" w:eastAsia="zh-CN"/>
        </w:rPr>
      </w:pPr>
      <w:r>
        <w:rPr>
          <w:rFonts w:hint="eastAsia"/>
          <w:lang w:val="en-US" w:eastAsia="zh-CN"/>
        </w:rPr>
        <w:t>[</w:t>
      </w:r>
      <w:r>
        <w:rPr>
          <w:rFonts w:hint="eastAsia"/>
          <w:lang w:val="en-US" w:eastAsia="zh-CN"/>
        </w:rPr>
        <w:footnoteRef/>
      </w:r>
      <w:r>
        <w:rPr>
          <w:rFonts w:hint="eastAsia"/>
          <w:lang w:val="en-US" w:eastAsia="zh-CN"/>
        </w:rPr>
        <w:t>] 《中华人民共和国安全生产法》第二十八条第一款：生产经营单位应当对从业人员进行安全生产教育和培训，保证从业人员具备必要的安全生产知识，熟悉有关的安全生产规章制度和安全操作规程，掌握本岗位的安全操作技能，了解事故应急处置措施，知悉自身在安全生产方面的权利和义务。未经安全生产教育和培训合格的从业人员，不得上岗作业。</w:t>
      </w:r>
    </w:p>
    <w:p>
      <w:pPr>
        <w:pStyle w:val="15"/>
        <w:keepNext w:val="0"/>
        <w:keepLines w:val="0"/>
        <w:pageBreakBefore w:val="0"/>
        <w:widowControl w:val="0"/>
        <w:kinsoku/>
        <w:wordWrap/>
        <w:overflowPunct/>
        <w:topLinePunct w:val="0"/>
        <w:autoSpaceDE/>
        <w:autoSpaceDN/>
        <w:bidi w:val="0"/>
        <w:adjustRightInd/>
        <w:snapToGrid w:val="0"/>
        <w:textAlignment w:val="auto"/>
        <w:rPr>
          <w:rFonts w:hint="eastAsia"/>
          <w:lang w:val="en-US" w:eastAsia="zh-CN"/>
        </w:rPr>
      </w:pPr>
      <w:r>
        <w:rPr>
          <w:rFonts w:hint="eastAsia"/>
          <w:lang w:val="en-US" w:eastAsia="zh-CN"/>
        </w:rPr>
        <w:t>GB /T  13869—2017用电安全导则5.2.1用电产品因停电或故障等情况而停止运行时，应及时切断电源。在查明原因、排除故障，并确认已恢复正常后才能重新接通电源。</w:t>
      </w:r>
    </w:p>
    <w:p>
      <w:pPr>
        <w:pStyle w:val="15"/>
        <w:keepNext w:val="0"/>
        <w:keepLines w:val="0"/>
        <w:pageBreakBefore w:val="0"/>
        <w:widowControl w:val="0"/>
        <w:kinsoku/>
        <w:wordWrap/>
        <w:overflowPunct/>
        <w:topLinePunct w:val="0"/>
        <w:autoSpaceDE/>
        <w:autoSpaceDN/>
        <w:bidi w:val="0"/>
        <w:adjustRightInd/>
        <w:snapToGrid w:val="0"/>
        <w:textAlignment w:val="auto"/>
        <w:rPr>
          <w:rFonts w:hint="default"/>
          <w:lang w:val="en-US" w:eastAsia="zh-CN"/>
        </w:rPr>
      </w:pPr>
      <w:r>
        <w:rPr>
          <w:rFonts w:hint="eastAsia"/>
          <w:lang w:val="en-US" w:eastAsia="zh-CN"/>
        </w:rPr>
        <w:t>第9条：对人员的要求电气作业人员在进行电气作业前应熟悉作业环境，并根据作业的类型和性质采取相应的防护措施；进行电气作业时，所使用的电工个体防护用品应保证合格并与作业活动相适应。从事电气作业中的特种作业人员应经专门的安全作业培训，在取得相应特种作业操作资格证书后，方可上岗。</w:t>
      </w:r>
    </w:p>
  </w:footnote>
  <w:footnote w:id="2">
    <w:p>
      <w:pPr>
        <w:pStyle w:val="15"/>
        <w:keepNext w:val="0"/>
        <w:keepLines w:val="0"/>
        <w:pageBreakBefore w:val="0"/>
        <w:widowControl w:val="0"/>
        <w:kinsoku/>
        <w:wordWrap/>
        <w:overflowPunct/>
        <w:topLinePunct w:val="0"/>
        <w:autoSpaceDE/>
        <w:autoSpaceDN/>
        <w:bidi w:val="0"/>
        <w:adjustRightInd/>
        <w:snapToGrid w:val="0"/>
        <w:textAlignment w:val="auto"/>
        <w:rPr>
          <w:rFonts w:hint="eastAsia"/>
          <w:lang w:val="en-US" w:eastAsia="zh-CN"/>
        </w:rPr>
      </w:pPr>
      <w:r>
        <w:rPr>
          <w:rFonts w:hint="eastAsia"/>
          <w:lang w:val="en-US" w:eastAsia="zh-CN"/>
        </w:rPr>
        <w:t>[</w:t>
      </w:r>
      <w:r>
        <w:rPr>
          <w:rFonts w:hint="eastAsia"/>
          <w:lang w:val="en-US" w:eastAsia="zh-CN"/>
        </w:rPr>
        <w:footnoteRef/>
      </w:r>
      <w:r>
        <w:rPr>
          <w:rFonts w:hint="eastAsia"/>
          <w:lang w:val="en-US" w:eastAsia="zh-CN"/>
        </w:rPr>
        <w:t>]《中华人民共和国安全生产法》第三十条第一款：生产经营单位的特种作业人员必须按照国家有关规定经专门的安全作业培训，取得相应资格，方可上岗作业。第三十条：生产经营单位的特种作业人员必须按照国家有关规定经专门的安全作业培训，取得相应资格，方可上岗作业。</w:t>
      </w:r>
    </w:p>
    <w:p>
      <w:pPr>
        <w:pStyle w:val="15"/>
        <w:keepNext w:val="0"/>
        <w:keepLines w:val="0"/>
        <w:pageBreakBefore w:val="0"/>
        <w:widowControl w:val="0"/>
        <w:kinsoku/>
        <w:wordWrap/>
        <w:overflowPunct/>
        <w:topLinePunct w:val="0"/>
        <w:autoSpaceDE/>
        <w:autoSpaceDN/>
        <w:bidi w:val="0"/>
        <w:adjustRightInd/>
        <w:snapToGrid w:val="0"/>
        <w:textAlignment w:val="auto"/>
        <w:rPr>
          <w:rFonts w:hint="eastAsia"/>
          <w:lang w:val="en-US" w:eastAsia="zh-CN"/>
        </w:rPr>
      </w:pPr>
      <w:r>
        <w:rPr>
          <w:rFonts w:hint="eastAsia"/>
          <w:lang w:val="en-US" w:eastAsia="zh-CN"/>
        </w:rPr>
        <w:t>《特种作业人员安全技术培训考核管理规定》第三条：本规定所称特种作业，是指容易发生事故，对操作者本人、他人的安全健康及设备、设施的安全可能造成重大危害的作业。特种作业的范围由特种作业目录规定。</w:t>
      </w:r>
    </w:p>
    <w:p>
      <w:pPr>
        <w:pStyle w:val="15"/>
        <w:keepNext w:val="0"/>
        <w:keepLines w:val="0"/>
        <w:pageBreakBefore w:val="0"/>
        <w:widowControl w:val="0"/>
        <w:kinsoku/>
        <w:wordWrap/>
        <w:overflowPunct/>
        <w:topLinePunct w:val="0"/>
        <w:autoSpaceDE/>
        <w:autoSpaceDN/>
        <w:bidi w:val="0"/>
        <w:adjustRightInd/>
        <w:snapToGrid w:val="0"/>
        <w:textAlignment w:val="auto"/>
        <w:rPr>
          <w:rFonts w:hint="eastAsia"/>
          <w:lang w:val="en-US" w:eastAsia="zh-CN"/>
        </w:rPr>
      </w:pPr>
      <w:r>
        <w:rPr>
          <w:rFonts w:hint="eastAsia"/>
          <w:lang w:val="en-US" w:eastAsia="zh-CN"/>
        </w:rPr>
        <w:t>《特种作业人员安全技术培训考核管理规定》附件中《特种作业目录》1.2低压电工作业：指对1千伏（kV）以下的低压电器设备进行安装、调试、运行操作、维护、检修、改造施工和试验的作业。</w:t>
      </w:r>
    </w:p>
    <w:p>
      <w:pPr>
        <w:pStyle w:val="15"/>
        <w:keepNext w:val="0"/>
        <w:keepLines w:val="0"/>
        <w:pageBreakBefore w:val="0"/>
        <w:widowControl w:val="0"/>
        <w:kinsoku/>
        <w:wordWrap/>
        <w:overflowPunct/>
        <w:topLinePunct w:val="0"/>
        <w:autoSpaceDE/>
        <w:autoSpaceDN/>
        <w:bidi w:val="0"/>
        <w:adjustRightInd/>
        <w:snapToGrid w:val="0"/>
        <w:textAlignment w:val="auto"/>
        <w:rPr>
          <w:rFonts w:hint="eastAsia"/>
          <w:lang w:val="en-US" w:eastAsia="zh-CN"/>
        </w:rPr>
      </w:pPr>
      <w:r>
        <w:rPr>
          <w:rFonts w:hint="eastAsia"/>
          <w:lang w:val="en-US" w:eastAsia="zh-CN"/>
        </w:rPr>
        <w:t>GB /T 13869—2017《用电安全导则》第6条：用电产品的维修用电产品的测试及维修应根据情况采取全部停电、部分停电和不停电3种方式，并设置安全警示标志及采取相应的安全措施，并由专业人员进行，非专业人员不得从事电气设备和电气装置的维修，但属于正常更换易损件情况除外；涉及公众安全的用电产品，其相应活动应由具有相应资格的人员按规定进行。</w:t>
      </w:r>
    </w:p>
    <w:p>
      <w:pPr>
        <w:pStyle w:val="15"/>
        <w:keepNext w:val="0"/>
        <w:keepLines w:val="0"/>
        <w:pageBreakBefore w:val="0"/>
        <w:widowControl w:val="0"/>
        <w:kinsoku/>
        <w:wordWrap/>
        <w:overflowPunct/>
        <w:topLinePunct w:val="0"/>
        <w:autoSpaceDE/>
        <w:autoSpaceDN/>
        <w:bidi w:val="0"/>
        <w:adjustRightInd/>
        <w:snapToGrid w:val="0"/>
        <w:textAlignment w:val="auto"/>
        <w:rPr>
          <w:rFonts w:hint="default"/>
          <w:lang w:val="en-US" w:eastAsia="zh-CN"/>
        </w:rPr>
      </w:pPr>
      <w:r>
        <w:rPr>
          <w:rFonts w:hint="default"/>
          <w:lang w:val="en-US" w:eastAsia="zh-CN"/>
        </w:rPr>
        <w:t>《家电维修服务业管理办法》中华人民共和国商务部令2012年第7号公布第四条 家电维修经营者及从业人员应当遵守国家有关法律、法规和标准。家电维修从业人员应当具备从事相应维修活动的职业、技术资质。从事高处作业、焊接与热切割作业、制冷与空调作业、电工作业、危险化学品安全作业等特种作业的人员，应具备国家规定的特种作业资格，执证上岗。涉及特种作业的家电维修经营者，其负责人和安全管理人员，须进行相关安全责任培训。</w:t>
      </w:r>
    </w:p>
  </w:footnote>
  <w:footnote w:id="3">
    <w:p>
      <w:pPr>
        <w:pStyle w:val="15"/>
        <w:keepNext w:val="0"/>
        <w:keepLines w:val="0"/>
        <w:pageBreakBefore w:val="0"/>
        <w:widowControl w:val="0"/>
        <w:kinsoku/>
        <w:wordWrap/>
        <w:overflowPunct/>
        <w:topLinePunct w:val="0"/>
        <w:autoSpaceDE/>
        <w:autoSpaceDN/>
        <w:bidi w:val="0"/>
        <w:adjustRightInd/>
        <w:snapToGrid w:val="0"/>
        <w:textAlignment w:val="auto"/>
        <w:rPr>
          <w:rFonts w:hint="eastAsia"/>
          <w:lang w:val="en-US" w:eastAsia="zh-CN"/>
        </w:rPr>
      </w:pPr>
      <w:r>
        <w:rPr>
          <w:rFonts w:hint="default"/>
          <w:lang w:val="en-US" w:eastAsia="zh-CN"/>
        </w:rPr>
        <w:t>[</w:t>
      </w:r>
      <w:r>
        <w:rPr>
          <w:rFonts w:hint="default"/>
          <w:lang w:val="en-US" w:eastAsia="zh-CN"/>
        </w:rPr>
        <w:footnoteRef/>
      </w:r>
      <w:r>
        <w:rPr>
          <w:rFonts w:hint="default"/>
          <w:lang w:val="en-US" w:eastAsia="zh-CN"/>
        </w:rPr>
        <w:t xml:space="preserve">] </w:t>
      </w:r>
      <w:r>
        <w:rPr>
          <w:rFonts w:hint="eastAsia"/>
          <w:lang w:val="en-US" w:eastAsia="zh-CN"/>
        </w:rPr>
        <w:t>《中华人民共和国安全生产法》第四十三条：生产经营单位进行爆破、吊装、动火、临时用电以及国务院应急管理部门会同国务院有关部门规定的其他危险作业，应当安排专门人员进行现场安全管理，确保操作规程的遵守和安全措施的落实。</w:t>
      </w:r>
    </w:p>
    <w:p>
      <w:pPr>
        <w:pStyle w:val="15"/>
        <w:keepNext w:val="0"/>
        <w:keepLines w:val="0"/>
        <w:pageBreakBefore w:val="0"/>
        <w:widowControl w:val="0"/>
        <w:kinsoku/>
        <w:wordWrap/>
        <w:overflowPunct/>
        <w:topLinePunct w:val="0"/>
        <w:autoSpaceDE/>
        <w:autoSpaceDN/>
        <w:bidi w:val="0"/>
        <w:adjustRightInd/>
        <w:snapToGrid w:val="0"/>
        <w:textAlignment w:val="auto"/>
        <w:rPr>
          <w:rFonts w:hint="default"/>
          <w:lang w:val="en-US" w:eastAsia="zh-CN"/>
        </w:rPr>
      </w:pPr>
    </w:p>
  </w:footnote>
  <w:footnote w:id="4">
    <w:p>
      <w:pPr>
        <w:pStyle w:val="15"/>
        <w:keepNext w:val="0"/>
        <w:keepLines w:val="0"/>
        <w:pageBreakBefore w:val="0"/>
        <w:widowControl w:val="0"/>
        <w:kinsoku/>
        <w:wordWrap/>
        <w:overflowPunct/>
        <w:topLinePunct w:val="0"/>
        <w:autoSpaceDE/>
        <w:autoSpaceDN/>
        <w:bidi w:val="0"/>
        <w:adjustRightInd/>
        <w:snapToGrid w:val="0"/>
        <w:textAlignment w:val="auto"/>
        <w:rPr>
          <w:rFonts w:hint="default"/>
          <w:lang w:val="en-US" w:eastAsia="zh-CN"/>
        </w:rPr>
      </w:pPr>
      <w:r>
        <w:rPr>
          <w:rFonts w:hint="default"/>
          <w:lang w:val="en-US" w:eastAsia="zh-CN"/>
        </w:rPr>
        <w:t>[</w:t>
      </w:r>
      <w:r>
        <w:rPr>
          <w:rFonts w:hint="default"/>
          <w:lang w:val="en-US" w:eastAsia="zh-CN"/>
        </w:rPr>
        <w:footnoteRef/>
      </w:r>
      <w:r>
        <w:rPr>
          <w:rFonts w:hint="default"/>
          <w:lang w:val="en-US" w:eastAsia="zh-CN"/>
        </w:rPr>
        <w:t>]</w:t>
      </w:r>
      <w:r>
        <w:rPr>
          <w:rFonts w:hint="eastAsia"/>
          <w:lang w:val="en-US" w:eastAsia="zh-CN"/>
        </w:rPr>
        <w:t>GB /T 13869—2017《用电安全导则》</w:t>
      </w:r>
      <w:r>
        <w:rPr>
          <w:rFonts w:hint="default"/>
          <w:lang w:val="en-US" w:eastAsia="zh-CN"/>
        </w:rPr>
        <w:t xml:space="preserve"> 5.1.2电气线路的安装电气线路应具有足够的绝缘强度、机械强度和导电能力,其安装应符合相应产品标准的规定。当系统接地的形式采用保护接地系统(T系统)时,应在电路采用剩余电流保护器进行保护,并且保护应具有选择性。</w:t>
      </w:r>
    </w:p>
    <w:p>
      <w:pPr>
        <w:pStyle w:val="15"/>
        <w:keepNext w:val="0"/>
        <w:keepLines w:val="0"/>
        <w:pageBreakBefore w:val="0"/>
        <w:widowControl w:val="0"/>
        <w:kinsoku/>
        <w:wordWrap/>
        <w:overflowPunct/>
        <w:topLinePunct w:val="0"/>
        <w:autoSpaceDE/>
        <w:autoSpaceDN/>
        <w:bidi w:val="0"/>
        <w:adjustRightInd/>
        <w:snapToGrid w:val="0"/>
        <w:textAlignment w:val="auto"/>
        <w:rPr>
          <w:rFonts w:hint="default"/>
          <w:lang w:val="en-US" w:eastAsia="zh-CN"/>
        </w:rPr>
      </w:pPr>
      <w:r>
        <w:rPr>
          <w:rFonts w:hint="default"/>
          <w:lang w:val="en-US" w:eastAsia="zh-CN"/>
        </w:rPr>
        <w:t>保护接地线应采用焊接、压接、螺栓联结或其他可靠方法联结,严禁缠绕或挂钩。电缆线中的绿/黄双色线在任何情况只能用作保护接地线。</w:t>
      </w:r>
    </w:p>
  </w:footnote>
  <w:footnote w:id="5">
    <w:p>
      <w:pPr>
        <w:pStyle w:val="15"/>
        <w:keepNext w:val="0"/>
        <w:keepLines w:val="0"/>
        <w:pageBreakBefore w:val="0"/>
        <w:widowControl w:val="0"/>
        <w:kinsoku/>
        <w:wordWrap/>
        <w:overflowPunct/>
        <w:topLinePunct w:val="0"/>
        <w:autoSpaceDE/>
        <w:autoSpaceDN/>
        <w:bidi w:val="0"/>
        <w:adjustRightInd/>
        <w:snapToGrid w:val="0"/>
        <w:textAlignment w:val="auto"/>
        <w:rPr>
          <w:rFonts w:hint="eastAsia"/>
          <w:lang w:val="en-US" w:eastAsia="zh-CN"/>
        </w:rPr>
      </w:pPr>
      <w:r>
        <w:rPr>
          <w:rFonts w:hint="eastAsia"/>
          <w:lang w:val="en-US" w:eastAsia="zh-CN"/>
        </w:rPr>
        <w:t>[</w:t>
      </w:r>
      <w:r>
        <w:rPr>
          <w:rFonts w:hint="eastAsia"/>
          <w:lang w:val="en-US" w:eastAsia="zh-CN"/>
        </w:rPr>
        <w:footnoteRef/>
      </w:r>
      <w:r>
        <w:rPr>
          <w:rFonts w:hint="eastAsia"/>
          <w:lang w:val="en-US" w:eastAsia="zh-CN"/>
        </w:rPr>
        <w:t>] 《中华人民共和国安全生产法》第四十九条第二款：生产经营项目、场所发包或者出租给其他单位的，生产经营单位应当与承包单位、承租单位签订专门的安全生产管理协议，或者在承包合同、租赁合同中约定各自的安全生产管理职责；生产经营单位对承包单位、承租单位的安全生产工作统一协调、管理，定期进行安全检查，发现安全问题的，应当及时督促整改。</w:t>
      </w:r>
    </w:p>
  </w:footnote>
  <w:footnote w:id="6">
    <w:p>
      <w:pPr>
        <w:pStyle w:val="15"/>
        <w:keepNext w:val="0"/>
        <w:keepLines w:val="0"/>
        <w:pageBreakBefore w:val="0"/>
        <w:widowControl w:val="0"/>
        <w:kinsoku/>
        <w:wordWrap/>
        <w:overflowPunct/>
        <w:topLinePunct w:val="0"/>
        <w:autoSpaceDE/>
        <w:autoSpaceDN/>
        <w:bidi w:val="0"/>
        <w:adjustRightInd/>
        <w:snapToGrid w:val="0"/>
        <w:textAlignment w:val="auto"/>
        <w:rPr>
          <w:rFonts w:hint="eastAsia"/>
          <w:lang w:val="en-US" w:eastAsia="zh-CN"/>
        </w:rPr>
      </w:pPr>
      <w:r>
        <w:rPr>
          <w:rFonts w:hint="eastAsia"/>
          <w:lang w:val="en-US" w:eastAsia="zh-CN"/>
        </w:rPr>
        <w:t>[</w:t>
      </w:r>
      <w:r>
        <w:rPr>
          <w:rFonts w:hint="eastAsia"/>
          <w:lang w:val="en-US" w:eastAsia="zh-CN"/>
        </w:rPr>
        <w:footnoteRef/>
      </w:r>
      <w:r>
        <w:rPr>
          <w:rFonts w:hint="eastAsia"/>
          <w:lang w:val="en-US" w:eastAsia="zh-CN"/>
        </w:rPr>
        <w:t>] 《中华人民共和国安全生产法》第四十九条第一款：生产经营单位不得将生产经营项目、场所、设备发包或者出租给不具备安全生产条件或者相应资质的单位或者个人。</w:t>
      </w:r>
    </w:p>
  </w:footnote>
  <w:footnote w:id="7">
    <w:p>
      <w:pPr>
        <w:pStyle w:val="15"/>
        <w:keepNext w:val="0"/>
        <w:keepLines w:val="0"/>
        <w:pageBreakBefore w:val="0"/>
        <w:widowControl w:val="0"/>
        <w:kinsoku/>
        <w:wordWrap/>
        <w:overflowPunct/>
        <w:topLinePunct w:val="0"/>
        <w:autoSpaceDE/>
        <w:autoSpaceDN/>
        <w:bidi w:val="0"/>
        <w:adjustRightInd/>
        <w:snapToGrid w:val="0"/>
        <w:textAlignment w:val="auto"/>
        <w:rPr>
          <w:rFonts w:hint="eastAsia"/>
          <w:lang w:val="en-US" w:eastAsia="zh-CN"/>
        </w:rPr>
      </w:pPr>
      <w:r>
        <w:rPr>
          <w:rFonts w:hint="eastAsia"/>
          <w:lang w:val="en-US" w:eastAsia="zh-CN"/>
        </w:rPr>
        <w:t>[</w:t>
      </w:r>
      <w:r>
        <w:rPr>
          <w:rFonts w:hint="eastAsia"/>
          <w:lang w:val="en-US" w:eastAsia="zh-CN"/>
        </w:rPr>
        <w:footnoteRef/>
      </w:r>
      <w:r>
        <w:rPr>
          <w:rFonts w:hint="eastAsia"/>
          <w:lang w:val="en-US" w:eastAsia="zh-CN"/>
        </w:rPr>
        <w:t>] 《中华人民共和国安全生产法》第三条第三款：安全生产工作实行管行业必须管安全、管业务必须管安全、管生产经营必须管安全，强化和落实生产经营单位主体责任与政府监管责任，建立生产经营单位负责、职工参与、政府监管、行业自律和社会监督的机制。</w:t>
      </w:r>
    </w:p>
  </w:footnote>
  <w:footnote w:id="8">
    <w:p>
      <w:pPr>
        <w:pStyle w:val="15"/>
        <w:keepNext w:val="0"/>
        <w:keepLines w:val="0"/>
        <w:pageBreakBefore w:val="0"/>
        <w:widowControl w:val="0"/>
        <w:kinsoku/>
        <w:wordWrap/>
        <w:overflowPunct/>
        <w:topLinePunct w:val="0"/>
        <w:autoSpaceDE/>
        <w:autoSpaceDN/>
        <w:bidi w:val="0"/>
        <w:adjustRightInd/>
        <w:snapToGrid w:val="0"/>
        <w:textAlignment w:val="auto"/>
        <w:rPr>
          <w:rFonts w:hint="eastAsia"/>
          <w:lang w:val="en-US" w:eastAsia="zh-CN"/>
        </w:rPr>
      </w:pPr>
      <w:r>
        <w:rPr>
          <w:rFonts w:hint="eastAsia"/>
          <w:lang w:val="en-US" w:eastAsia="zh-CN"/>
        </w:rPr>
        <w:t>[</w:t>
      </w:r>
      <w:r>
        <w:rPr>
          <w:rFonts w:hint="eastAsia"/>
          <w:lang w:val="en-US" w:eastAsia="zh-CN"/>
        </w:rPr>
        <w:footnoteRef/>
      </w:r>
      <w:r>
        <w:rPr>
          <w:rFonts w:hint="eastAsia"/>
          <w:lang w:val="en-US" w:eastAsia="zh-CN"/>
        </w:rPr>
        <w:t>] 《中华人民共和国安全生产法》第六条：乡镇人民政府和街道办事处，以及开发区、工业园区、港区、风景区等应当明确安全生产监督管理工作机构，强化安全生产职责，加强安全生产监管力量建设，按照职责对本行政区域或者管理区域内生产经营单位进行监督检查，协助人民政府有关部门或者按照授权依法履行安全生产监督管理、生产安全事故应急工作职责。</w:t>
      </w:r>
    </w:p>
  </w:footnote>
  <w:footnote w:id="9">
    <w:p>
      <w:pPr>
        <w:pStyle w:val="15"/>
        <w:keepNext w:val="0"/>
        <w:keepLines w:val="0"/>
        <w:pageBreakBefore w:val="0"/>
        <w:widowControl w:val="0"/>
        <w:kinsoku/>
        <w:wordWrap/>
        <w:overflowPunct/>
        <w:topLinePunct w:val="0"/>
        <w:autoSpaceDE/>
        <w:autoSpaceDN/>
        <w:bidi w:val="0"/>
        <w:adjustRightInd/>
        <w:snapToGrid w:val="0"/>
        <w:textAlignment w:val="auto"/>
        <w:rPr>
          <w:rFonts w:hint="eastAsia"/>
          <w:lang w:val="en-US" w:eastAsia="zh-CN"/>
        </w:rPr>
      </w:pPr>
      <w:r>
        <w:rPr>
          <w:rFonts w:hint="eastAsia"/>
          <w:lang w:val="en-US" w:eastAsia="zh-CN"/>
        </w:rPr>
        <w:t>[</w:t>
      </w:r>
      <w:r>
        <w:rPr>
          <w:rFonts w:hint="eastAsia"/>
          <w:lang w:val="en-US" w:eastAsia="zh-CN"/>
        </w:rPr>
        <w:footnoteRef/>
      </w:r>
      <w:r>
        <w:rPr>
          <w:rFonts w:hint="eastAsia"/>
          <w:lang w:val="en-US" w:eastAsia="zh-CN"/>
        </w:rPr>
        <w:t>] 《中华人民共和国安全生产法》第四十九条第二款：生产经营项目、场所发包或者出租给其他单位的，生产经营单位应当与承包单位、承租单位签订专门的安全生产管理协议，或者在承包合同、租赁合同中约定各自的安全生产管理职责；生产经营单位对承包单位、承租单位的安全生产工作统一协调、管理，定期进行安全检查，发现安全问题的，应当及时督促整改。</w:t>
      </w:r>
    </w:p>
  </w:footnote>
  <w:footnote w:id="10">
    <w:p>
      <w:pPr>
        <w:pStyle w:val="15"/>
        <w:keepNext w:val="0"/>
        <w:keepLines w:val="0"/>
        <w:pageBreakBefore w:val="0"/>
        <w:widowControl w:val="0"/>
        <w:kinsoku/>
        <w:wordWrap/>
        <w:overflowPunct/>
        <w:topLinePunct w:val="0"/>
        <w:autoSpaceDE/>
        <w:autoSpaceDN/>
        <w:bidi w:val="0"/>
        <w:adjustRightInd/>
        <w:snapToGrid w:val="0"/>
        <w:textAlignment w:val="auto"/>
        <w:rPr>
          <w:rFonts w:hint="default"/>
          <w:lang w:val="en-US" w:eastAsia="zh-CN"/>
        </w:rPr>
      </w:pPr>
      <w:r>
        <w:rPr>
          <w:rFonts w:hint="eastAsia"/>
          <w:lang w:val="en-US" w:eastAsia="zh-CN"/>
        </w:rPr>
        <w:t>[</w:t>
      </w:r>
      <w:r>
        <w:rPr>
          <w:rFonts w:hint="eastAsia"/>
          <w:lang w:val="en-US" w:eastAsia="zh-CN"/>
        </w:rPr>
        <w:footnoteRef/>
      </w:r>
      <w:r>
        <w:rPr>
          <w:rFonts w:hint="eastAsia"/>
          <w:lang w:val="en-US" w:eastAsia="zh-CN"/>
        </w:rPr>
        <w:t>] 《中华人民共和国安全生产法》第一百零三条第二款；生产经营单位未与承包单位、承租单位签订专门的安全生产管理协议或者未在承包合同、租赁合同中明确各自的安全生产管理职责，或者未对承包单位、承租单位的安全生产统一协调、管理的，责令限期改正，处五万元以下的罚款，对其直接负责的主管人员和其他直接责任人员处一万元以下的罚款;逾期未改正的，责令停产停业整顿。</w:t>
      </w:r>
    </w:p>
  </w:footnote>
  <w:footnote w:id="11">
    <w:p>
      <w:pPr>
        <w:pStyle w:val="15"/>
        <w:keepNext w:val="0"/>
        <w:keepLines w:val="0"/>
        <w:pageBreakBefore w:val="0"/>
        <w:widowControl w:val="0"/>
        <w:kinsoku/>
        <w:wordWrap/>
        <w:overflowPunct/>
        <w:topLinePunct w:val="0"/>
        <w:autoSpaceDE/>
        <w:autoSpaceDN/>
        <w:bidi w:val="0"/>
        <w:adjustRightInd/>
        <w:snapToGrid w:val="0"/>
        <w:textAlignment w:val="auto"/>
        <w:rPr>
          <w:rFonts w:hint="default"/>
          <w:lang w:val="en-US" w:eastAsia="zh-CN"/>
        </w:rPr>
      </w:pPr>
      <w:r>
        <w:rPr>
          <w:rFonts w:hint="eastAsia"/>
          <w:lang w:val="en-US" w:eastAsia="zh-CN"/>
        </w:rPr>
        <w:t>[</w:t>
      </w:r>
      <w:r>
        <w:rPr>
          <w:rFonts w:hint="eastAsia"/>
          <w:lang w:val="en-US" w:eastAsia="zh-CN"/>
        </w:rPr>
        <w:footnoteRef/>
      </w:r>
      <w:r>
        <w:rPr>
          <w:rFonts w:hint="eastAsia"/>
          <w:lang w:val="en-US" w:eastAsia="zh-CN"/>
        </w:rPr>
        <w:t>] 《中华人民共和国安全生产法》第二十条，生产经营单位应当具备本法和有关法律、行政法规和国家标准或者行业标准规定的安全生产条件;不具备安全生产条件的，不得从事生产经营活动。</w:t>
      </w:r>
    </w:p>
  </w:footnote>
  <w:footnote w:id="12">
    <w:p>
      <w:pPr>
        <w:pStyle w:val="15"/>
        <w:keepNext w:val="0"/>
        <w:keepLines w:val="0"/>
        <w:pageBreakBefore w:val="0"/>
        <w:widowControl w:val="0"/>
        <w:kinsoku/>
        <w:wordWrap/>
        <w:overflowPunct/>
        <w:topLinePunct w:val="0"/>
        <w:autoSpaceDE/>
        <w:autoSpaceDN/>
        <w:bidi w:val="0"/>
        <w:adjustRightInd/>
        <w:snapToGrid w:val="0"/>
        <w:textAlignment w:val="auto"/>
        <w:rPr>
          <w:rFonts w:hint="eastAsia"/>
          <w:lang w:val="en-US" w:eastAsia="zh-CN"/>
        </w:rPr>
      </w:pPr>
      <w:r>
        <w:rPr>
          <w:rFonts w:hint="eastAsia"/>
          <w:lang w:val="en-US" w:eastAsia="zh-CN"/>
        </w:rPr>
        <w:t>[</w:t>
      </w:r>
      <w:r>
        <w:rPr>
          <w:rFonts w:hint="eastAsia"/>
          <w:lang w:val="en-US" w:eastAsia="zh-CN"/>
        </w:rPr>
        <w:footnoteRef/>
      </w:r>
      <w:r>
        <w:rPr>
          <w:rFonts w:hint="eastAsia"/>
          <w:lang w:val="en-US" w:eastAsia="zh-CN"/>
        </w:rPr>
        <w:t>] 第一百一十四条发生生产安全事故，对负有责任的生产经营单位除要求其依法承担相应的赔偿等责任外，由区应急管理局依照下列规定处以罚款:</w:t>
      </w:r>
    </w:p>
    <w:p>
      <w:pPr>
        <w:pStyle w:val="15"/>
        <w:keepNext w:val="0"/>
        <w:keepLines w:val="0"/>
        <w:pageBreakBefore w:val="0"/>
        <w:widowControl w:val="0"/>
        <w:kinsoku/>
        <w:wordWrap/>
        <w:overflowPunct/>
        <w:topLinePunct w:val="0"/>
        <w:autoSpaceDE/>
        <w:autoSpaceDN/>
        <w:bidi w:val="0"/>
        <w:adjustRightInd/>
        <w:snapToGrid w:val="0"/>
        <w:textAlignment w:val="auto"/>
      </w:pPr>
      <w:r>
        <w:rPr>
          <w:rFonts w:hint="eastAsia"/>
          <w:lang w:val="en-US" w:eastAsia="zh-CN"/>
        </w:rPr>
        <w:t>（一）发生一般事故的，处三十万元以上一百万元以下的罚款；</w:t>
      </w:r>
    </w:p>
  </w:footnote>
  <w:footnote w:id="13">
    <w:p>
      <w:pPr>
        <w:pStyle w:val="15"/>
        <w:keepNext w:val="0"/>
        <w:keepLines w:val="0"/>
        <w:pageBreakBefore w:val="0"/>
        <w:widowControl w:val="0"/>
        <w:kinsoku/>
        <w:wordWrap/>
        <w:overflowPunct/>
        <w:topLinePunct w:val="0"/>
        <w:autoSpaceDE/>
        <w:autoSpaceDN/>
        <w:bidi w:val="0"/>
        <w:adjustRightInd/>
        <w:snapToGrid w:val="0"/>
        <w:textAlignment w:val="auto"/>
        <w:rPr>
          <w:rFonts w:hint="eastAsia"/>
          <w:lang w:val="en-US" w:eastAsia="zh-CN"/>
        </w:rPr>
      </w:pPr>
      <w:r>
        <w:rPr>
          <w:rFonts w:hint="eastAsia"/>
          <w:lang w:val="en-US" w:eastAsia="zh-CN"/>
        </w:rPr>
        <w:t>[</w:t>
      </w:r>
      <w:r>
        <w:rPr>
          <w:rFonts w:hint="eastAsia"/>
          <w:lang w:val="en-US" w:eastAsia="zh-CN"/>
        </w:rPr>
        <w:footnoteRef/>
      </w:r>
      <w:r>
        <w:rPr>
          <w:rFonts w:hint="eastAsia"/>
          <w:lang w:val="en-US" w:eastAsia="zh-CN"/>
        </w:rPr>
        <w:t>] 《中华人民共和国安全生产法》第四十九条第一款：生产经营单位不得将生产经营项目、场所、设备发包或者出租给不具备安全生产条件或者相应资质的单位或者个人。</w:t>
      </w:r>
    </w:p>
  </w:footnote>
  <w:footnote w:id="14">
    <w:p>
      <w:pPr>
        <w:pStyle w:val="15"/>
        <w:keepNext w:val="0"/>
        <w:keepLines w:val="0"/>
        <w:pageBreakBefore w:val="0"/>
        <w:widowControl w:val="0"/>
        <w:kinsoku/>
        <w:wordWrap/>
        <w:overflowPunct/>
        <w:topLinePunct w:val="0"/>
        <w:autoSpaceDE/>
        <w:autoSpaceDN/>
        <w:bidi w:val="0"/>
        <w:adjustRightInd/>
        <w:snapToGrid w:val="0"/>
        <w:textAlignment w:val="auto"/>
        <w:rPr>
          <w:rFonts w:hint="eastAsia"/>
          <w:lang w:val="en-US" w:eastAsia="zh-CN"/>
        </w:rPr>
      </w:pPr>
      <w:r>
        <w:rPr>
          <w:rFonts w:hint="eastAsia"/>
          <w:lang w:val="en-US" w:eastAsia="zh-CN"/>
        </w:rPr>
        <w:t>[</w:t>
      </w:r>
      <w:r>
        <w:rPr>
          <w:rFonts w:hint="eastAsia"/>
          <w:lang w:val="en-US" w:eastAsia="zh-CN"/>
        </w:rPr>
        <w:footnoteRef/>
      </w:r>
      <w:r>
        <w:rPr>
          <w:rFonts w:hint="eastAsia"/>
          <w:lang w:val="en-US" w:eastAsia="zh-CN"/>
        </w:rPr>
        <w:t>] 《湖北省安全生产条例》第二十三条第一款第一项：确认现场作业条件以及作业人员的资格、身体状况及配备的劳动防护用品符合安全要求；</w:t>
      </w:r>
    </w:p>
  </w:footnote>
  <w:footnote w:id="15">
    <w:p>
      <w:pPr>
        <w:pStyle w:val="15"/>
        <w:keepNext w:val="0"/>
        <w:keepLines w:val="0"/>
        <w:pageBreakBefore w:val="0"/>
        <w:widowControl w:val="0"/>
        <w:kinsoku/>
        <w:wordWrap/>
        <w:overflowPunct/>
        <w:topLinePunct w:val="0"/>
        <w:autoSpaceDE/>
        <w:autoSpaceDN/>
        <w:bidi w:val="0"/>
        <w:adjustRightInd/>
        <w:snapToGrid w:val="0"/>
        <w:textAlignment w:val="auto"/>
        <w:rPr>
          <w:rFonts w:hint="eastAsia"/>
          <w:lang w:val="en-US" w:eastAsia="zh-CN"/>
        </w:rPr>
      </w:pPr>
      <w:r>
        <w:rPr>
          <w:rFonts w:hint="eastAsia"/>
          <w:lang w:val="en-US" w:eastAsia="zh-CN"/>
        </w:rPr>
        <w:t>[</w:t>
      </w:r>
      <w:r>
        <w:rPr>
          <w:rFonts w:hint="eastAsia"/>
          <w:lang w:val="en-US" w:eastAsia="zh-CN"/>
        </w:rPr>
        <w:footnoteRef/>
      </w:r>
      <w:r>
        <w:rPr>
          <w:rFonts w:hint="eastAsia"/>
          <w:lang w:val="en-US" w:eastAsia="zh-CN"/>
        </w:rPr>
        <w:t>] 《中华人民共和国安全生产法》第一百零三条第一款：生产经营单位将生产经营项目、场所、设备发包或者出租给不具备安全生产条件或者相应资质的单位或者个人的，责令限期改正，没收违法所得;违法所得十万元以上的，并处违法所得二倍以上五倍以下的罚款;没有违法所得或者违法所得不足十万元的，单处或者并处十万元以上二十万元以下的罚款;对其直接负责的主管人员和其他直接责任人员处一万元以上二万元以下的罚款;导致发生生产安全事故给他人造成损害的，与承包方、承租方承担连带赔偿责任。</w:t>
      </w:r>
    </w:p>
  </w:footnote>
  <w:footnote w:id="16">
    <w:p>
      <w:pPr>
        <w:pStyle w:val="15"/>
        <w:keepNext w:val="0"/>
        <w:keepLines w:val="0"/>
        <w:pageBreakBefore w:val="0"/>
        <w:widowControl w:val="0"/>
        <w:kinsoku/>
        <w:wordWrap/>
        <w:overflowPunct/>
        <w:topLinePunct w:val="0"/>
        <w:autoSpaceDE/>
        <w:autoSpaceDN/>
        <w:bidi w:val="0"/>
        <w:adjustRightInd/>
        <w:snapToGrid w:val="0"/>
        <w:textAlignment w:val="auto"/>
        <w:rPr>
          <w:rFonts w:hint="eastAsia"/>
          <w:lang w:val="en-US" w:eastAsia="zh-CN"/>
        </w:rPr>
      </w:pPr>
      <w:r>
        <w:rPr>
          <w:rFonts w:hint="eastAsia"/>
          <w:lang w:val="en-US" w:eastAsia="zh-CN"/>
        </w:rPr>
        <w:t>[</w:t>
      </w:r>
      <w:r>
        <w:rPr>
          <w:rFonts w:hint="eastAsia"/>
          <w:lang w:val="en-US" w:eastAsia="zh-CN"/>
        </w:rPr>
        <w:footnoteRef/>
      </w:r>
      <w:r>
        <w:rPr>
          <w:rFonts w:hint="eastAsia"/>
          <w:lang w:val="en-US" w:eastAsia="zh-CN"/>
        </w:rPr>
        <w:t>] 《中华人民共和国安全生产法》第四十九条第二款：生产经营项目、场所发包或者出租给其他单位的，生产经营单位应当与承包单位、承租单位签订专门的安全生产管理协议，或者在承包合同、租赁合同中约定各自的安全生产管理职责；生产经营单位对承包单位、承租单位的安全生产工作统一协调、管理，定期进行安全检查，发现安全问题的，应当及时督促整改。</w:t>
      </w:r>
    </w:p>
  </w:footnote>
  <w:footnote w:id="17">
    <w:p>
      <w:pPr>
        <w:pStyle w:val="15"/>
        <w:keepNext w:val="0"/>
        <w:keepLines w:val="0"/>
        <w:pageBreakBefore w:val="0"/>
        <w:widowControl w:val="0"/>
        <w:kinsoku/>
        <w:wordWrap/>
        <w:overflowPunct/>
        <w:topLinePunct w:val="0"/>
        <w:autoSpaceDE/>
        <w:autoSpaceDN/>
        <w:bidi w:val="0"/>
        <w:adjustRightInd/>
        <w:snapToGrid w:val="0"/>
        <w:textAlignment w:val="auto"/>
        <w:rPr>
          <w:rFonts w:hint="eastAsia"/>
          <w:lang w:val="en-US" w:eastAsia="zh-CN"/>
        </w:rPr>
      </w:pPr>
      <w:r>
        <w:rPr>
          <w:rFonts w:hint="eastAsia"/>
          <w:lang w:val="en-US" w:eastAsia="zh-CN"/>
        </w:rPr>
        <w:t>[</w:t>
      </w:r>
      <w:r>
        <w:rPr>
          <w:rFonts w:hint="eastAsia"/>
          <w:lang w:val="en-US" w:eastAsia="zh-CN"/>
        </w:rPr>
        <w:footnoteRef/>
      </w:r>
      <w:r>
        <w:rPr>
          <w:rFonts w:hint="eastAsia"/>
          <w:lang w:val="en-US" w:eastAsia="zh-CN"/>
        </w:rPr>
        <w:t>] 《中华人民共和国安全生产法》第一百零三条第二款：生产经营单位未与承包单位、承租单位签订专门的安全生产管理协议或者未在承包合同、租赁合同中明确各自的安全生产管理职责，或者未对承包单位、承租单位的安全生产统一协调、管理的，责令限期改正，处五万元以下的罚款，对其直接负责的主管人员和其他直接责任人员处一万元以下的罚款;逾期未改正的，责令停产停业整顿。</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documentProtection w:enforcement="0"/>
  <w:defaultTabStop w:val="420"/>
  <w:drawingGridHorizontalSpacing w:val="210"/>
  <w:drawingGridVerticalSpacing w:val="159"/>
  <w:displayHorizontalDrawingGridEvery w:val="1"/>
  <w:displayVerticalDrawingGridEvery w:val="1"/>
  <w:noPunctuationKerning w:val="1"/>
  <w:characterSpacingControl w:val="compressPunctuation"/>
  <w:footnotePr>
    <w:footnote w:id="36"/>
    <w:footnote w:id="37"/>
  </w:foot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E4MDllNjIzMTdjOWUwYTdmODNkMWZiNDE2NmFkNzEifQ=="/>
  </w:docVars>
  <w:rsids>
    <w:rsidRoot w:val="00000000"/>
    <w:rsid w:val="003550AC"/>
    <w:rsid w:val="0186423A"/>
    <w:rsid w:val="037A7CC8"/>
    <w:rsid w:val="04CE1B1E"/>
    <w:rsid w:val="069C40D7"/>
    <w:rsid w:val="07D15B9C"/>
    <w:rsid w:val="09C556F2"/>
    <w:rsid w:val="09E53CE4"/>
    <w:rsid w:val="0A741046"/>
    <w:rsid w:val="0B16321E"/>
    <w:rsid w:val="0BD075BD"/>
    <w:rsid w:val="0CB364AB"/>
    <w:rsid w:val="0D1A3AD9"/>
    <w:rsid w:val="0E2449B2"/>
    <w:rsid w:val="0EAC66EA"/>
    <w:rsid w:val="0F5341AC"/>
    <w:rsid w:val="0FBD50BE"/>
    <w:rsid w:val="102F10A0"/>
    <w:rsid w:val="13F211A1"/>
    <w:rsid w:val="14361550"/>
    <w:rsid w:val="15D00C32"/>
    <w:rsid w:val="16031107"/>
    <w:rsid w:val="16FD521D"/>
    <w:rsid w:val="189D415A"/>
    <w:rsid w:val="19657612"/>
    <w:rsid w:val="1AC826FC"/>
    <w:rsid w:val="1B481CDF"/>
    <w:rsid w:val="1B622125"/>
    <w:rsid w:val="1C3361C8"/>
    <w:rsid w:val="1C493F61"/>
    <w:rsid w:val="1D346120"/>
    <w:rsid w:val="1DC41A13"/>
    <w:rsid w:val="1E6F6D28"/>
    <w:rsid w:val="1E7A1554"/>
    <w:rsid w:val="1E7D3626"/>
    <w:rsid w:val="1ED85A70"/>
    <w:rsid w:val="1F5B3B4B"/>
    <w:rsid w:val="20174BAB"/>
    <w:rsid w:val="20226B97"/>
    <w:rsid w:val="20ED4F0E"/>
    <w:rsid w:val="21D63B12"/>
    <w:rsid w:val="2262208B"/>
    <w:rsid w:val="23101A23"/>
    <w:rsid w:val="23252826"/>
    <w:rsid w:val="23282CD2"/>
    <w:rsid w:val="24965D80"/>
    <w:rsid w:val="24E9374C"/>
    <w:rsid w:val="250D7AF6"/>
    <w:rsid w:val="250F7C25"/>
    <w:rsid w:val="25351310"/>
    <w:rsid w:val="25BC57A4"/>
    <w:rsid w:val="283E3954"/>
    <w:rsid w:val="29D52202"/>
    <w:rsid w:val="2A3429AF"/>
    <w:rsid w:val="2BA42E8C"/>
    <w:rsid w:val="2C7A2D2A"/>
    <w:rsid w:val="2CD20A86"/>
    <w:rsid w:val="2D13403E"/>
    <w:rsid w:val="2D2E39FF"/>
    <w:rsid w:val="2E707428"/>
    <w:rsid w:val="2ED434D0"/>
    <w:rsid w:val="2EDB753F"/>
    <w:rsid w:val="2F302B38"/>
    <w:rsid w:val="306971AF"/>
    <w:rsid w:val="30CC7E97"/>
    <w:rsid w:val="31F047E0"/>
    <w:rsid w:val="320667AD"/>
    <w:rsid w:val="3376126E"/>
    <w:rsid w:val="34203DB4"/>
    <w:rsid w:val="348C6F59"/>
    <w:rsid w:val="35FD10D7"/>
    <w:rsid w:val="36584660"/>
    <w:rsid w:val="38631489"/>
    <w:rsid w:val="386E0534"/>
    <w:rsid w:val="3AAF36D1"/>
    <w:rsid w:val="3B1A6AD5"/>
    <w:rsid w:val="3B371733"/>
    <w:rsid w:val="3BE57642"/>
    <w:rsid w:val="3C650F81"/>
    <w:rsid w:val="3D2D0B07"/>
    <w:rsid w:val="3DA32287"/>
    <w:rsid w:val="3DD5A8E8"/>
    <w:rsid w:val="3E994DA1"/>
    <w:rsid w:val="3EC5EA7C"/>
    <w:rsid w:val="3ECB79E4"/>
    <w:rsid w:val="415A0DB4"/>
    <w:rsid w:val="4177199D"/>
    <w:rsid w:val="43CF5194"/>
    <w:rsid w:val="44627A06"/>
    <w:rsid w:val="456D0411"/>
    <w:rsid w:val="462A00B0"/>
    <w:rsid w:val="4655143E"/>
    <w:rsid w:val="46AD0B98"/>
    <w:rsid w:val="47215957"/>
    <w:rsid w:val="47C50748"/>
    <w:rsid w:val="47F32AE2"/>
    <w:rsid w:val="480A08AE"/>
    <w:rsid w:val="488E0DCA"/>
    <w:rsid w:val="48DC5777"/>
    <w:rsid w:val="49AC3041"/>
    <w:rsid w:val="4B2C0426"/>
    <w:rsid w:val="4DD8085F"/>
    <w:rsid w:val="4E790FA8"/>
    <w:rsid w:val="4EB33338"/>
    <w:rsid w:val="4ED96CB3"/>
    <w:rsid w:val="4F0D5605"/>
    <w:rsid w:val="4F451D0E"/>
    <w:rsid w:val="519A433C"/>
    <w:rsid w:val="5218467E"/>
    <w:rsid w:val="5357048C"/>
    <w:rsid w:val="54735CFF"/>
    <w:rsid w:val="55087316"/>
    <w:rsid w:val="558D5542"/>
    <w:rsid w:val="565F5252"/>
    <w:rsid w:val="56DD38A8"/>
    <w:rsid w:val="571E638F"/>
    <w:rsid w:val="57532E99"/>
    <w:rsid w:val="57A8352A"/>
    <w:rsid w:val="59FD7B5D"/>
    <w:rsid w:val="5B025E78"/>
    <w:rsid w:val="5BDA5875"/>
    <w:rsid w:val="5C0E1651"/>
    <w:rsid w:val="5C2C7AD6"/>
    <w:rsid w:val="5C3D122E"/>
    <w:rsid w:val="5E4E66A0"/>
    <w:rsid w:val="5EAC4D8F"/>
    <w:rsid w:val="611A1E88"/>
    <w:rsid w:val="61A95522"/>
    <w:rsid w:val="621444A4"/>
    <w:rsid w:val="6388493C"/>
    <w:rsid w:val="64F813CE"/>
    <w:rsid w:val="657809E0"/>
    <w:rsid w:val="66194BAE"/>
    <w:rsid w:val="66713856"/>
    <w:rsid w:val="675731CA"/>
    <w:rsid w:val="68085BB4"/>
    <w:rsid w:val="681774FF"/>
    <w:rsid w:val="699B775A"/>
    <w:rsid w:val="69CC2CEF"/>
    <w:rsid w:val="6A140934"/>
    <w:rsid w:val="6B967E3D"/>
    <w:rsid w:val="6BDF665F"/>
    <w:rsid w:val="6CDB311D"/>
    <w:rsid w:val="6CE2535E"/>
    <w:rsid w:val="6CF77669"/>
    <w:rsid w:val="6D825D40"/>
    <w:rsid w:val="6E153270"/>
    <w:rsid w:val="6E636C9C"/>
    <w:rsid w:val="6E7241D0"/>
    <w:rsid w:val="6E8C0E03"/>
    <w:rsid w:val="6FF60E7F"/>
    <w:rsid w:val="70C93366"/>
    <w:rsid w:val="70EB5CAE"/>
    <w:rsid w:val="71EA42DC"/>
    <w:rsid w:val="73EB3A4E"/>
    <w:rsid w:val="74B56AAC"/>
    <w:rsid w:val="74D0114B"/>
    <w:rsid w:val="76423E2E"/>
    <w:rsid w:val="76775058"/>
    <w:rsid w:val="768D15DB"/>
    <w:rsid w:val="777FD8CF"/>
    <w:rsid w:val="779FCD8C"/>
    <w:rsid w:val="77CB06A3"/>
    <w:rsid w:val="77FFD024"/>
    <w:rsid w:val="78253855"/>
    <w:rsid w:val="79917B36"/>
    <w:rsid w:val="7A60672F"/>
    <w:rsid w:val="7A9F3A01"/>
    <w:rsid w:val="7B303980"/>
    <w:rsid w:val="7B3F2F75"/>
    <w:rsid w:val="7B43437D"/>
    <w:rsid w:val="7E2B1386"/>
    <w:rsid w:val="7E2F6B3F"/>
    <w:rsid w:val="7E7968F9"/>
    <w:rsid w:val="7F7818B1"/>
    <w:rsid w:val="7F7F25F1"/>
    <w:rsid w:val="9DE94AE3"/>
    <w:rsid w:val="A7FFE00E"/>
    <w:rsid w:val="ADB53C4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semiHidden="0" w:name="heading 7"/>
    <w:lsdException w:qFormat="1" w:uiPriority="0" w:semiHidden="0" w:name="heading 8"/>
    <w:lsdException w:qFormat="1"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unhideWhenUsed="0" w:uiPriority="0" w:semiHidden="0" w:name="annotation reference"/>
    <w:lsdException w:unhideWhenUsed="0" w:uiPriority="0" w:semiHidden="0" w:name="line number"/>
    <w:lsdException w:qFormat="1" w:unhideWhenUsed="0" w:uiPriority="99"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iPriority="99"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99" w:semiHidden="0" w:name="Body Text First Indent"/>
    <w:lsdException w:unhideWhenUsed="0" w:uiPriority="0" w:semiHidden="0" w:name="Body Text First Indent 2"/>
    <w:lsdException w:unhideWhenUsed="0" w:uiPriority="0" w:semiHidden="0" w:name="Note Heading"/>
    <w:lsdException w:qFormat="1"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仿宋_GB2312" w:cstheme="minorBidi"/>
      <w:kern w:val="2"/>
      <w:sz w:val="21"/>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unhideWhenUsed/>
    <w:qFormat/>
    <w:uiPriority w:val="0"/>
    <w:pPr>
      <w:keepNext/>
      <w:keepLines/>
      <w:spacing w:before="260" w:after="260" w:line="415" w:lineRule="auto"/>
      <w:outlineLvl w:val="1"/>
    </w:pPr>
    <w:rPr>
      <w:rFonts w:ascii="Cambria" w:hAnsi="Cambria"/>
      <w:b/>
      <w:bCs/>
      <w:szCs w:val="32"/>
    </w:rPr>
  </w:style>
  <w:style w:type="paragraph" w:styleId="4">
    <w:name w:val="heading 3"/>
    <w:basedOn w:val="1"/>
    <w:next w:val="1"/>
    <w:unhideWhenUsed/>
    <w:qFormat/>
    <w:uiPriority w:val="0"/>
    <w:pPr>
      <w:keepNext/>
      <w:keepLines/>
      <w:spacing w:before="260" w:beforeLines="0" w:beforeAutospacing="0" w:after="260" w:afterLines="0" w:afterAutospacing="0" w:line="413" w:lineRule="auto"/>
      <w:outlineLvl w:val="2"/>
    </w:pPr>
    <w:rPr>
      <w:b/>
      <w:sz w:val="32"/>
    </w:rPr>
  </w:style>
  <w:style w:type="paragraph" w:styleId="5">
    <w:name w:val="heading 4"/>
    <w:basedOn w:val="1"/>
    <w:next w:val="1"/>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paragraph" w:styleId="6">
    <w:name w:val="heading 5"/>
    <w:basedOn w:val="1"/>
    <w:next w:val="1"/>
    <w:unhideWhenUsed/>
    <w:qFormat/>
    <w:uiPriority w:val="0"/>
    <w:pPr>
      <w:keepNext/>
      <w:keepLines/>
      <w:spacing w:before="280" w:beforeLines="0" w:beforeAutospacing="0" w:after="290" w:afterLines="0" w:afterAutospacing="0" w:line="372" w:lineRule="auto"/>
      <w:outlineLvl w:val="4"/>
    </w:pPr>
    <w:rPr>
      <w:b/>
      <w:sz w:val="28"/>
    </w:rPr>
  </w:style>
  <w:style w:type="paragraph" w:styleId="7">
    <w:name w:val="heading 6"/>
    <w:basedOn w:val="1"/>
    <w:next w:val="1"/>
    <w:unhideWhenUsed/>
    <w:qFormat/>
    <w:uiPriority w:val="0"/>
    <w:pPr>
      <w:keepNext/>
      <w:keepLines/>
      <w:spacing w:before="240" w:beforeLines="0" w:beforeAutospacing="0" w:after="64" w:afterLines="0" w:afterAutospacing="0" w:line="317" w:lineRule="auto"/>
      <w:outlineLvl w:val="5"/>
    </w:pPr>
    <w:rPr>
      <w:rFonts w:ascii="Arial" w:hAnsi="Arial" w:eastAsia="黑体"/>
      <w:b/>
      <w:sz w:val="24"/>
    </w:rPr>
  </w:style>
  <w:style w:type="paragraph" w:styleId="8">
    <w:name w:val="heading 7"/>
    <w:basedOn w:val="1"/>
    <w:next w:val="1"/>
    <w:unhideWhenUsed/>
    <w:qFormat/>
    <w:uiPriority w:val="0"/>
    <w:pPr>
      <w:keepNext/>
      <w:keepLines/>
      <w:spacing w:before="240" w:beforeLines="0" w:beforeAutospacing="0" w:after="64" w:afterLines="0" w:afterAutospacing="0" w:line="317" w:lineRule="auto"/>
      <w:outlineLvl w:val="6"/>
    </w:pPr>
    <w:rPr>
      <w:b/>
      <w:sz w:val="24"/>
    </w:rPr>
  </w:style>
  <w:style w:type="paragraph" w:styleId="9">
    <w:name w:val="heading 8"/>
    <w:basedOn w:val="1"/>
    <w:next w:val="1"/>
    <w:unhideWhenUsed/>
    <w:qFormat/>
    <w:uiPriority w:val="0"/>
    <w:pPr>
      <w:keepNext/>
      <w:keepLines/>
      <w:spacing w:before="240" w:beforeLines="0" w:beforeAutospacing="0" w:after="64" w:afterLines="0" w:afterAutospacing="0" w:line="317" w:lineRule="auto"/>
      <w:outlineLvl w:val="7"/>
    </w:pPr>
    <w:rPr>
      <w:rFonts w:ascii="Arial" w:hAnsi="Arial" w:eastAsia="黑体"/>
      <w:sz w:val="24"/>
    </w:rPr>
  </w:style>
  <w:style w:type="paragraph" w:styleId="10">
    <w:name w:val="heading 9"/>
    <w:basedOn w:val="1"/>
    <w:next w:val="1"/>
    <w:unhideWhenUsed/>
    <w:qFormat/>
    <w:uiPriority w:val="0"/>
    <w:pPr>
      <w:keepNext/>
      <w:keepLines/>
      <w:spacing w:before="240" w:beforeLines="0" w:beforeAutospacing="0" w:after="64" w:afterLines="0" w:afterAutospacing="0" w:line="317" w:lineRule="auto"/>
      <w:outlineLvl w:val="8"/>
    </w:pPr>
    <w:rPr>
      <w:rFonts w:ascii="Arial" w:hAnsi="Arial" w:eastAsia="黑体"/>
      <w:sz w:val="21"/>
    </w:rPr>
  </w:style>
  <w:style w:type="character" w:default="1" w:styleId="21">
    <w:name w:val="Default Paragraph Font"/>
    <w:qFormat/>
    <w:uiPriority w:val="0"/>
  </w:style>
  <w:style w:type="table" w:default="1" w:styleId="19">
    <w:name w:val="Normal Table"/>
    <w:semiHidden/>
    <w:qFormat/>
    <w:uiPriority w:val="0"/>
    <w:tblPr>
      <w:tblCellMar>
        <w:top w:w="0" w:type="dxa"/>
        <w:left w:w="108" w:type="dxa"/>
        <w:bottom w:w="0" w:type="dxa"/>
        <w:right w:w="108" w:type="dxa"/>
      </w:tblCellMar>
    </w:tblPr>
  </w:style>
  <w:style w:type="paragraph" w:styleId="11">
    <w:name w:val="annotation text"/>
    <w:basedOn w:val="1"/>
    <w:qFormat/>
    <w:uiPriority w:val="0"/>
    <w:pPr>
      <w:jc w:val="left"/>
    </w:pPr>
  </w:style>
  <w:style w:type="paragraph" w:styleId="12">
    <w:name w:val="Body Text"/>
    <w:basedOn w:val="1"/>
    <w:unhideWhenUsed/>
    <w:qFormat/>
    <w:uiPriority w:val="99"/>
    <w:pPr>
      <w:spacing w:after="120"/>
    </w:pPr>
  </w:style>
  <w:style w:type="paragraph" w:styleId="13">
    <w:name w:val="footer"/>
    <w:basedOn w:val="1"/>
    <w:qFormat/>
    <w:uiPriority w:val="0"/>
    <w:pPr>
      <w:tabs>
        <w:tab w:val="center" w:pos="4153"/>
        <w:tab w:val="right" w:pos="8306"/>
      </w:tabs>
      <w:snapToGrid w:val="0"/>
      <w:jc w:val="left"/>
    </w:pPr>
    <w:rPr>
      <w:sz w:val="18"/>
    </w:rPr>
  </w:style>
  <w:style w:type="paragraph" w:styleId="1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5">
    <w:name w:val="footnote text"/>
    <w:basedOn w:val="1"/>
    <w:qFormat/>
    <w:uiPriority w:val="0"/>
    <w:pPr>
      <w:snapToGrid w:val="0"/>
      <w:jc w:val="left"/>
    </w:pPr>
    <w:rPr>
      <w:sz w:val="18"/>
    </w:rPr>
  </w:style>
  <w:style w:type="paragraph" w:styleId="16">
    <w:name w:val="Body Text 2"/>
    <w:basedOn w:val="1"/>
    <w:unhideWhenUsed/>
    <w:qFormat/>
    <w:uiPriority w:val="0"/>
    <w:pPr>
      <w:widowControl/>
      <w:spacing w:line="960" w:lineRule="exact"/>
      <w:jc w:val="center"/>
    </w:pPr>
    <w:rPr>
      <w:rFonts w:ascii="宋体" w:hAnsi="宋体"/>
      <w:b/>
      <w:bCs/>
      <w:color w:val="000000"/>
      <w:sz w:val="52"/>
    </w:rPr>
  </w:style>
  <w:style w:type="paragraph" w:styleId="17">
    <w:name w:val="Normal (Web)"/>
    <w:basedOn w:val="1"/>
    <w:unhideWhenUsed/>
    <w:qFormat/>
    <w:uiPriority w:val="99"/>
    <w:pPr>
      <w:spacing w:before="0" w:beforeAutospacing="1" w:after="0" w:afterAutospacing="1"/>
      <w:ind w:left="0" w:right="0"/>
      <w:jc w:val="left"/>
    </w:pPr>
    <w:rPr>
      <w:kern w:val="0"/>
      <w:sz w:val="24"/>
      <w:lang w:val="en-US" w:eastAsia="zh-CN" w:bidi="ar"/>
    </w:rPr>
  </w:style>
  <w:style w:type="paragraph" w:styleId="18">
    <w:name w:val="Body Text First Indent"/>
    <w:basedOn w:val="12"/>
    <w:unhideWhenUsed/>
    <w:qFormat/>
    <w:uiPriority w:val="99"/>
    <w:pPr>
      <w:ind w:firstLine="420" w:firstLineChars="100"/>
    </w:pPr>
  </w:style>
  <w:style w:type="table" w:styleId="20">
    <w:name w:val="Table Grid"/>
    <w:basedOn w:val="1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2">
    <w:name w:val="page number"/>
    <w:basedOn w:val="21"/>
    <w:qFormat/>
    <w:uiPriority w:val="99"/>
    <w:rPr>
      <w:rFonts w:cs="Times New Roman"/>
    </w:rPr>
  </w:style>
  <w:style w:type="character" w:styleId="23">
    <w:name w:val="Hyperlink"/>
    <w:basedOn w:val="21"/>
    <w:qFormat/>
    <w:uiPriority w:val="0"/>
    <w:rPr>
      <w:color w:val="0000FF"/>
      <w:u w:val="single"/>
    </w:rPr>
  </w:style>
  <w:style w:type="character" w:styleId="24">
    <w:name w:val="footnote reference"/>
    <w:basedOn w:val="21"/>
    <w:qFormat/>
    <w:uiPriority w:val="0"/>
    <w:rPr>
      <w:vertAlign w:val="superscript"/>
    </w:rPr>
  </w:style>
  <w:style w:type="paragraph" w:customStyle="1" w:styleId="25">
    <w:name w:val="正文-公1"/>
    <w:basedOn w:val="1"/>
    <w:next w:val="1"/>
    <w:qFormat/>
    <w:uiPriority w:val="0"/>
    <w:pPr>
      <w:ind w:firstLine="200" w:firstLineChars="200"/>
      <w:jc w:val="left"/>
    </w:pPr>
    <w:rPr>
      <w:rFonts w:eastAsia="仿宋_GB2312"/>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jpe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footnotes" Target="footnotes.xml"/><Relationship Id="rId22" Type="http://schemas.openxmlformats.org/officeDocument/2006/relationships/fontTable" Target="fontTable.xml"/><Relationship Id="rId21" Type="http://schemas.openxmlformats.org/officeDocument/2006/relationships/customXml" Target="../customXml/item1.xml"/><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30</Pages>
  <Words>8368</Words>
  <Characters>9969</Characters>
  <Lines>0</Lines>
  <Paragraphs>0</Paragraphs>
  <TotalTime>12</TotalTime>
  <ScaleCrop>false</ScaleCrop>
  <LinksUpToDate>false</LinksUpToDate>
  <CharactersWithSpaces>9989</CharactersWithSpaces>
  <Application>WPS Office_12.8.2.1113_F1E327BC-269C-435d-A152-05C5408002CA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2023-07-08T22:50:00Z</dcterms:created>
  <dc:creator>Administrator.USER-20210113IS</dc:creator>
  <cp:lastModifiedBy>七禾</cp:lastModifiedBy>
  <cp:lastPrinted>2024-12-10T11:44:00Z</cp:lastPrinted>
  <dcterms:modified xsi:type="dcterms:W3CDTF">2024-12-23T16:00:44Z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2052-12.8.2.1113</vt:lpwstr>
  </property>
  <property fmtid="{D5CDD505-2E9C-101B-9397-08002B2CF9AE}" pid="3" name="ICV">
    <vt:lpwstr>10C87DC6C03E48988AEBD9A33794B25A_13</vt:lpwstr>
  </property>
</Properties>
</file>