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73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全区重大事故隐患专项排查整治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</w:p>
    <w:p w14:paraId="2F5E9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行动工作总结</w:t>
      </w:r>
    </w:p>
    <w:bookmarkEnd w:id="0"/>
    <w:p w14:paraId="28B8F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黄石港区安全生产委员会办公室</w:t>
      </w:r>
    </w:p>
    <w:p w14:paraId="0EFD474B">
      <w:pPr>
        <w:pStyle w:val="2"/>
        <w:ind w:left="0" w:leftChars="0" w:firstLine="0" w:firstLineChars="0"/>
        <w:jc w:val="center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2023年12月29日</w:t>
      </w:r>
    </w:p>
    <w:p w14:paraId="2ED04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大事故隐患专项排查整治2023行动开展以来,我区高度重视、积极谋划,聚焦重点时段和重点行业领域安全生产形势,推动责任更明确、风险能管控、隐患严治理、督办见实效,着力从根本上消除隐患、解决问题,实现由安全生产治理模式向事前预防转型。</w:t>
      </w:r>
    </w:p>
    <w:p w14:paraId="7BEEA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强化安排部署，明确监管责任</w:t>
      </w:r>
    </w:p>
    <w:p w14:paraId="4E48A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我区把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重大事故隐患专项排查整治工作作为一项重要的工作来抓，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区安委会印发《黄石港区重大事故隐患专项排查整治2023行动实施方案》将专项行动划分动员部署、企业自查自改和部门帮扶、部门精准执法、总结提高四个阶段有序推进。5月16日下午，黄石港区召开重大事故隐患专项排查整治2023行动动员部署会议，区委常委、常务副区长徐新勇出席会议并讲话。5月24日上午，黄石港区安委办召开全区重大事故隐患专项排查整治2023行动专班工作调度会，总结交流行动部署情况，分析行业存在风险问题，研究部署下阶段重点任务，确保重大隐患专项整治行动各项任务落到实处。区委常委、常务副区长徐新勇参加会议并讲话，区政府副区长周邦松主持会议。</w:t>
      </w:r>
    </w:p>
    <w:p w14:paraId="6DCA6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二、强化重点监管，确保风险可控</w:t>
      </w:r>
    </w:p>
    <w:p w14:paraId="6F1C9BC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突出工贸、建筑施工、消防、危险化学品、交通运输、燃气等重点行业领域，相继开展城乡燃气安全专项整治、有限空间作业专项整治、动火作业专业专项整治、“打非治违”专项行动，聚焦可能导致群死群伤的重大事故隐患，特别是近年来重特大事故暴露出的违规动火、外包外租管理混乱、不开展应急演练、员工不熟悉逃生出口等突出问题，共抽查检查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1289</w:t>
      </w:r>
      <w:r>
        <w:rPr>
          <w:rFonts w:hint="eastAsia" w:ascii="仿宋_GB2312" w:hAnsi="仿宋_GB2312" w:eastAsia="仿宋_GB2312" w:cs="仿宋_GB2312"/>
          <w:sz w:val="32"/>
          <w:szCs w:val="32"/>
        </w:rPr>
        <w:t>家次，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企业主要负责人未按要求亲自研究排查整治工作的1家，企业主要负责人未带队检查的3家，电焊特种作业无证上岗作业的7家，外包外租管理混乱的1家，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十五条硬措施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“二十条铁办法”贯彻落实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，严防各类事故发生。</w:t>
      </w:r>
    </w:p>
    <w:p w14:paraId="3D514EA6">
      <w:pPr>
        <w:pageBreakBefore w:val="0"/>
        <w:kinsoku/>
        <w:wordWrap/>
        <w:overflowPunct/>
        <w:topLinePunct w:val="0"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强化帮扶力度，提升自查能力</w:t>
      </w:r>
    </w:p>
    <w:p w14:paraId="01CCC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黄石港区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辖区企业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实际，向专家借智、借力，深入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帮扶工贸企业和危险化学品企业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安全生产隐患排查，发挥专家专业技术优势，为企业提供详实有效的安全技术服务。通过服务式执法，主动对接企业，紧密配合专家，实地察看企业现场安全生产管理工作，从企业安全设施设计、工艺流程、危险作业管理、双重预防机制建设等方面对企业安全生产隐患进行逐一排查，对企业进行诊断评估，逐车间、逐岗位严查事故隐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同时，与企业负责人进行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深入交谈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提出整改意见和措施，提升企业自身排查安全隐患的能力，从根本上防范生产安全事故的发生</w:t>
      </w:r>
      <w:r>
        <w:rPr>
          <w:rFonts w:hint="eastAsia" w:ascii="仿宋_GB2312" w:eastAsia="仿宋_GB2312"/>
          <w:sz w:val="32"/>
          <w:szCs w:val="32"/>
          <w:lang w:eastAsia="zh-CN"/>
        </w:rPr>
        <w:t>。截至目前，帮扶指导重点企业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362家次。</w:t>
      </w:r>
    </w:p>
    <w:p w14:paraId="2DC6D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四、强化精准执法，实现闭环整改</w:t>
      </w:r>
    </w:p>
    <w:p w14:paraId="4998E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各行业监管部门牢固树立“隐患就是事故”理念，实行分类分级监管，精细化施策。对全区工贸、医药、危化企业进行摸底调查，实施分类分级监管，将易燃易爆、危险化学品使用、经营企业确定为重点检查对象，坚持“一企一策”，实行精细化管理。对违法情节轻微且能立即整改的企业，采取宣讲教育、约谈警示等方式；对安全风险较高、隐患较多的企业，公开曝光、加大执法频次和处罚力度，同时紧盯近年来受过安全生产行政处罚企业，对照《重大事故隐患判定标准》全面开展隐患排查整治。对督导检查和自查自纠发现的问题隐患，及时下达整改指令，逐项明确责任单位、工作措施、整改目标、完成时限，确保问题隐患按时消除到位。专项行动以来，企业自查和部门发现的重大事故隐患50个，已全部整改完成，整改率100%。曝光、约谈、惩戒企业15家，责令停产停业整顿5家，公布执法典型案例6个，行政处罚29次，罚款41.59万元。</w:t>
      </w:r>
    </w:p>
    <w:p w14:paraId="1205E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五、强化调度督办，推动落地见效</w:t>
      </w:r>
    </w:p>
    <w:p w14:paraId="18537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“三管三必须”要求，结合常态化督查巡查工作对各街道（管理区）、安委会成员单位持续开展督查。根据各各街道（管理区）、安委会成员单位报送的重大事故隐患台账、清单，下发重大事故隐患进行督办的通知及重大事故隐患专项排查整治2023行动开展情况的通报，对部分重大事故隐患进行督办，督促隐患整改责任单位在规定期限内完成整改。同时将专项行动开展情况列入各街道（管理区）、安委会成员单位安全生产年度考核，以考核促落实。截至目前，全区今年共挂牌督办的重大事故隐患32个，已整改32个，整改率达100％。</w:t>
      </w:r>
    </w:p>
    <w:p w14:paraId="3A55A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223DE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NzQ3NTc3OWQ4M2ExYTI4ODljOWViNWVlYjIwNjgifQ=="/>
  </w:docVars>
  <w:rsids>
    <w:rsidRoot w:val="00FC1E40"/>
    <w:rsid w:val="00103422"/>
    <w:rsid w:val="005E4CBC"/>
    <w:rsid w:val="00697C8D"/>
    <w:rsid w:val="007E4FAF"/>
    <w:rsid w:val="00A8393F"/>
    <w:rsid w:val="00B16F69"/>
    <w:rsid w:val="00D3340D"/>
    <w:rsid w:val="00F125A9"/>
    <w:rsid w:val="00FC1E40"/>
    <w:rsid w:val="03BC6CBB"/>
    <w:rsid w:val="08E1269F"/>
    <w:rsid w:val="0B3D73B1"/>
    <w:rsid w:val="13267D16"/>
    <w:rsid w:val="175A7D98"/>
    <w:rsid w:val="18D67A53"/>
    <w:rsid w:val="19B5776F"/>
    <w:rsid w:val="1D1502E7"/>
    <w:rsid w:val="1DEF4F4C"/>
    <w:rsid w:val="2C155ECD"/>
    <w:rsid w:val="2EB53EDD"/>
    <w:rsid w:val="3137457A"/>
    <w:rsid w:val="32A47CEB"/>
    <w:rsid w:val="34EE2813"/>
    <w:rsid w:val="39765328"/>
    <w:rsid w:val="3AA91880"/>
    <w:rsid w:val="3DFE1897"/>
    <w:rsid w:val="3E8461DE"/>
    <w:rsid w:val="4346094B"/>
    <w:rsid w:val="497D4C95"/>
    <w:rsid w:val="4C63431C"/>
    <w:rsid w:val="4FE054FF"/>
    <w:rsid w:val="50E472E1"/>
    <w:rsid w:val="53083527"/>
    <w:rsid w:val="537054E7"/>
    <w:rsid w:val="59A14B4B"/>
    <w:rsid w:val="5F7D36E3"/>
    <w:rsid w:val="61F23D20"/>
    <w:rsid w:val="69431C20"/>
    <w:rsid w:val="6A7342A4"/>
    <w:rsid w:val="6B7D6114"/>
    <w:rsid w:val="6E8226F4"/>
    <w:rsid w:val="6F7E4E45"/>
    <w:rsid w:val="72361A07"/>
    <w:rsid w:val="72D3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ascii="Times New Roman" w:hAnsi="Times New Roman" w:eastAsia="仿宋_GB2312" w:cs="Times New Roman"/>
    </w:rPr>
  </w:style>
  <w:style w:type="paragraph" w:styleId="4">
    <w:name w:val="Body Text Indent"/>
    <w:basedOn w:val="1"/>
    <w:unhideWhenUsed/>
    <w:qFormat/>
    <w:uiPriority w:val="99"/>
    <w:pPr>
      <w:spacing w:beforeLines="0" w:afterLines="0"/>
      <w:ind w:firstLine="709"/>
    </w:pPr>
    <w:rPr>
      <w:rFonts w:hint="default"/>
      <w:sz w:val="32"/>
      <w:szCs w:val="24"/>
      <w:lang w:val="hr-HR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 2"/>
    <w:basedOn w:val="4"/>
    <w:next w:val="1"/>
    <w:unhideWhenUsed/>
    <w:qFormat/>
    <w:uiPriority w:val="99"/>
    <w:pPr>
      <w:spacing w:beforeLines="0" w:afterLines="0"/>
      <w:ind w:left="420" w:leftChars="200" w:firstLine="420" w:firstLineChars="200"/>
    </w:pPr>
    <w:rPr>
      <w:rFonts w:hint="eastAsia" w:ascii="宋体" w:hAnsi="宋体"/>
      <w:color w:val="FF0000"/>
      <w:sz w:val="21"/>
      <w:szCs w:val="24"/>
      <w:lang w:val="en-US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Normal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11">
    <w:name w:val="15"/>
    <w:basedOn w:val="8"/>
    <w:qFormat/>
    <w:uiPriority w:val="0"/>
    <w:rPr>
      <w:rFonts w:hint="default" w:ascii="Times New Roman" w:hAnsi="Times New Roman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1667</Words>
  <Characters>1711</Characters>
  <Lines>13</Lines>
  <Paragraphs>3</Paragraphs>
  <TotalTime>6</TotalTime>
  <ScaleCrop>false</ScaleCrop>
  <LinksUpToDate>false</LinksUpToDate>
  <CharactersWithSpaces>1711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2020-08-25T07:05:00Z</dcterms:created>
  <dc:creator>AJJ</dc:creator>
  <cp:lastModifiedBy>英甾</cp:lastModifiedBy>
  <dcterms:modified xsi:type="dcterms:W3CDTF">2024-12-17T02:30:55Z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C0036ADEF3E742A3A113674E0DD09245_13</vt:lpwstr>
  </property>
</Properties>
</file>