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B0E87">
      <w:pPr>
        <w:wordWrap w:val="0"/>
        <w:spacing w:before="620" w:after="0" w:line="460" w:lineRule="atLeast"/>
        <w:ind w:left="0" w:right="0"/>
        <w:jc w:val="both"/>
        <w:textAlignment w:val="baseline"/>
        <w:rPr>
          <w:sz w:val="33"/>
        </w:rPr>
      </w:pPr>
      <w:r>
        <w:rPr>
          <w:rFonts w:ascii="黑体" w:hAnsi="黑体" w:eastAsia="黑体" w:cs="黑体"/>
          <w:b w:val="0"/>
          <w:i w:val="0"/>
          <w:color w:val="000000"/>
          <w:sz w:val="33"/>
        </w:rPr>
        <w:t>附件</w:t>
      </w:r>
    </w:p>
    <w:p w14:paraId="1E472A8C">
      <w:pPr>
        <w:wordWrap w:val="0"/>
        <w:spacing w:before="0" w:after="0" w:line="520" w:lineRule="exact"/>
        <w:ind w:left="0" w:right="0"/>
        <w:jc w:val="both"/>
        <w:textAlignment w:val="baseline"/>
        <w:rPr>
          <w:sz w:val="42"/>
        </w:rPr>
      </w:pPr>
    </w:p>
    <w:p w14:paraId="6518ED25">
      <w:pPr>
        <w:wordWrap w:val="0"/>
        <w:spacing w:before="0" w:after="0" w:line="580" w:lineRule="atLeast"/>
        <w:ind w:left="0" w:right="0"/>
        <w:jc w:val="center"/>
        <w:textAlignment w:val="baseline"/>
        <w:rPr>
          <w:sz w:val="42"/>
        </w:rPr>
      </w:pPr>
      <w:bookmarkStart w:id="0" w:name="_GoBack"/>
      <w:r>
        <w:rPr>
          <w:rFonts w:ascii="宋体" w:hAnsi="宋体" w:eastAsia="宋体" w:cs="宋体"/>
          <w:b w:val="0"/>
          <w:i w:val="0"/>
          <w:color w:val="000000"/>
          <w:sz w:val="42"/>
        </w:rPr>
        <w:t>政府信息公开工作年度报告格式模板</w:t>
      </w:r>
    </w:p>
    <w:bookmarkEnd w:id="0"/>
    <w:p w14:paraId="09360831">
      <w:pPr>
        <w:wordWrap w:val="0"/>
        <w:spacing w:before="0" w:after="0" w:line="360" w:lineRule="exact"/>
        <w:ind w:left="0" w:right="0"/>
        <w:jc w:val="center"/>
        <w:textAlignment w:val="baseline"/>
        <w:rPr>
          <w:sz w:val="30"/>
        </w:rPr>
      </w:pPr>
    </w:p>
    <w:p w14:paraId="6FB7A25C">
      <w:pPr>
        <w:wordWrap w:val="0"/>
        <w:spacing w:before="0" w:after="0" w:line="360" w:lineRule="exact"/>
        <w:ind w:left="0" w:right="0"/>
        <w:jc w:val="center"/>
        <w:textAlignment w:val="baseline"/>
        <w:rPr>
          <w:sz w:val="30"/>
        </w:rPr>
      </w:pPr>
    </w:p>
    <w:p w14:paraId="05287371">
      <w:pPr>
        <w:wordWrap w:val="0"/>
        <w:spacing w:before="0" w:after="0" w:line="420" w:lineRule="atLeast"/>
        <w:ind w:left="720" w:right="0"/>
        <w:jc w:val="both"/>
        <w:textAlignment w:val="baseline"/>
        <w:rPr>
          <w:sz w:val="30"/>
        </w:rPr>
      </w:pPr>
      <w:r>
        <w:rPr>
          <w:rFonts w:ascii="黑体" w:hAnsi="黑体" w:eastAsia="黑体" w:cs="黑体"/>
          <w:b w:val="0"/>
          <w:i w:val="0"/>
          <w:color w:val="000000"/>
          <w:sz w:val="30"/>
        </w:rPr>
        <w:t>一、总体情况</w:t>
      </w:r>
    </w:p>
    <w:p w14:paraId="23174FC4">
      <w:pPr>
        <w:wordWrap w:val="0"/>
        <w:spacing w:before="0" w:after="0" w:line="660" w:lineRule="atLeast"/>
        <w:ind w:left="720" w:right="0"/>
        <w:jc w:val="both"/>
        <w:textAlignment w:val="baseline"/>
        <w:rPr>
          <w:sz w:val="28"/>
        </w:rPr>
      </w:pPr>
      <w:r>
        <w:rPr>
          <w:rFonts w:ascii="仿宋" w:hAnsi="仿宋" w:eastAsia="仿宋" w:cs="仿宋"/>
          <w:b w:val="0"/>
          <w:i w:val="0"/>
          <w:color w:val="000000"/>
          <w:sz w:val="28"/>
        </w:rPr>
        <w:t>简明扼要，无需面面俱到，不超过1000字。</w:t>
      </w:r>
    </w:p>
    <w:p w14:paraId="157AA1B8">
      <w:pPr>
        <w:wordWrap w:val="0"/>
        <w:spacing w:before="0" w:after="0" w:line="660" w:lineRule="atLeast"/>
        <w:ind w:left="720" w:right="0"/>
        <w:jc w:val="both"/>
        <w:textAlignment w:val="baseline"/>
        <w:rPr>
          <w:sz w:val="28"/>
        </w:rPr>
      </w:pPr>
      <w:r>
        <w:rPr>
          <w:rFonts w:ascii="仿宋" w:hAnsi="仿宋" w:eastAsia="仿宋" w:cs="仿宋"/>
          <w:b w:val="0"/>
          <w:i w:val="0"/>
          <w:color w:val="000000"/>
          <w:sz w:val="28"/>
        </w:rPr>
        <w:t>(一)政府信息主动公开情况(安排部署、做法成效)。</w:t>
      </w:r>
    </w:p>
    <w:p w14:paraId="2F98F3D9">
      <w:pPr>
        <w:wordWrap w:val="0"/>
        <w:spacing w:before="0" w:after="0" w:line="660" w:lineRule="atLeast"/>
        <w:ind w:left="720" w:right="0"/>
        <w:jc w:val="both"/>
        <w:textAlignment w:val="baseline"/>
        <w:rPr>
          <w:sz w:val="28"/>
        </w:rPr>
      </w:pPr>
      <w:r>
        <w:rPr>
          <w:rFonts w:ascii="仿宋" w:hAnsi="仿宋" w:eastAsia="仿宋" w:cs="仿宋"/>
          <w:b w:val="0"/>
          <w:i w:val="0"/>
          <w:color w:val="000000"/>
          <w:sz w:val="28"/>
        </w:rPr>
        <w:t>(二)政府信息依申请公开情况(办理答复工作开展情况)。</w:t>
      </w:r>
    </w:p>
    <w:p w14:paraId="04830C12">
      <w:pPr>
        <w:wordWrap w:val="0"/>
        <w:spacing w:before="0" w:after="0" w:line="660" w:lineRule="atLeast"/>
        <w:ind w:left="720" w:right="0"/>
        <w:jc w:val="both"/>
        <w:textAlignment w:val="baseline"/>
        <w:rPr>
          <w:sz w:val="28"/>
        </w:rPr>
      </w:pPr>
      <w:r>
        <w:rPr>
          <w:rFonts w:ascii="仿宋" w:hAnsi="仿宋" w:eastAsia="仿宋" w:cs="仿宋"/>
          <w:b w:val="0"/>
          <w:i w:val="0"/>
          <w:color w:val="000000"/>
          <w:sz w:val="28"/>
        </w:rPr>
        <w:t>(三)政府信息管理情况(主要做法及成效)。</w:t>
      </w:r>
    </w:p>
    <w:p w14:paraId="38633BAA">
      <w:pPr>
        <w:wordWrap w:val="0"/>
        <w:spacing w:before="0" w:after="0" w:line="660" w:lineRule="atLeast"/>
        <w:ind w:left="0" w:right="40" w:firstLine="700"/>
        <w:jc w:val="both"/>
        <w:textAlignment w:val="baseline"/>
        <w:rPr>
          <w:sz w:val="28"/>
        </w:rPr>
      </w:pPr>
      <w:r>
        <w:rPr>
          <w:rFonts w:ascii="仿宋" w:hAnsi="仿宋" w:eastAsia="仿宋" w:cs="仿宋"/>
          <w:b w:val="0"/>
          <w:i w:val="0"/>
          <w:color w:val="000000"/>
          <w:sz w:val="28"/>
        </w:rPr>
        <w:t>(四)政府信息公开平台建设情况(建设维护情况、信息发布情况)。</w:t>
      </w:r>
    </w:p>
    <w:p w14:paraId="4AB79F1C">
      <w:pPr>
        <w:wordWrap w:val="0"/>
        <w:spacing w:before="0" w:after="0" w:line="660" w:lineRule="atLeast"/>
        <w:ind w:left="0" w:right="60" w:firstLine="700"/>
        <w:jc w:val="both"/>
        <w:textAlignment w:val="baseline"/>
        <w:rPr>
          <w:sz w:val="28"/>
        </w:rPr>
      </w:pPr>
      <w:r>
        <w:rPr>
          <w:rFonts w:ascii="仿宋" w:hAnsi="仿宋" w:eastAsia="仿宋" w:cs="仿宋"/>
          <w:b w:val="0"/>
          <w:i w:val="0"/>
          <w:color w:val="000000"/>
          <w:sz w:val="28"/>
        </w:rPr>
        <w:t>(五)监督保障情况(考核评议、督促整改、社会评议和责任追究结果情况)。</w:t>
      </w:r>
    </w:p>
    <w:p w14:paraId="1F7A0715">
      <w:pPr>
        <w:wordWrap w:val="0"/>
        <w:spacing w:before="200" w:after="0" w:line="420" w:lineRule="atLeast"/>
        <w:ind w:left="720" w:right="0"/>
        <w:jc w:val="both"/>
        <w:textAlignment w:val="baseline"/>
        <w:rPr>
          <w:sz w:val="30"/>
        </w:rPr>
      </w:pPr>
      <w:r>
        <w:rPr>
          <w:rFonts w:ascii="黑体" w:hAnsi="黑体" w:eastAsia="黑体" w:cs="黑体"/>
          <w:b w:val="0"/>
          <w:i w:val="0"/>
          <w:color w:val="000000"/>
          <w:sz w:val="30"/>
        </w:rPr>
        <w:t>二、主动公开政府信息情况</w:t>
      </w:r>
    </w:p>
    <w:p w14:paraId="376673DB">
      <w:pPr>
        <w:wordWrap w:val="0"/>
        <w:spacing w:before="0" w:after="0" w:line="660" w:lineRule="atLeast"/>
        <w:ind w:left="720" w:right="0"/>
        <w:jc w:val="both"/>
        <w:textAlignment w:val="baseline"/>
        <w:rPr>
          <w:sz w:val="28"/>
        </w:rPr>
      </w:pPr>
      <w:r>
        <w:rPr>
          <w:rFonts w:ascii="仿宋" w:hAnsi="仿宋" w:eastAsia="仿宋" w:cs="仿宋"/>
          <w:b w:val="0"/>
          <w:i w:val="0"/>
          <w:color w:val="000000"/>
          <w:sz w:val="28"/>
        </w:rPr>
        <w:t>必要文字表述。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40"/>
      </w:tblGrid>
      <w:tr w14:paraId="33B249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gridSpan w:val="4"/>
            <w:vAlign w:val="center"/>
          </w:tcPr>
          <w:p w14:paraId="4499361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第二十条第(一) 项</w:t>
            </w:r>
          </w:p>
        </w:tc>
      </w:tr>
      <w:tr w14:paraId="639562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60" w:type="dxa"/>
            <w:vAlign w:val="center"/>
          </w:tcPr>
          <w:p w14:paraId="12298F1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信息内容</w:t>
            </w:r>
          </w:p>
        </w:tc>
        <w:tc>
          <w:tcPr>
            <w:tcW w:w="2060" w:type="dxa"/>
            <w:vAlign w:val="center"/>
          </w:tcPr>
          <w:p w14:paraId="48E0D5A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本年制发件数</w:t>
            </w:r>
          </w:p>
        </w:tc>
        <w:tc>
          <w:tcPr>
            <w:tcW w:w="2060" w:type="dxa"/>
            <w:vAlign w:val="center"/>
          </w:tcPr>
          <w:p w14:paraId="1C3704B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本年废止件数</w:t>
            </w:r>
          </w:p>
        </w:tc>
        <w:tc>
          <w:tcPr>
            <w:tcW w:w="2040" w:type="dxa"/>
            <w:vAlign w:val="center"/>
          </w:tcPr>
          <w:p w14:paraId="7915798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现行有效件数</w:t>
            </w:r>
          </w:p>
        </w:tc>
      </w:tr>
      <w:tr w14:paraId="0774E2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60" w:type="dxa"/>
            <w:vAlign w:val="center"/>
          </w:tcPr>
          <w:p w14:paraId="3E216A01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规章</w:t>
            </w:r>
          </w:p>
        </w:tc>
        <w:tc>
          <w:tcPr>
            <w:tcW w:w="2060" w:type="dxa"/>
            <w:vAlign w:val="center"/>
          </w:tcPr>
          <w:p w14:paraId="2CFC31D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2060" w:type="dxa"/>
            <w:vAlign w:val="center"/>
          </w:tcPr>
          <w:p w14:paraId="5EF533A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7B42E0A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  <w:tr w14:paraId="006B46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60" w:type="dxa"/>
            <w:vAlign w:val="center"/>
          </w:tcPr>
          <w:p w14:paraId="20D895CF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行政规范性文件</w:t>
            </w:r>
          </w:p>
        </w:tc>
        <w:tc>
          <w:tcPr>
            <w:tcW w:w="2060" w:type="dxa"/>
            <w:vAlign w:val="center"/>
          </w:tcPr>
          <w:p w14:paraId="0E954A0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2060" w:type="dxa"/>
            <w:vAlign w:val="center"/>
          </w:tcPr>
          <w:p w14:paraId="1224447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7C43111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  <w:tr w14:paraId="056E62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gridSpan w:val="4"/>
            <w:vAlign w:val="center"/>
          </w:tcPr>
          <w:p w14:paraId="7384503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第二十条第(五) 项</w:t>
            </w:r>
          </w:p>
        </w:tc>
      </w:tr>
      <w:tr w14:paraId="237F0B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60" w:type="dxa"/>
            <w:vAlign w:val="center"/>
          </w:tcPr>
          <w:p w14:paraId="5D09ED0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信息内容</w:t>
            </w:r>
          </w:p>
        </w:tc>
        <w:tc>
          <w:tcPr>
            <w:tcW w:w="6160" w:type="dxa"/>
            <w:gridSpan w:val="3"/>
            <w:vAlign w:val="center"/>
          </w:tcPr>
          <w:p w14:paraId="00FD13F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本年处理决定数量</w:t>
            </w:r>
          </w:p>
        </w:tc>
      </w:tr>
      <w:tr w14:paraId="5224A4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60" w:type="dxa"/>
            <w:vAlign w:val="center"/>
          </w:tcPr>
          <w:p w14:paraId="528BAF63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行政许可</w:t>
            </w:r>
          </w:p>
        </w:tc>
        <w:tc>
          <w:tcPr>
            <w:tcW w:w="6160" w:type="dxa"/>
            <w:gridSpan w:val="3"/>
            <w:vAlign w:val="center"/>
          </w:tcPr>
          <w:p w14:paraId="2724E68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</w:tbl>
    <w:p w14:paraId="45570E2F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5"/>
        </w:rPr>
      </w:pPr>
    </w:p>
    <w:p w14:paraId="42EF17D1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5"/>
        </w:rPr>
      </w:pPr>
    </w:p>
    <w:p w14:paraId="1DF3EA1A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5"/>
        </w:rPr>
      </w:pPr>
    </w:p>
    <w:p w14:paraId="7BF8E97A">
      <w:pPr>
        <w:wordWrap w:val="0"/>
        <w:spacing w:before="0" w:after="0" w:line="220" w:lineRule="atLeast"/>
        <w:ind w:left="0" w:right="0"/>
        <w:jc w:val="right"/>
        <w:textAlignment w:val="baseline"/>
        <w:rPr>
          <w:sz w:val="15"/>
        </w:rPr>
      </w:pPr>
      <w:r>
        <w:rPr>
          <w:rFonts w:ascii="宋体" w:hAnsi="宋体" w:eastAsia="宋体" w:cs="宋体"/>
          <w:b w:val="0"/>
          <w:i w:val="0"/>
          <w:color w:val="000000"/>
          <w:sz w:val="15"/>
        </w:rPr>
        <w:t>—— 3 ——</w:t>
      </w:r>
      <w:r>
        <w:br w:type="page"/>
      </w:r>
    </w:p>
    <w:tbl>
      <w:tblPr>
        <w:tblStyle w:val="2"/>
        <w:tblW w:w="0" w:type="auto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180"/>
      </w:tblGrid>
      <w:tr w14:paraId="31F018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20" w:type="dxa"/>
            <w:gridSpan w:val="2"/>
            <w:vAlign w:val="center"/>
          </w:tcPr>
          <w:p w14:paraId="5865A854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第二十条第 (六) 项</w:t>
            </w:r>
          </w:p>
        </w:tc>
      </w:tr>
      <w:tr w14:paraId="428B20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40" w:type="dxa"/>
            <w:vAlign w:val="center"/>
          </w:tcPr>
          <w:p w14:paraId="71C7D956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6180" w:type="dxa"/>
            <w:vAlign w:val="center"/>
          </w:tcPr>
          <w:p w14:paraId="4C630663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本年处理决定数量</w:t>
            </w:r>
          </w:p>
        </w:tc>
      </w:tr>
      <w:tr w14:paraId="35F019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40" w:type="dxa"/>
            <w:vAlign w:val="center"/>
          </w:tcPr>
          <w:p w14:paraId="18EA16BA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6180" w:type="dxa"/>
            <w:vAlign w:val="center"/>
          </w:tcPr>
          <w:p w14:paraId="036CE49A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 xml:space="preserve"> </w:t>
            </w:r>
          </w:p>
        </w:tc>
      </w:tr>
      <w:tr w14:paraId="2BEE5F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40" w:type="dxa"/>
            <w:vAlign w:val="center"/>
          </w:tcPr>
          <w:p w14:paraId="6802B40E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行政强制</w:t>
            </w:r>
          </w:p>
        </w:tc>
        <w:tc>
          <w:tcPr>
            <w:tcW w:w="6180" w:type="dxa"/>
            <w:vAlign w:val="center"/>
          </w:tcPr>
          <w:p w14:paraId="552928BB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 xml:space="preserve"> </w:t>
            </w:r>
          </w:p>
        </w:tc>
      </w:tr>
      <w:tr w14:paraId="2B4F2C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20" w:type="dxa"/>
            <w:gridSpan w:val="2"/>
            <w:vAlign w:val="center"/>
          </w:tcPr>
          <w:p w14:paraId="5BAF7F54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第二十条第(八) 项</w:t>
            </w:r>
          </w:p>
        </w:tc>
      </w:tr>
      <w:tr w14:paraId="70F971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40" w:type="dxa"/>
            <w:vAlign w:val="center"/>
          </w:tcPr>
          <w:p w14:paraId="2967F871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6180" w:type="dxa"/>
            <w:vAlign w:val="center"/>
          </w:tcPr>
          <w:p w14:paraId="52B5DD2F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本年收费金额 (单位： 万元)</w:t>
            </w:r>
          </w:p>
        </w:tc>
      </w:tr>
      <w:tr w14:paraId="0705BE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40" w:type="dxa"/>
            <w:vAlign w:val="center"/>
          </w:tcPr>
          <w:p w14:paraId="556B020E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行政事业性收费</w:t>
            </w:r>
          </w:p>
        </w:tc>
        <w:tc>
          <w:tcPr>
            <w:tcW w:w="6180" w:type="dxa"/>
            <w:vAlign w:val="center"/>
          </w:tcPr>
          <w:p w14:paraId="401FE7F9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6ED15933">
      <w:pPr>
        <w:wordWrap w:val="0"/>
        <w:spacing w:before="0" w:after="0" w:line="600" w:lineRule="atLeast"/>
        <w:ind w:left="20" w:right="0" w:firstLine="580"/>
        <w:jc w:val="both"/>
        <w:textAlignment w:val="baseline"/>
        <w:rPr>
          <w:sz w:val="27"/>
        </w:rPr>
      </w:pPr>
      <w:r>
        <w:rPr>
          <w:rFonts w:ascii="仿宋" w:hAnsi="仿宋" w:eastAsia="仿宋" w:cs="仿宋"/>
          <w:b w:val="0"/>
          <w:i w:val="0"/>
          <w:color w:val="000000"/>
          <w:sz w:val="27"/>
        </w:rPr>
        <w:t>注意：规章和规范性文件2024年“现行有效件数”要与2023年“现行有效件数”+2024年“本年制发件数”-2024年“本年废止件数”保持一致。表格不能留空，如没有对应数字，应填“0”。</w:t>
      </w:r>
    </w:p>
    <w:p w14:paraId="0C0D17A6">
      <w:pPr>
        <w:wordWrap w:val="0"/>
        <w:spacing w:before="0" w:after="0" w:line="400" w:lineRule="exact"/>
        <w:ind w:left="0" w:right="0"/>
        <w:jc w:val="both"/>
        <w:textAlignment w:val="baseline"/>
        <w:rPr>
          <w:sz w:val="30"/>
        </w:rPr>
      </w:pPr>
    </w:p>
    <w:p w14:paraId="6ACABD3A">
      <w:pPr>
        <w:wordWrap w:val="0"/>
        <w:spacing w:before="0" w:after="0" w:line="400" w:lineRule="exact"/>
        <w:ind w:left="0" w:right="0"/>
        <w:jc w:val="both"/>
        <w:textAlignment w:val="baseline"/>
        <w:rPr>
          <w:sz w:val="30"/>
        </w:rPr>
      </w:pPr>
    </w:p>
    <w:p w14:paraId="25949970">
      <w:pPr>
        <w:wordWrap w:val="0"/>
        <w:spacing w:before="0" w:after="0" w:line="420" w:lineRule="atLeast"/>
        <w:ind w:left="620" w:right="0"/>
        <w:jc w:val="both"/>
        <w:textAlignment w:val="baseline"/>
        <w:rPr>
          <w:sz w:val="30"/>
        </w:rPr>
      </w:pPr>
      <w:r>
        <w:rPr>
          <w:rFonts w:ascii="黑体" w:hAnsi="黑体" w:eastAsia="黑体" w:cs="黑体"/>
          <w:b w:val="0"/>
          <w:i w:val="0"/>
          <w:color w:val="000000"/>
          <w:sz w:val="30"/>
        </w:rPr>
        <w:t>三、收到和处理政府信息公开申请情况</w:t>
      </w:r>
    </w:p>
    <w:p w14:paraId="0F3349E1">
      <w:pPr>
        <w:wordWrap w:val="0"/>
        <w:spacing w:before="260" w:after="0" w:line="600" w:lineRule="atLeast"/>
        <w:ind w:left="620" w:right="0"/>
        <w:jc w:val="both"/>
        <w:textAlignment w:val="baseline"/>
        <w:rPr>
          <w:sz w:val="27"/>
        </w:rPr>
      </w:pPr>
      <w:r>
        <w:rPr>
          <w:rFonts w:ascii="仿宋" w:hAnsi="仿宋" w:eastAsia="仿宋" w:cs="仿宋"/>
          <w:b w:val="0"/>
          <w:i w:val="0"/>
          <w:color w:val="000000"/>
          <w:sz w:val="27"/>
        </w:rPr>
        <w:t>必要文字表述。</w:t>
      </w:r>
    </w:p>
    <w:tbl>
      <w:tblPr>
        <w:tblStyle w:val="2"/>
        <w:tblW w:w="0" w:type="auto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760"/>
        <w:gridCol w:w="2820"/>
        <w:gridCol w:w="560"/>
        <w:gridCol w:w="580"/>
        <w:gridCol w:w="580"/>
        <w:gridCol w:w="580"/>
        <w:gridCol w:w="580"/>
        <w:gridCol w:w="600"/>
        <w:gridCol w:w="600"/>
      </w:tblGrid>
      <w:tr w14:paraId="6AE916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gridSpan w:val="3"/>
            <w:vMerge w:val="restart"/>
            <w:vAlign w:val="center"/>
          </w:tcPr>
          <w:p w14:paraId="3ED61D21">
            <w:pPr>
              <w:wordWrap w:val="0"/>
              <w:spacing w:before="0" w:after="0" w:line="180" w:lineRule="atLeast"/>
              <w:ind w:left="0" w:right="0" w:firstLine="8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(本列数据的勾稽关系为： 第一项加第二项之和，等于第三项加第四项之和)</w:t>
            </w:r>
          </w:p>
        </w:tc>
        <w:tc>
          <w:tcPr>
            <w:tcW w:w="4080" w:type="dxa"/>
            <w:gridSpan w:val="7"/>
            <w:vAlign w:val="center"/>
          </w:tcPr>
          <w:p w14:paraId="4AD278FB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申请人情况</w:t>
            </w:r>
          </w:p>
        </w:tc>
      </w:tr>
      <w:tr w14:paraId="338A86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20" w:type="dxa"/>
            <w:gridSpan w:val="3"/>
            <w:vMerge w:val="continue"/>
          </w:tcPr>
          <w:p w14:paraId="662AD4B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vAlign w:val="center"/>
          </w:tcPr>
          <w:p w14:paraId="766680B6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自然人</w:t>
            </w:r>
          </w:p>
        </w:tc>
        <w:tc>
          <w:tcPr>
            <w:tcW w:w="2920" w:type="dxa"/>
            <w:gridSpan w:val="5"/>
            <w:vAlign w:val="center"/>
          </w:tcPr>
          <w:p w14:paraId="03D885F5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法人或其他组织</w:t>
            </w:r>
          </w:p>
        </w:tc>
        <w:tc>
          <w:tcPr>
            <w:tcW w:w="600" w:type="dxa"/>
            <w:vMerge w:val="restart"/>
            <w:vAlign w:val="center"/>
          </w:tcPr>
          <w:p w14:paraId="1A34E7F4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总计</w:t>
            </w:r>
          </w:p>
        </w:tc>
      </w:tr>
      <w:tr w14:paraId="1C063C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220" w:type="dxa"/>
            <w:gridSpan w:val="3"/>
            <w:vMerge w:val="continue"/>
          </w:tcPr>
          <w:p w14:paraId="1FA6136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</w:tcPr>
          <w:p w14:paraId="1481631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661946C0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商业企业</w:t>
            </w:r>
          </w:p>
        </w:tc>
        <w:tc>
          <w:tcPr>
            <w:tcW w:w="580" w:type="dxa"/>
            <w:vAlign w:val="center"/>
          </w:tcPr>
          <w:p w14:paraId="5B077B84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科研机构</w:t>
            </w:r>
          </w:p>
        </w:tc>
        <w:tc>
          <w:tcPr>
            <w:tcW w:w="580" w:type="dxa"/>
            <w:vAlign w:val="center"/>
          </w:tcPr>
          <w:p w14:paraId="34F0E7EA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社会公益组织</w:t>
            </w:r>
          </w:p>
        </w:tc>
        <w:tc>
          <w:tcPr>
            <w:tcW w:w="580" w:type="dxa"/>
            <w:vAlign w:val="center"/>
          </w:tcPr>
          <w:p w14:paraId="07F615F5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法律服务机构</w:t>
            </w:r>
          </w:p>
        </w:tc>
        <w:tc>
          <w:tcPr>
            <w:tcW w:w="600" w:type="dxa"/>
            <w:vAlign w:val="center"/>
          </w:tcPr>
          <w:p w14:paraId="5FD46BC7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600" w:type="dxa"/>
            <w:vMerge w:val="continue"/>
          </w:tcPr>
          <w:p w14:paraId="313BCCF8">
            <w:pPr>
              <w:rPr>
                <w:sz w:val="18"/>
                <w:szCs w:val="18"/>
              </w:rPr>
            </w:pPr>
          </w:p>
        </w:tc>
      </w:tr>
      <w:tr w14:paraId="74394E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gridSpan w:val="3"/>
            <w:vAlign w:val="center"/>
          </w:tcPr>
          <w:p w14:paraId="2B515EA1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60" w:type="dxa"/>
            <w:vAlign w:val="center"/>
          </w:tcPr>
          <w:p w14:paraId="080DF27C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00E62DB4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3DA33EC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B04584A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3DD26416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14E76D1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9DDCC4D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F2372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20" w:type="dxa"/>
            <w:gridSpan w:val="3"/>
            <w:vAlign w:val="center"/>
          </w:tcPr>
          <w:p w14:paraId="7F84A2AC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60" w:type="dxa"/>
            <w:vAlign w:val="center"/>
          </w:tcPr>
          <w:p w14:paraId="5E1E2B3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3B0A9A9D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01DEDDCE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1EE74F7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353D5975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A0380CD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8B7AB8B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80EC9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0" w:type="dxa"/>
            <w:vMerge w:val="restart"/>
            <w:vAlign w:val="center"/>
          </w:tcPr>
          <w:p w14:paraId="09E60654"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三、本</w:t>
            </w:r>
          </w:p>
          <w:p w14:paraId="0C089561"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年度</w:t>
            </w:r>
          </w:p>
          <w:p w14:paraId="65F9E830"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办理</w:t>
            </w:r>
          </w:p>
          <w:p w14:paraId="1633E33C"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结果</w:t>
            </w:r>
          </w:p>
        </w:tc>
        <w:tc>
          <w:tcPr>
            <w:tcW w:w="3580" w:type="dxa"/>
            <w:gridSpan w:val="2"/>
            <w:vAlign w:val="center"/>
          </w:tcPr>
          <w:p w14:paraId="75CB8E8E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(一) 予以公开</w:t>
            </w:r>
          </w:p>
        </w:tc>
        <w:tc>
          <w:tcPr>
            <w:tcW w:w="560" w:type="dxa"/>
            <w:vAlign w:val="center"/>
          </w:tcPr>
          <w:p w14:paraId="6090916F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ACB73AA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1CABC724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33B4DCC1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F35D3FB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8874511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1D0D306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53189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</w:tcPr>
          <w:p w14:paraId="3294E785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065C375">
            <w:pPr>
              <w:wordWrap w:val="0"/>
              <w:spacing w:before="0" w:after="0" w:line="180" w:lineRule="atLeast"/>
              <w:ind w:left="0" w:right="0" w:firstLine="8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(二) 部分公开 (区分处理的， 只计这一情形， 不计其他情形)</w:t>
            </w:r>
          </w:p>
        </w:tc>
        <w:tc>
          <w:tcPr>
            <w:tcW w:w="560" w:type="dxa"/>
            <w:vAlign w:val="center"/>
          </w:tcPr>
          <w:p w14:paraId="26D433D6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987392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331C0DB8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DDDFA0D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5488D11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E08EE2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78A41916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BE0F7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0" w:type="dxa"/>
            <w:vMerge w:val="continue"/>
          </w:tcPr>
          <w:p w14:paraId="21317F9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09C026DC">
            <w:pPr>
              <w:wordWrap w:val="0"/>
              <w:spacing w:before="0" w:after="0" w:line="18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(三)不予公开</w:t>
            </w:r>
          </w:p>
        </w:tc>
        <w:tc>
          <w:tcPr>
            <w:tcW w:w="2820" w:type="dxa"/>
            <w:vAlign w:val="center"/>
          </w:tcPr>
          <w:p w14:paraId="3972E026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1.属于国家秘密</w:t>
            </w:r>
          </w:p>
        </w:tc>
        <w:tc>
          <w:tcPr>
            <w:tcW w:w="560" w:type="dxa"/>
            <w:vAlign w:val="center"/>
          </w:tcPr>
          <w:p w14:paraId="089B7D29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C6AF511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367CCC2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4DFEFB5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00E4829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9C696C7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3BE75386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3B628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0" w:type="dxa"/>
            <w:vMerge w:val="continue"/>
          </w:tcPr>
          <w:p w14:paraId="5BAE388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</w:tcPr>
          <w:p w14:paraId="3E5EB9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5A9F166E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2.其他法律行政法规禁止公开</w:t>
            </w:r>
          </w:p>
        </w:tc>
        <w:tc>
          <w:tcPr>
            <w:tcW w:w="560" w:type="dxa"/>
            <w:vAlign w:val="center"/>
          </w:tcPr>
          <w:p w14:paraId="77432A69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3D5804C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1A6FB19D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973A779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9CF91BB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368625E9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F70C477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FA0DF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0" w:type="dxa"/>
            <w:vMerge w:val="continue"/>
          </w:tcPr>
          <w:p w14:paraId="1FF14624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</w:tcPr>
          <w:p w14:paraId="79A87295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23ECEC58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3.危及“三安全一稳定”</w:t>
            </w:r>
          </w:p>
        </w:tc>
        <w:tc>
          <w:tcPr>
            <w:tcW w:w="560" w:type="dxa"/>
            <w:vAlign w:val="center"/>
          </w:tcPr>
          <w:p w14:paraId="65232E1B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0A7475F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984B452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12B64AE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9242E18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730153A1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69CA515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3B325B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0" w:type="dxa"/>
            <w:vMerge w:val="continue"/>
          </w:tcPr>
          <w:p w14:paraId="48489D4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</w:tcPr>
          <w:p w14:paraId="3F0342D7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1DCC7A72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4.保护第三方合法权益</w:t>
            </w:r>
          </w:p>
        </w:tc>
        <w:tc>
          <w:tcPr>
            <w:tcW w:w="560" w:type="dxa"/>
            <w:vAlign w:val="center"/>
          </w:tcPr>
          <w:p w14:paraId="4946666B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30338277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0184D5E9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0F001DE0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8E4C8EF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1E4AEA4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37E5926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0D1BC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0" w:type="dxa"/>
            <w:vMerge w:val="continue"/>
          </w:tcPr>
          <w:p w14:paraId="1E0CF0C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</w:tcPr>
          <w:p w14:paraId="2ACD6E48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297E8232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5.属于三类内部事务信息</w:t>
            </w:r>
          </w:p>
        </w:tc>
        <w:tc>
          <w:tcPr>
            <w:tcW w:w="560" w:type="dxa"/>
            <w:vAlign w:val="center"/>
          </w:tcPr>
          <w:p w14:paraId="79AE0BFF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E1B9B1A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E9E50B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55978E5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058269FD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E2073E6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3837FAAB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0839A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0" w:type="dxa"/>
            <w:vMerge w:val="continue"/>
          </w:tcPr>
          <w:p w14:paraId="2491486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</w:tcPr>
          <w:p w14:paraId="50387D75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5A83B221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6.属于四类过程性信息</w:t>
            </w:r>
          </w:p>
        </w:tc>
        <w:tc>
          <w:tcPr>
            <w:tcW w:w="560" w:type="dxa"/>
            <w:vAlign w:val="center"/>
          </w:tcPr>
          <w:p w14:paraId="7821AC87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37B640C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96DDFC4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1B16638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DEC9EC8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3DF1D45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6F7C7D5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3CA63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0" w:type="dxa"/>
            <w:vMerge w:val="continue"/>
          </w:tcPr>
          <w:p w14:paraId="2D9B2D60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</w:tcPr>
          <w:p w14:paraId="7F6B7C62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51D0F770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7.属于行政执法案卷</w:t>
            </w:r>
          </w:p>
        </w:tc>
        <w:tc>
          <w:tcPr>
            <w:tcW w:w="560" w:type="dxa"/>
            <w:vAlign w:val="center"/>
          </w:tcPr>
          <w:p w14:paraId="1D8E6F80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DB4FFFF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4369E14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12037D5B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6F66EF1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57C3B826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0DC5409F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E15B1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0" w:type="dxa"/>
            <w:vMerge w:val="continue"/>
          </w:tcPr>
          <w:p w14:paraId="69071C1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</w:tcPr>
          <w:p w14:paraId="3AD7B70C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529A5B71">
            <w:pPr>
              <w:wordWrap w:val="0"/>
              <w:spacing w:before="0" w:after="0" w:line="18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8.属于行政查询事项</w:t>
            </w:r>
          </w:p>
        </w:tc>
        <w:tc>
          <w:tcPr>
            <w:tcW w:w="560" w:type="dxa"/>
            <w:vAlign w:val="center"/>
          </w:tcPr>
          <w:p w14:paraId="173ACE2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C6A62C0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32AB18CC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6CC235D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A7137FB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700738FE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A828FE3">
            <w:pPr>
              <w:wordWrap w:val="0"/>
              <w:spacing w:before="0" w:after="0" w:line="18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48E5206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8"/>
          <w:szCs w:val="18"/>
        </w:rPr>
      </w:pPr>
    </w:p>
    <w:p w14:paraId="1492D4BB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8"/>
          <w:szCs w:val="18"/>
        </w:rPr>
      </w:pPr>
    </w:p>
    <w:p w14:paraId="20B68332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8"/>
          <w:szCs w:val="18"/>
        </w:rPr>
      </w:pPr>
    </w:p>
    <w:p w14:paraId="1C4E1A4B">
      <w:pPr>
        <w:wordWrap w:val="0"/>
        <w:spacing w:before="0" w:after="0" w:line="220" w:lineRule="exact"/>
        <w:ind w:left="0" w:right="0"/>
        <w:jc w:val="left"/>
        <w:textAlignment w:val="baseline"/>
        <w:rPr>
          <w:sz w:val="18"/>
          <w:szCs w:val="18"/>
        </w:rPr>
      </w:pPr>
    </w:p>
    <w:p w14:paraId="5407A6C0">
      <w:pPr>
        <w:wordWrap w:val="0"/>
        <w:spacing w:before="0" w:after="0" w:line="220" w:lineRule="atLeast"/>
        <w:ind w:left="20" w:right="0"/>
        <w:jc w:val="both"/>
        <w:textAlignment w:val="baseline"/>
        <w:rPr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olor w:val="000000"/>
          <w:sz w:val="18"/>
          <w:szCs w:val="18"/>
        </w:rPr>
        <w:t>—— 4 ——</w:t>
      </w:r>
      <w:r>
        <w:rPr>
          <w:sz w:val="18"/>
          <w:szCs w:val="18"/>
        </w:rPr>
        <w:br w:type="page"/>
      </w:r>
    </w:p>
    <w:tbl>
      <w:tblPr>
        <w:tblStyle w:val="2"/>
        <w:tblW w:w="0" w:type="auto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80"/>
        <w:gridCol w:w="2780"/>
        <w:gridCol w:w="560"/>
        <w:gridCol w:w="580"/>
        <w:gridCol w:w="560"/>
        <w:gridCol w:w="560"/>
        <w:gridCol w:w="580"/>
        <w:gridCol w:w="580"/>
        <w:gridCol w:w="560"/>
      </w:tblGrid>
      <w:tr w14:paraId="6D8E0B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vAlign w:val="center"/>
          </w:tcPr>
          <w:p w14:paraId="1D086A9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vMerge w:val="restart"/>
            <w:vAlign w:val="center"/>
          </w:tcPr>
          <w:p w14:paraId="559495A4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(四)无法提供</w:t>
            </w:r>
          </w:p>
        </w:tc>
        <w:tc>
          <w:tcPr>
            <w:tcW w:w="2780" w:type="dxa"/>
            <w:vAlign w:val="center"/>
          </w:tcPr>
          <w:p w14:paraId="7FC187EC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1.本机关不掌握相关政府信息</w:t>
            </w:r>
          </w:p>
        </w:tc>
        <w:tc>
          <w:tcPr>
            <w:tcW w:w="560" w:type="dxa"/>
            <w:vAlign w:val="center"/>
          </w:tcPr>
          <w:p w14:paraId="138AAB4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503FEAF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4BD47F9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4F66905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931912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17A39B30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2229551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3BF2B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0" w:type="dxa"/>
            <w:vMerge w:val="continue"/>
          </w:tcPr>
          <w:p w14:paraId="30AF07E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</w:tcPr>
          <w:p w14:paraId="12C327C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34DC10F4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2.没有现成信息需要另行制作</w:t>
            </w:r>
          </w:p>
        </w:tc>
        <w:tc>
          <w:tcPr>
            <w:tcW w:w="560" w:type="dxa"/>
            <w:vAlign w:val="center"/>
          </w:tcPr>
          <w:p w14:paraId="703294B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118762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D770FE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6CF6357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E8423A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1D2D67D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439C724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4933D4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</w:tcPr>
          <w:p w14:paraId="6939763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</w:tcPr>
          <w:p w14:paraId="4D50EA6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77C1D552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3.补正后申请内容仍不明确</w:t>
            </w:r>
          </w:p>
        </w:tc>
        <w:tc>
          <w:tcPr>
            <w:tcW w:w="560" w:type="dxa"/>
            <w:vAlign w:val="center"/>
          </w:tcPr>
          <w:p w14:paraId="25A495D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5E44B3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6E561660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211B849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EE6285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1E580A9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3556551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4F81F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00" w:type="dxa"/>
            <w:vMerge w:val="continue"/>
          </w:tcPr>
          <w:p w14:paraId="4E863B1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2823F6C7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(五)不予处理</w:t>
            </w:r>
          </w:p>
        </w:tc>
        <w:tc>
          <w:tcPr>
            <w:tcW w:w="2780" w:type="dxa"/>
            <w:vAlign w:val="center"/>
          </w:tcPr>
          <w:p w14:paraId="227D41DB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1.信访举报投诉类申请</w:t>
            </w:r>
          </w:p>
        </w:tc>
        <w:tc>
          <w:tcPr>
            <w:tcW w:w="560" w:type="dxa"/>
            <w:vAlign w:val="center"/>
          </w:tcPr>
          <w:p w14:paraId="3E2E537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03D544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4150896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7B18CD5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0924873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BD30F3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8A3E32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33F90C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0" w:type="dxa"/>
            <w:vMerge w:val="continue"/>
          </w:tcPr>
          <w:p w14:paraId="7E640BF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</w:tcPr>
          <w:p w14:paraId="57A20952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0BCC6102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2.重复申请</w:t>
            </w:r>
          </w:p>
        </w:tc>
        <w:tc>
          <w:tcPr>
            <w:tcW w:w="560" w:type="dxa"/>
            <w:vAlign w:val="center"/>
          </w:tcPr>
          <w:p w14:paraId="04AB5CE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BBA194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12CE3B8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6B29A47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A3BDDD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47DB08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7B7515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C1AB6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0" w:type="dxa"/>
            <w:vMerge w:val="continue"/>
          </w:tcPr>
          <w:p w14:paraId="27290E95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</w:tcPr>
          <w:p w14:paraId="7D66C9B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5EBC8A9E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3.要求提供公开出版物</w:t>
            </w:r>
          </w:p>
        </w:tc>
        <w:tc>
          <w:tcPr>
            <w:tcW w:w="560" w:type="dxa"/>
            <w:vAlign w:val="center"/>
          </w:tcPr>
          <w:p w14:paraId="02F309D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F96C8B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65DD064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638B4C7A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0D4779EC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CF3C48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24EF9B67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8F666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00" w:type="dxa"/>
            <w:vMerge w:val="continue"/>
          </w:tcPr>
          <w:p w14:paraId="24D2A77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</w:tcPr>
          <w:p w14:paraId="480BBA8C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775101A0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4.无正当理由大量反复申请</w:t>
            </w:r>
          </w:p>
        </w:tc>
        <w:tc>
          <w:tcPr>
            <w:tcW w:w="560" w:type="dxa"/>
            <w:vAlign w:val="center"/>
          </w:tcPr>
          <w:p w14:paraId="602B0B9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DE10B3A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72ADF71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5F7B4F4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306FA9E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68927E9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B6436E2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4D2BC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vMerge w:val="continue"/>
          </w:tcPr>
          <w:p w14:paraId="32BCA207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</w:tcPr>
          <w:p w14:paraId="0304C37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5F9406BE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60" w:type="dxa"/>
            <w:vAlign w:val="center"/>
          </w:tcPr>
          <w:p w14:paraId="1F019F00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1FABFA0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71C391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126E723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025CE56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03A3730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A16ABA0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3CCF00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dxa"/>
            <w:vMerge w:val="continue"/>
          </w:tcPr>
          <w:p w14:paraId="6D538A9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5ED33196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(六)其他处理</w:t>
            </w:r>
          </w:p>
        </w:tc>
        <w:tc>
          <w:tcPr>
            <w:tcW w:w="2780" w:type="dxa"/>
            <w:vAlign w:val="center"/>
          </w:tcPr>
          <w:p w14:paraId="6BF958B4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60" w:type="dxa"/>
            <w:vAlign w:val="center"/>
          </w:tcPr>
          <w:p w14:paraId="3B99515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26800A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4E8495D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2F867FF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0D5ADE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11C544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DB7C47F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4E91BE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00" w:type="dxa"/>
            <w:vMerge w:val="continue"/>
          </w:tcPr>
          <w:p w14:paraId="23883BC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</w:tcPr>
          <w:p w14:paraId="7C7C060C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0104886E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560" w:type="dxa"/>
            <w:vAlign w:val="center"/>
          </w:tcPr>
          <w:p w14:paraId="752D00A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D73118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421D321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3C3D747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3D0E226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1B00CC2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AD60F7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779D6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</w:tcPr>
          <w:p w14:paraId="3E637D80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</w:tcPr>
          <w:p w14:paraId="60EB9955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71B2B829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3.其他</w:t>
            </w:r>
          </w:p>
        </w:tc>
        <w:tc>
          <w:tcPr>
            <w:tcW w:w="560" w:type="dxa"/>
            <w:vAlign w:val="center"/>
          </w:tcPr>
          <w:p w14:paraId="553745A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7B06FB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4441564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2FC7F4A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1302C2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1BEA094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5A42148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9DB19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0" w:type="dxa"/>
            <w:vMerge w:val="continue"/>
          </w:tcPr>
          <w:p w14:paraId="6DF2B1BB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2"/>
            <w:vAlign w:val="center"/>
          </w:tcPr>
          <w:p w14:paraId="6498E0AA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(七) 总计</w:t>
            </w:r>
          </w:p>
        </w:tc>
        <w:tc>
          <w:tcPr>
            <w:tcW w:w="560" w:type="dxa"/>
            <w:vAlign w:val="center"/>
          </w:tcPr>
          <w:p w14:paraId="5B6E6F1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0627A1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CC51CE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622BD0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2CEB4DCA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019B0D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7F716BE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C14FB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60" w:type="dxa"/>
            <w:gridSpan w:val="3"/>
            <w:vAlign w:val="center"/>
          </w:tcPr>
          <w:p w14:paraId="73DFAC33"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四、结转下年度继续办理</w:t>
            </w:r>
          </w:p>
        </w:tc>
        <w:tc>
          <w:tcPr>
            <w:tcW w:w="560" w:type="dxa"/>
            <w:vAlign w:val="center"/>
          </w:tcPr>
          <w:p w14:paraId="741B4177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A4CC5D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4E2AE02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33D424E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45C6491A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902FC8B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0072075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FD49337">
      <w:pPr>
        <w:wordWrap w:val="0"/>
        <w:spacing w:before="0" w:after="0" w:line="620" w:lineRule="atLeast"/>
        <w:ind w:left="20" w:right="40" w:firstLine="560"/>
        <w:jc w:val="both"/>
        <w:textAlignment w:val="baseline"/>
        <w:rPr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olor w:val="000000"/>
          <w:sz w:val="18"/>
          <w:szCs w:val="18"/>
        </w:rPr>
        <w:t>注意：“上年结转政府信息公开申请数量”要与上年度中“结转下年度继续办理”保持一致；表格不能留空，如没有对应数字，</w:t>
      </w:r>
      <w:r>
        <w:rPr>
          <w:rFonts w:ascii="宋体" w:hAnsi="宋体" w:eastAsia="宋体" w:cs="宋体"/>
          <w:b/>
          <w:i w:val="0"/>
          <w:color w:val="000000"/>
          <w:sz w:val="18"/>
          <w:szCs w:val="18"/>
        </w:rPr>
        <w:t>应填</w:t>
      </w:r>
      <w:r>
        <w:rPr>
          <w:rFonts w:ascii="宋体" w:hAnsi="宋体" w:eastAsia="宋体" w:cs="宋体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i w:val="0"/>
          <w:color w:val="000000"/>
          <w:sz w:val="18"/>
          <w:szCs w:val="18"/>
        </w:rPr>
        <w:t>“0”</w:t>
      </w:r>
      <w:r>
        <w:rPr>
          <w:rFonts w:ascii="宋体" w:hAnsi="宋体" w:eastAsia="宋体" w:cs="宋体"/>
          <w:b w:val="0"/>
          <w:i w:val="0"/>
          <w:color w:val="000000"/>
          <w:sz w:val="18"/>
          <w:szCs w:val="18"/>
        </w:rPr>
        <w:t xml:space="preserve">  </w:t>
      </w:r>
      <w:r>
        <w:rPr>
          <w:rFonts w:ascii="宋体" w:hAnsi="宋体" w:eastAsia="宋体" w:cs="宋体"/>
          <w:b/>
          <w:i w:val="0"/>
          <w:color w:val="000000"/>
          <w:sz w:val="18"/>
          <w:szCs w:val="18"/>
        </w:rPr>
        <w:t>。</w:t>
      </w:r>
    </w:p>
    <w:p w14:paraId="25FEB397">
      <w:pPr>
        <w:wordWrap w:val="0"/>
        <w:spacing w:before="180" w:after="0" w:line="380" w:lineRule="atLeast"/>
        <w:ind w:left="640" w:right="0"/>
        <w:jc w:val="both"/>
        <w:textAlignment w:val="baseline"/>
        <w:rPr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olor w:val="000000"/>
          <w:sz w:val="18"/>
          <w:szCs w:val="18"/>
        </w:rPr>
        <w:t>四、政府信息公开行政复议、行政诉讼情况</w:t>
      </w:r>
    </w:p>
    <w:p w14:paraId="5C304E8D">
      <w:pPr>
        <w:wordWrap w:val="0"/>
        <w:spacing w:before="220" w:after="0" w:line="400" w:lineRule="atLeast"/>
        <w:ind w:left="640" w:right="0"/>
        <w:jc w:val="both"/>
        <w:textAlignment w:val="baseline"/>
        <w:rPr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olor w:val="000000"/>
          <w:sz w:val="18"/>
          <w:szCs w:val="18"/>
        </w:rPr>
        <w:t>必要文字表述。</w:t>
      </w:r>
    </w:p>
    <w:tbl>
      <w:tblPr>
        <w:tblStyle w:val="2"/>
        <w:tblW w:w="0" w:type="auto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40"/>
        <w:gridCol w:w="560"/>
        <w:gridCol w:w="560"/>
        <w:gridCol w:w="540"/>
        <w:gridCol w:w="560"/>
        <w:gridCol w:w="520"/>
        <w:gridCol w:w="540"/>
        <w:gridCol w:w="540"/>
        <w:gridCol w:w="600"/>
        <w:gridCol w:w="560"/>
        <w:gridCol w:w="540"/>
        <w:gridCol w:w="540"/>
        <w:gridCol w:w="540"/>
        <w:gridCol w:w="580"/>
      </w:tblGrid>
      <w:tr w14:paraId="2E0AC2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80" w:hRule="atLeast"/>
        </w:trPr>
        <w:tc>
          <w:tcPr>
            <w:tcW w:w="2760" w:type="dxa"/>
            <w:gridSpan w:val="5"/>
            <w:vAlign w:val="center"/>
          </w:tcPr>
          <w:p w14:paraId="33FF2533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行政复议</w:t>
            </w:r>
          </w:p>
        </w:tc>
        <w:tc>
          <w:tcPr>
            <w:tcW w:w="5520" w:type="dxa"/>
            <w:gridSpan w:val="10"/>
            <w:vAlign w:val="center"/>
          </w:tcPr>
          <w:p w14:paraId="213C03D6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行政诉讼</w:t>
            </w:r>
          </w:p>
        </w:tc>
      </w:tr>
      <w:tr w14:paraId="36E5A4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extDirection w:val="tbRlV"/>
            <w:vAlign w:val="center"/>
          </w:tcPr>
          <w:p w14:paraId="599B17C7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结果维持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722DB654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结果纠正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2B6019A8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56C453C3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尚未审结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3606E6F8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2760" w:type="dxa"/>
            <w:gridSpan w:val="5"/>
            <w:vAlign w:val="center"/>
          </w:tcPr>
          <w:p w14:paraId="1D7EB76E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未经复议直接起诉</w:t>
            </w:r>
          </w:p>
        </w:tc>
        <w:tc>
          <w:tcPr>
            <w:tcW w:w="2760" w:type="dxa"/>
            <w:gridSpan w:val="5"/>
            <w:vAlign w:val="center"/>
          </w:tcPr>
          <w:p w14:paraId="11F000E3"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复议后起诉</w:t>
            </w:r>
          </w:p>
        </w:tc>
      </w:tr>
      <w:tr w14:paraId="25D7C4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60" w:type="dxa"/>
            <w:vMerge w:val="continue"/>
          </w:tcPr>
          <w:p w14:paraId="134FAFD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 w14:paraId="17B08B2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</w:tcPr>
          <w:p w14:paraId="1A92600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</w:tcPr>
          <w:p w14:paraId="1118630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 w14:paraId="727F198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extDirection w:val="tbRlV"/>
            <w:vAlign w:val="center"/>
          </w:tcPr>
          <w:p w14:paraId="76CD2486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结果维持</w:t>
            </w:r>
          </w:p>
        </w:tc>
        <w:tc>
          <w:tcPr>
            <w:tcW w:w="520" w:type="dxa"/>
            <w:textDirection w:val="tbRlV"/>
            <w:vAlign w:val="center"/>
          </w:tcPr>
          <w:p w14:paraId="03850A01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结果纠正</w:t>
            </w:r>
          </w:p>
        </w:tc>
        <w:tc>
          <w:tcPr>
            <w:tcW w:w="540" w:type="dxa"/>
            <w:textDirection w:val="tbRlV"/>
            <w:vAlign w:val="center"/>
          </w:tcPr>
          <w:p w14:paraId="67569479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540" w:type="dxa"/>
            <w:textDirection w:val="tbRlV"/>
            <w:vAlign w:val="center"/>
          </w:tcPr>
          <w:p w14:paraId="1B830DA1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extDirection w:val="tbRlV"/>
            <w:vAlign w:val="center"/>
          </w:tcPr>
          <w:p w14:paraId="465430B1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560" w:type="dxa"/>
            <w:textDirection w:val="tbRlV"/>
            <w:vAlign w:val="center"/>
          </w:tcPr>
          <w:p w14:paraId="67FC9B68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结果维持</w:t>
            </w:r>
          </w:p>
        </w:tc>
        <w:tc>
          <w:tcPr>
            <w:tcW w:w="540" w:type="dxa"/>
            <w:textDirection w:val="tbRlV"/>
            <w:vAlign w:val="center"/>
          </w:tcPr>
          <w:p w14:paraId="0455E468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结果纠正</w:t>
            </w:r>
          </w:p>
        </w:tc>
        <w:tc>
          <w:tcPr>
            <w:tcW w:w="540" w:type="dxa"/>
            <w:textDirection w:val="tbRlV"/>
            <w:vAlign w:val="center"/>
          </w:tcPr>
          <w:p w14:paraId="575B197E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540" w:type="dxa"/>
            <w:textDirection w:val="tbRlV"/>
            <w:vAlign w:val="center"/>
          </w:tcPr>
          <w:p w14:paraId="69A0FA09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尚未审结</w:t>
            </w:r>
          </w:p>
        </w:tc>
        <w:tc>
          <w:tcPr>
            <w:tcW w:w="580" w:type="dxa"/>
            <w:textDirection w:val="tbRlV"/>
            <w:vAlign w:val="center"/>
          </w:tcPr>
          <w:p w14:paraId="6D9FBC14">
            <w:pPr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总计</w:t>
            </w:r>
          </w:p>
        </w:tc>
      </w:tr>
      <w:tr w14:paraId="26F8A4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60" w:type="dxa"/>
            <w:vAlign w:val="center"/>
          </w:tcPr>
          <w:p w14:paraId="1EB4AC1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3E9A345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6B2C5A0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12688E16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197A89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24C8AB7E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vAlign w:val="center"/>
          </w:tcPr>
          <w:p w14:paraId="404A7007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9D73F48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27601D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7FCF14D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14:paraId="7D292147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BAB6E44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55C4589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E8185B3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75149C41">
            <w:pPr>
              <w:wordWrap w:val="0"/>
              <w:spacing w:before="0" w:after="0" w:line="160" w:lineRule="exac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061EB49">
      <w:pPr>
        <w:wordWrap w:val="0"/>
        <w:spacing w:before="0" w:after="0" w:line="400" w:lineRule="atLeast"/>
        <w:ind w:left="64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注意：表格不能留空，如没有对应数字，应填“0”。</w:t>
      </w:r>
    </w:p>
    <w:p w14:paraId="623F3D19">
      <w:pPr>
        <w:wordWrap w:val="0"/>
        <w:spacing w:before="0" w:after="0" w:line="240" w:lineRule="exact"/>
        <w:ind w:left="0" w:right="0"/>
        <w:jc w:val="both"/>
        <w:textAlignment w:val="baseline"/>
        <w:rPr>
          <w:sz w:val="15"/>
        </w:rPr>
      </w:pPr>
    </w:p>
    <w:p w14:paraId="6C2341A1">
      <w:pPr>
        <w:wordWrap w:val="0"/>
        <w:spacing w:before="0" w:after="0" w:line="240" w:lineRule="exact"/>
        <w:ind w:left="0" w:right="0"/>
        <w:jc w:val="both"/>
        <w:textAlignment w:val="baseline"/>
        <w:rPr>
          <w:sz w:val="15"/>
        </w:rPr>
      </w:pPr>
    </w:p>
    <w:p w14:paraId="4963DD6B">
      <w:pPr>
        <w:wordWrap w:val="0"/>
        <w:spacing w:before="0" w:after="0" w:line="240" w:lineRule="exact"/>
        <w:ind w:left="0" w:right="0"/>
        <w:jc w:val="both"/>
        <w:textAlignment w:val="baseline"/>
        <w:rPr>
          <w:sz w:val="15"/>
        </w:rPr>
      </w:pPr>
    </w:p>
    <w:p w14:paraId="0509EDB5">
      <w:pPr>
        <w:wordWrap w:val="0"/>
        <w:spacing w:before="0" w:after="0" w:line="240" w:lineRule="exact"/>
        <w:ind w:left="0" w:right="0"/>
        <w:jc w:val="both"/>
        <w:textAlignment w:val="baseline"/>
        <w:rPr>
          <w:sz w:val="15"/>
        </w:rPr>
      </w:pPr>
    </w:p>
    <w:p w14:paraId="12B8A46D">
      <w:pPr>
        <w:wordWrap w:val="0"/>
        <w:spacing w:before="0" w:after="0" w:line="240" w:lineRule="atLeast"/>
        <w:ind w:left="0" w:right="20"/>
        <w:jc w:val="right"/>
        <w:textAlignment w:val="baseline"/>
        <w:rPr>
          <w:sz w:val="15"/>
        </w:rPr>
        <w:sectPr>
          <w:pgSz w:w="11900" w:h="16820"/>
          <w:pgMar w:top="1420" w:right="1780" w:bottom="1420" w:left="1780" w:header="720" w:footer="720" w:gutter="0"/>
          <w:cols w:space="720" w:num="1"/>
        </w:sectPr>
      </w:pPr>
      <w:r>
        <w:rPr>
          <w:rFonts w:ascii="宋体" w:hAnsi="宋体" w:eastAsia="宋体" w:cs="宋体"/>
          <w:b/>
          <w:i w:val="0"/>
          <w:color w:val="000000"/>
          <w:sz w:val="15"/>
        </w:rPr>
        <w:t>—— 5 ——</w:t>
      </w:r>
    </w:p>
    <w:p w14:paraId="45BC735D">
      <w:pPr>
        <w:wordWrap w:val="0"/>
        <w:spacing w:before="600" w:after="0" w:line="620" w:lineRule="atLeast"/>
        <w:ind w:left="760" w:right="0"/>
        <w:jc w:val="both"/>
        <w:textAlignment w:val="baseline"/>
        <w:rPr>
          <w:sz w:val="32"/>
        </w:rPr>
      </w:pPr>
      <w:r>
        <w:rPr>
          <w:rFonts w:ascii="黑体" w:hAnsi="黑体" w:eastAsia="黑体" w:cs="黑体"/>
          <w:b w:val="0"/>
          <w:i w:val="0"/>
          <w:color w:val="000000"/>
          <w:sz w:val="32"/>
        </w:rPr>
        <w:t>五、存在的主要问题及改进情况</w:t>
      </w:r>
    </w:p>
    <w:p w14:paraId="539E6F89">
      <w:pPr>
        <w:wordWrap w:val="0"/>
        <w:spacing w:before="220" w:after="0" w:line="620" w:lineRule="atLeast"/>
        <w:ind w:left="60" w:right="100" w:firstLine="760"/>
        <w:jc w:val="both"/>
        <w:textAlignment w:val="baseline"/>
        <w:rPr>
          <w:sz w:val="32"/>
        </w:rPr>
      </w:pPr>
      <w:r>
        <w:rPr>
          <w:rFonts w:ascii="仿宋" w:hAnsi="仿宋" w:eastAsia="仿宋" w:cs="仿宋"/>
          <w:b w:val="0"/>
          <w:i w:val="0"/>
          <w:color w:val="000000"/>
          <w:sz w:val="32"/>
        </w:rPr>
        <w:t>(文字描述)上年度存在的问题，上年度问题在本年度的改进情况。本年度存在的问题，下年度改进举措。</w:t>
      </w:r>
    </w:p>
    <w:p w14:paraId="0F34B5E9">
      <w:pPr>
        <w:wordWrap w:val="0"/>
        <w:spacing w:before="220" w:after="0" w:line="620" w:lineRule="atLeast"/>
        <w:ind w:left="760" w:right="0"/>
        <w:jc w:val="both"/>
        <w:textAlignment w:val="baseline"/>
        <w:rPr>
          <w:sz w:val="32"/>
        </w:rPr>
      </w:pPr>
      <w:r>
        <w:rPr>
          <w:rFonts w:ascii="黑体" w:hAnsi="黑体" w:eastAsia="黑体" w:cs="黑体"/>
          <w:b w:val="0"/>
          <w:i w:val="0"/>
          <w:color w:val="000000"/>
          <w:sz w:val="32"/>
        </w:rPr>
        <w:t>六、其他需要报告的事项</w:t>
      </w:r>
    </w:p>
    <w:p w14:paraId="07932F02">
      <w:pPr>
        <w:wordWrap w:val="0"/>
        <w:spacing w:before="220" w:after="0" w:line="620" w:lineRule="atLeast"/>
        <w:ind w:left="760" w:right="0"/>
        <w:jc w:val="both"/>
        <w:textAlignment w:val="baseline"/>
        <w:rPr>
          <w:sz w:val="32"/>
        </w:rPr>
      </w:pPr>
      <w:r>
        <w:rPr>
          <w:rFonts w:ascii="仿宋" w:hAnsi="仿宋" w:eastAsia="仿宋" w:cs="仿宋"/>
          <w:b w:val="0"/>
          <w:i w:val="0"/>
          <w:color w:val="000000"/>
          <w:sz w:val="32"/>
        </w:rPr>
        <w:t>(文字描述，收取信息处理费情况在此处报告。 )</w:t>
      </w:r>
    </w:p>
    <w:p w14:paraId="4FDCAD91">
      <w:pPr>
        <w:wordWrap w:val="0"/>
        <w:spacing w:before="0" w:after="0" w:line="620" w:lineRule="atLeast"/>
        <w:ind w:left="760" w:right="0"/>
        <w:jc w:val="both"/>
        <w:textAlignment w:val="baseline"/>
        <w:rPr>
          <w:sz w:val="32"/>
        </w:rPr>
      </w:pPr>
      <w:r>
        <w:rPr>
          <w:rFonts w:ascii="仿宋" w:hAnsi="仿宋" w:eastAsia="仿宋" w:cs="仿宋"/>
          <w:b w:val="0"/>
          <w:i w:val="0"/>
          <w:color w:val="000000"/>
          <w:sz w:val="32"/>
        </w:rPr>
        <w:t>政府信息处理费收取情况。</w:t>
      </w:r>
    </w:p>
    <w:p w14:paraId="58B8B137">
      <w:pPr>
        <w:wordWrap w:val="0"/>
        <w:spacing w:before="220" w:after="0" w:line="620" w:lineRule="atLeast"/>
        <w:ind w:left="760" w:right="0"/>
        <w:jc w:val="both"/>
        <w:textAlignment w:val="baseline"/>
        <w:rPr>
          <w:sz w:val="32"/>
        </w:rPr>
      </w:pPr>
      <w:r>
        <w:rPr>
          <w:rFonts w:ascii="仿宋" w:hAnsi="仿宋" w:eastAsia="仿宋" w:cs="仿宋"/>
          <w:b w:val="0"/>
          <w:i w:val="0"/>
          <w:color w:val="000000"/>
          <w:sz w:val="32"/>
        </w:rPr>
        <w:t>建议提案办理公开情况。</w:t>
      </w:r>
    </w:p>
    <w:p w14:paraId="03332806">
      <w:pPr>
        <w:wordWrap w:val="0"/>
        <w:spacing w:before="220" w:after="0" w:line="620" w:lineRule="atLeast"/>
        <w:ind w:left="60" w:right="0" w:firstLine="640"/>
        <w:jc w:val="both"/>
        <w:textAlignment w:val="baseline"/>
        <w:rPr>
          <w:sz w:val="32"/>
        </w:rPr>
      </w:pPr>
      <w:r>
        <w:rPr>
          <w:rFonts w:ascii="仿宋" w:hAnsi="仿宋" w:eastAsia="仿宋" w:cs="仿宋"/>
          <w:b w:val="0"/>
          <w:i w:val="0"/>
          <w:color w:val="000000"/>
          <w:sz w:val="32"/>
        </w:rPr>
        <w:t>重点领域(重大建设项目批准与实施、公益事业建设、公共资源配置) 政府信息公开情况。</w:t>
      </w:r>
    </w:p>
    <w:p w14:paraId="3A48A1B2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43D4C151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69E03AD2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0C96A94E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0875D568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06D13771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30058E55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7ECDBE7B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6A090512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6B4B6DC4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4A5B6E69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581627B9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2A3E34DE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72FEA646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03A04C58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7F7E24F0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15C897A7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1840AF5C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70394048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4234A212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1ECAD560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3BC815F7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074AF2CB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0C4B5FBE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16ABBDAF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5B51C6F6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66964F85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5EDC7896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1074F659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06DAC595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2F77F6DB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 w14:paraId="2E61A801">
      <w:pPr>
        <w:wordWrap w:val="0"/>
        <w:spacing w:before="0" w:after="0" w:line="240" w:lineRule="atLeast"/>
        <w:ind w:left="60" w:right="0"/>
        <w:jc w:val="both"/>
        <w:textAlignment w:val="baseline"/>
        <w:rPr>
          <w:sz w:val="17"/>
        </w:rPr>
      </w:pPr>
      <w:r>
        <w:rPr>
          <w:rFonts w:ascii="黑体" w:hAnsi="黑体" w:eastAsia="黑体" w:cs="黑体"/>
          <w:b w:val="0"/>
          <w:i w:val="0"/>
          <w:color w:val="000000"/>
          <w:sz w:val="17"/>
        </w:rPr>
        <w:t>—— 6 ——</w:t>
      </w:r>
    </w:p>
    <w:sectPr>
      <w:pgSz w:w="11900" w:h="16820"/>
      <w:pgMar w:top="1260" w:right="1420" w:bottom="126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05E57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1886</Words>
  <Characters>1988</Characters>
  <TotalTime>1</TotalTime>
  <ScaleCrop>false</ScaleCrop>
  <LinksUpToDate>false</LinksUpToDate>
  <CharactersWithSpaces>2232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2025-01-08T03:18:00Z</dcterms:created>
  <dc:creator>Apache POI</dc:creator>
  <cp:lastModifiedBy>英甾</cp:lastModifiedBy>
  <dcterms:modified xsi:type="dcterms:W3CDTF">2025-01-08T09:01:34Z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eyJoZGlkIjoiMmEwODY1NTVkYWU2MmY3ZjA1NmUwM2E0YmM4MzhhNTAiLCJ1c2VySWQiOiIyNjYwNzM2MzQifQ==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A390251406964D5D85E36BB919784C55_13</vt:lpwstr>
  </property>
</Properties>
</file>