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auto" w:fill="FFFFFF"/>
        </w:rPr>
        <w:t>花湖小学</w:t>
      </w:r>
      <w:r>
        <w:rPr>
          <w:rFonts w:hint="eastAsia" w:ascii="微软雅黑" w:hAnsi="微软雅黑" w:eastAsia="微软雅黑" w:cs="微软雅黑"/>
          <w:color w:val="BC1010"/>
          <w:sz w:val="40"/>
          <w:szCs w:val="40"/>
          <w:shd w:val="clear" w:color="auto" w:fill="FFFFFF"/>
          <w:lang w:eastAsia="zh-CN"/>
        </w:rPr>
        <w:t>2020年</w:t>
      </w:r>
      <w:r>
        <w:rPr>
          <w:rFonts w:ascii="微软雅黑" w:hAnsi="微软雅黑" w:eastAsia="微软雅黑" w:cs="微软雅黑"/>
          <w:color w:val="BC1010"/>
          <w:sz w:val="40"/>
          <w:szCs w:val="40"/>
          <w:shd w:val="clear" w:color="auto" w:fill="FFFFFF"/>
        </w:rPr>
        <w:t>决算公开</w:t>
      </w:r>
    </w:p>
    <w:p>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黄石港区花湖小学</w:t>
      </w:r>
      <w:r>
        <w:rPr>
          <w:rStyle w:val="9"/>
          <w:rFonts w:hint="eastAsia" w:ascii="微软雅黑" w:hAnsi="微软雅黑" w:eastAsia="微软雅黑" w:cs="微软雅黑"/>
          <w:color w:val="333333"/>
          <w:shd w:val="clear" w:color="auto" w:fill="FFFFFF"/>
          <w:lang w:eastAsia="zh-CN"/>
        </w:rPr>
        <w:t>2020年</w:t>
      </w:r>
      <w:r>
        <w:rPr>
          <w:rStyle w:val="9"/>
          <w:rFonts w:hint="eastAsia" w:ascii="微软雅黑" w:hAnsi="微软雅黑" w:eastAsia="微软雅黑" w:cs="微软雅黑"/>
          <w:color w:val="333333"/>
          <w:shd w:val="clear" w:color="auto" w:fill="FFFFFF"/>
        </w:rPr>
        <w:t>决算公开</w:t>
      </w:r>
    </w:p>
    <w:p>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w:t>
      </w:r>
      <w:r>
        <w:rPr>
          <w:rFonts w:hint="eastAsia" w:ascii="微软雅黑" w:hAnsi="微软雅黑" w:eastAsia="微软雅黑" w:cs="微软雅黑"/>
          <w:color w:val="333333"/>
          <w:shd w:val="clear" w:color="auto" w:fill="FFFFFF"/>
          <w:lang w:eastAsia="zh-CN"/>
        </w:rPr>
        <w:t>2020年</w:t>
      </w:r>
      <w:r>
        <w:rPr>
          <w:rFonts w:hint="eastAsia" w:ascii="微软雅黑" w:hAnsi="微软雅黑" w:eastAsia="微软雅黑" w:cs="微软雅黑"/>
          <w:color w:val="333333"/>
          <w:shd w:val="clear" w:color="auto" w:fill="FFFFFF"/>
        </w:rPr>
        <w:t>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w:t>
      </w:r>
      <w:r>
        <w:rPr>
          <w:rFonts w:hint="eastAsia" w:ascii="微软雅黑" w:hAnsi="微软雅黑" w:eastAsia="微软雅黑" w:cs="微软雅黑"/>
          <w:color w:val="333333"/>
          <w:shd w:val="clear" w:color="auto" w:fill="FFFFFF"/>
          <w:lang w:eastAsia="zh-CN"/>
        </w:rPr>
        <w:t>2020年</w:t>
      </w:r>
      <w:r>
        <w:rPr>
          <w:rFonts w:hint="eastAsia" w:ascii="微软雅黑" w:hAnsi="微软雅黑" w:eastAsia="微软雅黑" w:cs="微软雅黑"/>
          <w:color w:val="333333"/>
          <w:shd w:val="clear" w:color="auto" w:fill="FFFFFF"/>
        </w:rPr>
        <w:t>部门决算情况说明</w:t>
      </w:r>
    </w:p>
    <w:p>
      <w:pPr>
        <w:pStyle w:val="16"/>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七、决算收支增减变化情况</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lang w:eastAsia="zh-CN"/>
        </w:rPr>
        <w:t>2020年</w:t>
      </w:r>
      <w:r>
        <w:rPr>
          <w:rStyle w:val="9"/>
          <w:rFonts w:hint="eastAsia" w:ascii="微软雅黑" w:hAnsi="微软雅黑" w:eastAsia="微软雅黑" w:cs="微软雅黑"/>
          <w:color w:val="333333"/>
          <w:shd w:val="clear" w:color="auto" w:fill="FFFFFF"/>
        </w:rPr>
        <w:t>部门决算</w:t>
      </w:r>
    </w:p>
    <w:p>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pPr>
        <w:pStyle w:val="17"/>
        <w:numPr>
          <w:ilvl w:val="0"/>
          <w:numId w:val="1"/>
        </w:numPr>
        <w:spacing w:line="620" w:lineRule="exact"/>
        <w:ind w:firstLineChars="0"/>
        <w:rPr>
          <w:rStyle w:val="10"/>
          <w:rFonts w:asciiTheme="minorEastAsia" w:hAnsiTheme="minorEastAsia" w:cstheme="minorEastAsia"/>
          <w:sz w:val="28"/>
          <w:szCs w:val="28"/>
        </w:rPr>
      </w:pPr>
      <w:r>
        <w:rPr>
          <w:rStyle w:val="10"/>
          <w:rFonts w:hint="eastAsia" w:asciiTheme="minorEastAsia" w:hAnsiTheme="minorEastAsia" w:cstheme="minorEastAsia"/>
          <w:sz w:val="28"/>
          <w:szCs w:val="28"/>
        </w:rPr>
        <w:t>主要职能</w:t>
      </w:r>
    </w:p>
    <w:p>
      <w:pPr>
        <w:ind w:firstLine="719" w:firstLineChars="257"/>
        <w:rPr>
          <w:rStyle w:val="10"/>
          <w:rFonts w:asciiTheme="minorEastAsia" w:hAnsiTheme="minorEastAsia" w:cstheme="minorEastAsia"/>
          <w:sz w:val="28"/>
          <w:szCs w:val="28"/>
        </w:rPr>
      </w:pPr>
      <w:r>
        <w:rPr>
          <w:rStyle w:val="10"/>
          <w:rFonts w:hint="eastAsia" w:asciiTheme="minorEastAsia" w:hAnsiTheme="minorEastAsia" w:cstheme="minorEastAsia"/>
          <w:sz w:val="28"/>
          <w:szCs w:val="28"/>
        </w:rPr>
        <w:t xml:space="preserve">    </w:t>
      </w:r>
      <w:r>
        <w:rPr>
          <w:rFonts w:hint="eastAsia" w:ascii="宋体" w:hAnsi="宋体" w:cs="宋体"/>
          <w:sz w:val="28"/>
          <w:szCs w:val="28"/>
        </w:rPr>
        <w:t>贯彻执行党和国家关于教育改革和发展的各项方针、政策、法律、法规；在区教育局领导下</w:t>
      </w:r>
      <w:r>
        <w:rPr>
          <w:rFonts w:hint="eastAsia"/>
          <w:sz w:val="28"/>
          <w:szCs w:val="28"/>
        </w:rPr>
        <w:t>抓基础教育、培养学生习惯、组织教育教学、科学研究活动，保证教育教学质量。维护教职工利益，保障教职工合法权益，以教职工和学生的人生幸福及生命质量作为工作重点。</w:t>
      </w:r>
    </w:p>
    <w:p>
      <w:pPr>
        <w:pStyle w:val="17"/>
        <w:widowControl/>
        <w:numPr>
          <w:ilvl w:val="0"/>
          <w:numId w:val="1"/>
        </w:numPr>
        <w:shd w:val="clear" w:color="auto" w:fill="FFFFFF"/>
        <w:snapToGrid w:val="0"/>
        <w:spacing w:line="560" w:lineRule="atLeast"/>
        <w:ind w:firstLineChars="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机构情况</w:t>
      </w:r>
    </w:p>
    <w:p>
      <w:pPr>
        <w:pStyle w:val="17"/>
        <w:ind w:left="1495" w:firstLine="0" w:firstLineChars="0"/>
        <w:rPr>
          <w:rFonts w:asciiTheme="minorEastAsia" w:hAnsiTheme="minorEastAsia" w:cstheme="minorEastAsia"/>
          <w:kern w:val="0"/>
          <w:sz w:val="28"/>
          <w:szCs w:val="28"/>
        </w:rPr>
      </w:pPr>
      <w:r>
        <w:rPr>
          <w:rFonts w:hint="eastAsia"/>
          <w:sz w:val="28"/>
          <w:szCs w:val="28"/>
        </w:rPr>
        <w:t>学校内设机构有办公室、教务处、德育处、总务处、党政办。</w:t>
      </w:r>
    </w:p>
    <w:p>
      <w:pPr>
        <w:widowControl/>
        <w:numPr>
          <w:ilvl w:val="0"/>
          <w:numId w:val="2"/>
        </w:numPr>
        <w:shd w:val="clear" w:color="auto" w:fill="FFFFFF"/>
        <w:snapToGrid w:val="0"/>
        <w:spacing w:line="560" w:lineRule="atLeast"/>
        <w:ind w:firstLine="420" w:firstLineChars="15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人员情况</w:t>
      </w:r>
    </w:p>
    <w:p>
      <w:pPr>
        <w:widowControl/>
        <w:shd w:val="clear" w:color="auto" w:fill="FFFFFF"/>
        <w:snapToGrid w:val="0"/>
        <w:spacing w:line="560" w:lineRule="atLeast"/>
        <w:ind w:left="420" w:leftChars="200" w:firstLine="840" w:firstLineChars="300"/>
        <w:jc w:val="left"/>
        <w:rPr>
          <w:rFonts w:asciiTheme="minorEastAsia" w:hAnsiTheme="minorEastAsia" w:cstheme="minorEastAsia"/>
          <w:kern w:val="0"/>
          <w:sz w:val="28"/>
          <w:szCs w:val="28"/>
        </w:rPr>
      </w:pPr>
      <w:r>
        <w:rPr>
          <w:rFonts w:hint="eastAsia"/>
          <w:sz w:val="28"/>
          <w:szCs w:val="28"/>
        </w:rPr>
        <w:t>编制人数：在职教职工年初</w:t>
      </w:r>
      <w:r>
        <w:rPr>
          <w:rFonts w:hint="eastAsia"/>
          <w:sz w:val="28"/>
          <w:szCs w:val="28"/>
          <w:lang w:val="en-US" w:eastAsia="zh-CN"/>
        </w:rPr>
        <w:t>28</w:t>
      </w:r>
      <w:r>
        <w:rPr>
          <w:rFonts w:hint="eastAsia"/>
          <w:sz w:val="28"/>
          <w:szCs w:val="28"/>
        </w:rPr>
        <w:t>人，</w:t>
      </w:r>
      <w:r>
        <w:rPr>
          <w:rFonts w:hint="eastAsia"/>
          <w:sz w:val="28"/>
          <w:szCs w:val="28"/>
          <w:lang w:eastAsia="zh-CN"/>
        </w:rPr>
        <w:t>新招考</w:t>
      </w:r>
      <w:r>
        <w:rPr>
          <w:rFonts w:hint="eastAsia"/>
          <w:sz w:val="28"/>
          <w:szCs w:val="28"/>
          <w:lang w:val="en-US" w:eastAsia="zh-CN"/>
        </w:rPr>
        <w:t>7</w:t>
      </w:r>
      <w:r>
        <w:rPr>
          <w:rFonts w:hint="eastAsia"/>
          <w:sz w:val="28"/>
          <w:szCs w:val="28"/>
        </w:rPr>
        <w:t>人，调动1人，年末</w:t>
      </w:r>
      <w:r>
        <w:rPr>
          <w:rFonts w:hint="eastAsia"/>
          <w:sz w:val="28"/>
          <w:szCs w:val="28"/>
          <w:lang w:val="en-US" w:eastAsia="zh-CN"/>
        </w:rPr>
        <w:t>34</w:t>
      </w:r>
      <w:r>
        <w:rPr>
          <w:rFonts w:hint="eastAsia"/>
          <w:sz w:val="28"/>
          <w:szCs w:val="28"/>
        </w:rPr>
        <w:t>人，退休职工年末6人。</w:t>
      </w:r>
      <w:r>
        <w:rPr>
          <w:rFonts w:hint="eastAsia"/>
          <w:sz w:val="28"/>
          <w:szCs w:val="28"/>
          <w:lang w:val="en-US" w:eastAsia="zh-CN"/>
        </w:rPr>
        <w:t>38</w:t>
      </w:r>
      <w:r>
        <w:rPr>
          <w:rFonts w:hint="eastAsia"/>
          <w:sz w:val="28"/>
          <w:szCs w:val="28"/>
        </w:rPr>
        <w:t>个教学班，学生人数</w:t>
      </w:r>
      <w:r>
        <w:rPr>
          <w:rFonts w:hint="eastAsia"/>
          <w:sz w:val="28"/>
          <w:szCs w:val="28"/>
          <w:lang w:val="en-US" w:eastAsia="zh-CN"/>
        </w:rPr>
        <w:t>2058</w:t>
      </w:r>
      <w:r>
        <w:rPr>
          <w:rFonts w:hint="eastAsia"/>
          <w:sz w:val="28"/>
          <w:szCs w:val="28"/>
        </w:rPr>
        <w:t>人。</w:t>
      </w:r>
    </w:p>
    <w:p>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p>
    <w:p>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p>
    <w:p>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p>
    <w:p>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p>
    <w:p>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pPr>
        <w:pStyle w:val="6"/>
        <w:widowControl/>
        <w:numPr>
          <w:ilvl w:val="0"/>
          <w:numId w:val="3"/>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部门</w:t>
      </w:r>
      <w:r>
        <w:rPr>
          <w:rStyle w:val="9"/>
          <w:rFonts w:hint="eastAsia" w:ascii="微软雅黑" w:hAnsi="微软雅黑" w:eastAsia="微软雅黑" w:cs="微软雅黑"/>
          <w:color w:val="333333"/>
          <w:shd w:val="clear" w:color="auto" w:fill="FFFFFF"/>
          <w:lang w:eastAsia="zh-CN"/>
        </w:rPr>
        <w:t>2020年</w:t>
      </w:r>
      <w:r>
        <w:rPr>
          <w:rStyle w:val="9"/>
          <w:rFonts w:hint="eastAsia" w:ascii="微软雅黑" w:hAnsi="微软雅黑" w:eastAsia="微软雅黑" w:cs="微软雅黑"/>
          <w:color w:val="333333"/>
          <w:shd w:val="clear" w:color="auto" w:fill="FFFFFF"/>
        </w:rPr>
        <w:t>部门决算表</w:t>
      </w:r>
    </w:p>
    <w:tbl>
      <w:tblPr>
        <w:tblStyle w:val="7"/>
        <w:tblW w:w="13714" w:type="dxa"/>
        <w:tblInd w:w="93" w:type="dxa"/>
        <w:shd w:val="clear" w:color="auto" w:fill="auto"/>
        <w:tblLayout w:type="fixed"/>
        <w:tblCellMar>
          <w:top w:w="0" w:type="dxa"/>
          <w:left w:w="108" w:type="dxa"/>
          <w:bottom w:w="0" w:type="dxa"/>
          <w:right w:w="108" w:type="dxa"/>
        </w:tblCellMar>
      </w:tblPr>
      <w:tblGrid>
        <w:gridCol w:w="4069"/>
        <w:gridCol w:w="660"/>
        <w:gridCol w:w="2340"/>
        <w:gridCol w:w="2700"/>
        <w:gridCol w:w="855"/>
        <w:gridCol w:w="3090"/>
      </w:tblGrid>
      <w:tr>
        <w:tblPrEx>
          <w:shd w:val="clear" w:color="auto" w:fill="auto"/>
          <w:tblCellMar>
            <w:top w:w="0" w:type="dxa"/>
            <w:left w:w="108" w:type="dxa"/>
            <w:bottom w:w="0" w:type="dxa"/>
            <w:right w:w="108" w:type="dxa"/>
          </w:tblCellMar>
        </w:tblPrEx>
        <w:trPr>
          <w:trHeight w:val="375" w:hRule="atLeast"/>
        </w:trPr>
        <w:tc>
          <w:tcPr>
            <w:tcW w:w="13714" w:type="dxa"/>
            <w:gridSpan w:val="6"/>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default" w:ascii="黑体" w:hAnsi="宋体" w:eastAsia="黑体" w:cs="黑体"/>
                <w:i w:val="0"/>
                <w:iCs w:val="0"/>
                <w:color w:val="000000"/>
                <w:kern w:val="0"/>
                <w:sz w:val="30"/>
                <w:szCs w:val="30"/>
                <w:u w:val="none"/>
                <w:lang w:val="en-US" w:eastAsia="zh-CN" w:bidi="ar"/>
              </w:rPr>
              <w:t>收入支出决算总表</w:t>
            </w:r>
          </w:p>
        </w:tc>
      </w:tr>
      <w:tr>
        <w:tblPrEx>
          <w:tblCellMar>
            <w:top w:w="0" w:type="dxa"/>
            <w:left w:w="108" w:type="dxa"/>
            <w:bottom w:w="0" w:type="dxa"/>
            <w:right w:w="108" w:type="dxa"/>
          </w:tblCellMar>
        </w:tblPrEx>
        <w:trPr>
          <w:trHeight w:val="300" w:hRule="atLeast"/>
        </w:trPr>
        <w:tc>
          <w:tcPr>
            <w:tcW w:w="406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6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34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70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090"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tblPrEx>
          <w:tblCellMar>
            <w:top w:w="0" w:type="dxa"/>
            <w:left w:w="108" w:type="dxa"/>
            <w:bottom w:w="0" w:type="dxa"/>
            <w:right w:w="108" w:type="dxa"/>
          </w:tblCellMar>
        </w:tblPrEx>
        <w:trPr>
          <w:trHeight w:val="300" w:hRule="atLeast"/>
        </w:trPr>
        <w:tc>
          <w:tcPr>
            <w:tcW w:w="4069"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部门：黄石市花湖小学</w:t>
            </w:r>
          </w:p>
        </w:tc>
        <w:tc>
          <w:tcPr>
            <w:tcW w:w="66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340"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2020年度</w:t>
            </w:r>
          </w:p>
        </w:tc>
        <w:tc>
          <w:tcPr>
            <w:tcW w:w="270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5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3090"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7069"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664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23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660"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3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855"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988.54</w:t>
            </w: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30.80</w:t>
            </w: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1,035.72</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3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16.39</w:t>
            </w: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3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3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3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3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3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3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3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3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3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3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3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3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3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3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3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3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3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1,035.72</w:t>
            </w: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1,035.72</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3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3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3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309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406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660" w:type="dxa"/>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3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1,035.72</w:t>
            </w:r>
          </w:p>
        </w:tc>
        <w:tc>
          <w:tcPr>
            <w:tcW w:w="27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85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30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1,035.72</w:t>
            </w:r>
          </w:p>
        </w:tc>
      </w:tr>
      <w:tr>
        <w:tblPrEx>
          <w:tblCellMar>
            <w:top w:w="0" w:type="dxa"/>
            <w:left w:w="108" w:type="dxa"/>
            <w:bottom w:w="0" w:type="dxa"/>
            <w:right w:w="108" w:type="dxa"/>
          </w:tblCellMar>
        </w:tblPrEx>
        <w:trPr>
          <w:trHeight w:val="300" w:hRule="atLeast"/>
        </w:trPr>
        <w:tc>
          <w:tcPr>
            <w:tcW w:w="13714" w:type="dxa"/>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注：本表反映部门本年度的总收支和年末结转结余情况。本套报表金额单位转换时可能存在尾数误差。</w:t>
            </w:r>
          </w:p>
        </w:tc>
      </w:tr>
    </w:tbl>
    <w:p>
      <w:pPr>
        <w:pStyle w:val="6"/>
        <w:widowControl/>
        <w:numPr>
          <w:ilvl w:val="0"/>
          <w:numId w:val="0"/>
        </w:numPr>
        <w:spacing w:before="76" w:beforeAutospacing="0" w:after="76" w:afterAutospacing="0" w:line="450" w:lineRule="atLeast"/>
        <w:rPr>
          <w:rStyle w:val="9"/>
          <w:rFonts w:ascii="微软雅黑" w:hAnsi="微软雅黑" w:eastAsia="微软雅黑" w:cs="微软雅黑"/>
          <w:color w:val="333333"/>
          <w:shd w:val="clear" w:color="auto" w:fill="FFFFFF"/>
        </w:rPr>
      </w:pPr>
    </w:p>
    <w:tbl>
      <w:tblPr>
        <w:tblStyle w:val="7"/>
        <w:tblW w:w="21306" w:type="dxa"/>
        <w:tblInd w:w="93" w:type="dxa"/>
        <w:shd w:val="clear" w:color="auto" w:fill="auto"/>
        <w:tblLayout w:type="autofit"/>
        <w:tblCellMar>
          <w:top w:w="0" w:type="dxa"/>
          <w:left w:w="108" w:type="dxa"/>
          <w:bottom w:w="0" w:type="dxa"/>
          <w:right w:w="108" w:type="dxa"/>
        </w:tblCellMar>
      </w:tblPr>
      <w:tblGrid>
        <w:gridCol w:w="656"/>
        <w:gridCol w:w="329"/>
        <w:gridCol w:w="329"/>
        <w:gridCol w:w="417"/>
        <w:gridCol w:w="1207"/>
        <w:gridCol w:w="222"/>
        <w:gridCol w:w="367"/>
        <w:gridCol w:w="1216"/>
        <w:gridCol w:w="284"/>
        <w:gridCol w:w="1246"/>
        <w:gridCol w:w="74"/>
        <w:gridCol w:w="1456"/>
        <w:gridCol w:w="134"/>
        <w:gridCol w:w="1198"/>
        <w:gridCol w:w="197"/>
        <w:gridCol w:w="958"/>
        <w:gridCol w:w="1176"/>
        <w:gridCol w:w="1258"/>
        <w:gridCol w:w="1756"/>
        <w:gridCol w:w="6826"/>
      </w:tblGrid>
      <w:tr>
        <w:tblPrEx>
          <w:shd w:val="clear" w:color="auto" w:fill="auto"/>
          <w:tblCellMar>
            <w:top w:w="0" w:type="dxa"/>
            <w:left w:w="108" w:type="dxa"/>
            <w:bottom w:w="0" w:type="dxa"/>
            <w:right w:w="108" w:type="dxa"/>
          </w:tblCellMar>
        </w:tblPrEx>
        <w:trPr>
          <w:gridAfter w:val="1"/>
          <w:wAfter w:w="6826" w:type="dxa"/>
          <w:trHeight w:val="375" w:hRule="atLeast"/>
        </w:trPr>
        <w:tc>
          <w:tcPr>
            <w:tcW w:w="14480" w:type="dxa"/>
            <w:gridSpan w:val="19"/>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default" w:ascii="黑体" w:hAnsi="宋体" w:eastAsia="黑体" w:cs="黑体"/>
                <w:i w:val="0"/>
                <w:iCs w:val="0"/>
                <w:color w:val="000000"/>
                <w:kern w:val="0"/>
                <w:sz w:val="30"/>
                <w:szCs w:val="30"/>
                <w:u w:val="none"/>
                <w:lang w:val="en-US" w:eastAsia="zh-CN" w:bidi="ar"/>
              </w:rPr>
              <w:t>收入决算表</w:t>
            </w:r>
          </w:p>
        </w:tc>
      </w:tr>
      <w:tr>
        <w:tblPrEx>
          <w:tblCellMar>
            <w:top w:w="0" w:type="dxa"/>
            <w:left w:w="108" w:type="dxa"/>
            <w:bottom w:w="0" w:type="dxa"/>
            <w:right w:w="108" w:type="dxa"/>
          </w:tblCellMar>
        </w:tblPrEx>
        <w:trPr>
          <w:gridAfter w:val="1"/>
          <w:wAfter w:w="6826" w:type="dxa"/>
          <w:trHeight w:val="300" w:hRule="atLeast"/>
        </w:trPr>
        <w:tc>
          <w:tcPr>
            <w:tcW w:w="2938" w:type="dxa"/>
            <w:gridSpan w:val="5"/>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6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30"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30"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32"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55"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7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58"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5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tblPrEx>
          <w:tblCellMar>
            <w:top w:w="0" w:type="dxa"/>
            <w:left w:w="108" w:type="dxa"/>
            <w:bottom w:w="0" w:type="dxa"/>
            <w:right w:w="108" w:type="dxa"/>
          </w:tblCellMar>
        </w:tblPrEx>
        <w:trPr>
          <w:gridAfter w:val="1"/>
          <w:wAfter w:w="6826" w:type="dxa"/>
          <w:trHeight w:val="300" w:hRule="atLeast"/>
        </w:trPr>
        <w:tc>
          <w:tcPr>
            <w:tcW w:w="2938" w:type="dxa"/>
            <w:gridSpan w:val="5"/>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部门：黄石市花湖小学</w:t>
            </w:r>
          </w:p>
        </w:tc>
        <w:tc>
          <w:tcPr>
            <w:tcW w:w="222"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367"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2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530" w:type="dxa"/>
            <w:gridSpan w:val="2"/>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530" w:type="dxa"/>
            <w:gridSpan w:val="2"/>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332" w:type="dxa"/>
            <w:gridSpan w:val="2"/>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55" w:type="dxa"/>
            <w:gridSpan w:val="2"/>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7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258"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5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gridAfter w:val="1"/>
          <w:wAfter w:w="6826" w:type="dxa"/>
          <w:trHeight w:val="300" w:hRule="atLeast"/>
        </w:trPr>
        <w:tc>
          <w:tcPr>
            <w:tcW w:w="4743" w:type="dxa"/>
            <w:gridSpan w:val="8"/>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530"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530"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332"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155"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117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25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75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tblCellMar>
            <w:top w:w="0" w:type="dxa"/>
            <w:left w:w="108" w:type="dxa"/>
            <w:bottom w:w="0" w:type="dxa"/>
            <w:right w:w="108" w:type="dxa"/>
          </w:tblCellMar>
        </w:tblPrEx>
        <w:trPr>
          <w:gridAfter w:val="1"/>
          <w:wAfter w:w="6826" w:type="dxa"/>
          <w:trHeight w:val="300" w:hRule="atLeast"/>
        </w:trPr>
        <w:tc>
          <w:tcPr>
            <w:tcW w:w="3527" w:type="dxa"/>
            <w:gridSpan w:val="7"/>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216"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30"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30"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32"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5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7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5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6826" w:type="dxa"/>
          <w:trHeight w:val="300" w:hRule="atLeast"/>
        </w:trPr>
        <w:tc>
          <w:tcPr>
            <w:tcW w:w="3527" w:type="dxa"/>
            <w:gridSpan w:val="7"/>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530"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30"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32"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5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7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5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6826" w:type="dxa"/>
          <w:trHeight w:val="300" w:hRule="atLeast"/>
        </w:trPr>
        <w:tc>
          <w:tcPr>
            <w:tcW w:w="3527" w:type="dxa"/>
            <w:gridSpan w:val="7"/>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530"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30"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32"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5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7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5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6826" w:type="dxa"/>
          <w:trHeight w:val="300" w:hRule="atLeast"/>
        </w:trPr>
        <w:tc>
          <w:tcPr>
            <w:tcW w:w="4743" w:type="dxa"/>
            <w:gridSpan w:val="8"/>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530"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30"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32"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55"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7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5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CellMar>
            <w:top w:w="0" w:type="dxa"/>
            <w:left w:w="108" w:type="dxa"/>
            <w:bottom w:w="0" w:type="dxa"/>
            <w:right w:w="108" w:type="dxa"/>
          </w:tblCellMar>
        </w:tblPrEx>
        <w:trPr>
          <w:gridAfter w:val="1"/>
          <w:wAfter w:w="6826" w:type="dxa"/>
          <w:trHeight w:val="300" w:hRule="atLeast"/>
        </w:trPr>
        <w:tc>
          <w:tcPr>
            <w:tcW w:w="4743" w:type="dxa"/>
            <w:gridSpan w:val="8"/>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1,035.72</w:t>
            </w:r>
          </w:p>
        </w:tc>
        <w:tc>
          <w:tcPr>
            <w:tcW w:w="15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988.54</w:t>
            </w:r>
          </w:p>
        </w:tc>
        <w:tc>
          <w:tcPr>
            <w:tcW w:w="133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30.80</w:t>
            </w:r>
          </w:p>
        </w:tc>
        <w:tc>
          <w:tcPr>
            <w:tcW w:w="115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5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16.39</w:t>
            </w:r>
          </w:p>
        </w:tc>
      </w:tr>
      <w:tr>
        <w:tblPrEx>
          <w:tblCellMar>
            <w:top w:w="0" w:type="dxa"/>
            <w:left w:w="108" w:type="dxa"/>
            <w:bottom w:w="0" w:type="dxa"/>
            <w:right w:w="108" w:type="dxa"/>
          </w:tblCellMar>
        </w:tblPrEx>
        <w:trPr>
          <w:gridAfter w:val="1"/>
          <w:wAfter w:w="6826" w:type="dxa"/>
          <w:trHeight w:val="300" w:hRule="atLeast"/>
        </w:trPr>
        <w:tc>
          <w:tcPr>
            <w:tcW w:w="3527" w:type="dxa"/>
            <w:gridSpan w:val="7"/>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1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1530"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1,035.72</w:t>
            </w:r>
          </w:p>
        </w:tc>
        <w:tc>
          <w:tcPr>
            <w:tcW w:w="1530"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988.54</w:t>
            </w:r>
          </w:p>
        </w:tc>
        <w:tc>
          <w:tcPr>
            <w:tcW w:w="1332"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30.80</w:t>
            </w:r>
          </w:p>
        </w:tc>
        <w:tc>
          <w:tcPr>
            <w:tcW w:w="11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7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5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16.39</w:t>
            </w:r>
          </w:p>
        </w:tc>
      </w:tr>
      <w:tr>
        <w:tblPrEx>
          <w:tblCellMar>
            <w:top w:w="0" w:type="dxa"/>
            <w:left w:w="108" w:type="dxa"/>
            <w:bottom w:w="0" w:type="dxa"/>
            <w:right w:w="108" w:type="dxa"/>
          </w:tblCellMar>
        </w:tblPrEx>
        <w:trPr>
          <w:gridAfter w:val="1"/>
          <w:wAfter w:w="6826" w:type="dxa"/>
          <w:trHeight w:val="300" w:hRule="atLeast"/>
        </w:trPr>
        <w:tc>
          <w:tcPr>
            <w:tcW w:w="3527" w:type="dxa"/>
            <w:gridSpan w:val="7"/>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1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1530"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1,035.72</w:t>
            </w:r>
          </w:p>
        </w:tc>
        <w:tc>
          <w:tcPr>
            <w:tcW w:w="1530"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988.54</w:t>
            </w:r>
          </w:p>
        </w:tc>
        <w:tc>
          <w:tcPr>
            <w:tcW w:w="1332"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30.80</w:t>
            </w:r>
          </w:p>
        </w:tc>
        <w:tc>
          <w:tcPr>
            <w:tcW w:w="11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7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5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16.39</w:t>
            </w:r>
          </w:p>
        </w:tc>
      </w:tr>
      <w:tr>
        <w:tblPrEx>
          <w:tblCellMar>
            <w:top w:w="0" w:type="dxa"/>
            <w:left w:w="108" w:type="dxa"/>
            <w:bottom w:w="0" w:type="dxa"/>
            <w:right w:w="108" w:type="dxa"/>
          </w:tblCellMar>
        </w:tblPrEx>
        <w:trPr>
          <w:gridAfter w:val="1"/>
          <w:wAfter w:w="6826" w:type="dxa"/>
          <w:trHeight w:val="300" w:hRule="atLeast"/>
        </w:trPr>
        <w:tc>
          <w:tcPr>
            <w:tcW w:w="3527" w:type="dxa"/>
            <w:gridSpan w:val="7"/>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12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15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1,035.72</w:t>
            </w:r>
          </w:p>
        </w:tc>
        <w:tc>
          <w:tcPr>
            <w:tcW w:w="15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988.54</w:t>
            </w:r>
          </w:p>
        </w:tc>
        <w:tc>
          <w:tcPr>
            <w:tcW w:w="133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30.80</w:t>
            </w:r>
          </w:p>
        </w:tc>
        <w:tc>
          <w:tcPr>
            <w:tcW w:w="115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5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16.39</w:t>
            </w:r>
          </w:p>
        </w:tc>
      </w:tr>
      <w:tr>
        <w:tblPrEx>
          <w:tblCellMar>
            <w:top w:w="0" w:type="dxa"/>
            <w:left w:w="108" w:type="dxa"/>
            <w:bottom w:w="0" w:type="dxa"/>
            <w:right w:w="108" w:type="dxa"/>
          </w:tblCellMar>
        </w:tblPrEx>
        <w:trPr>
          <w:gridAfter w:val="1"/>
          <w:wAfter w:w="6826" w:type="dxa"/>
          <w:trHeight w:val="300" w:hRule="atLeast"/>
        </w:trPr>
        <w:tc>
          <w:tcPr>
            <w:tcW w:w="14480" w:type="dxa"/>
            <w:gridSpan w:val="1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r>
        <w:tblPrEx>
          <w:tblCellMar>
            <w:top w:w="0" w:type="dxa"/>
            <w:left w:w="108" w:type="dxa"/>
            <w:bottom w:w="0" w:type="dxa"/>
            <w:right w:w="108" w:type="dxa"/>
          </w:tblCellMar>
        </w:tblPrEx>
        <w:trPr>
          <w:trHeight w:val="300" w:hRule="atLeast"/>
        </w:trPr>
        <w:tc>
          <w:tcPr>
            <w:tcW w:w="65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2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2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1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96" w:type="dxa"/>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00"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20"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90"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95"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974" w:type="dxa"/>
            <w:gridSpan w:val="5"/>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bl>
    <w:p>
      <w:pPr>
        <w:pStyle w:val="6"/>
        <w:widowControl/>
        <w:spacing w:before="76" w:beforeAutospacing="0" w:after="76" w:afterAutospacing="0" w:line="450" w:lineRule="atLeast"/>
        <w:rPr>
          <w:rStyle w:val="9"/>
          <w:rFonts w:ascii="微软雅黑" w:hAnsi="微软雅黑" w:eastAsia="微软雅黑" w:cs="微软雅黑"/>
          <w:color w:val="333333"/>
          <w:shd w:val="clear" w:color="auto" w:fill="FFFFFF"/>
        </w:rPr>
      </w:pPr>
    </w:p>
    <w:tbl>
      <w:tblPr>
        <w:tblStyle w:val="7"/>
        <w:tblW w:w="13969" w:type="dxa"/>
        <w:tblInd w:w="93" w:type="dxa"/>
        <w:shd w:val="clear" w:color="auto" w:fill="auto"/>
        <w:tblLayout w:type="fixed"/>
        <w:tblCellMar>
          <w:top w:w="0" w:type="dxa"/>
          <w:left w:w="108" w:type="dxa"/>
          <w:bottom w:w="0" w:type="dxa"/>
          <w:right w:w="108" w:type="dxa"/>
        </w:tblCellMar>
      </w:tblPr>
      <w:tblGrid>
        <w:gridCol w:w="2416"/>
        <w:gridCol w:w="222"/>
        <w:gridCol w:w="222"/>
        <w:gridCol w:w="1404"/>
        <w:gridCol w:w="1815"/>
        <w:gridCol w:w="1620"/>
        <w:gridCol w:w="1560"/>
        <w:gridCol w:w="1665"/>
        <w:gridCol w:w="1410"/>
        <w:gridCol w:w="1635"/>
      </w:tblGrid>
      <w:tr>
        <w:tblPrEx>
          <w:shd w:val="clear" w:color="auto" w:fill="auto"/>
          <w:tblCellMar>
            <w:top w:w="0" w:type="dxa"/>
            <w:left w:w="108" w:type="dxa"/>
            <w:bottom w:w="0" w:type="dxa"/>
            <w:right w:w="108" w:type="dxa"/>
          </w:tblCellMar>
        </w:tblPrEx>
        <w:trPr>
          <w:trHeight w:val="375" w:hRule="atLeast"/>
        </w:trPr>
        <w:tc>
          <w:tcPr>
            <w:tcW w:w="13969" w:type="dxa"/>
            <w:gridSpan w:val="10"/>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default" w:ascii="黑体" w:hAnsi="宋体" w:eastAsia="黑体" w:cs="黑体"/>
                <w:i w:val="0"/>
                <w:iCs w:val="0"/>
                <w:color w:val="000000"/>
                <w:kern w:val="0"/>
                <w:sz w:val="30"/>
                <w:szCs w:val="30"/>
                <w:u w:val="none"/>
                <w:lang w:val="en-US" w:eastAsia="zh-CN" w:bidi="ar"/>
              </w:rPr>
              <w:t>支出决算表</w:t>
            </w:r>
          </w:p>
        </w:tc>
      </w:tr>
      <w:tr>
        <w:tblPrEx>
          <w:tblCellMar>
            <w:top w:w="0" w:type="dxa"/>
            <w:left w:w="108" w:type="dxa"/>
            <w:bottom w:w="0" w:type="dxa"/>
            <w:right w:w="108" w:type="dxa"/>
          </w:tblCellMar>
        </w:tblPrEx>
        <w:trPr>
          <w:trHeight w:val="300" w:hRule="atLeast"/>
        </w:trPr>
        <w:tc>
          <w:tcPr>
            <w:tcW w:w="24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0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81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6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66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1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tblPrEx>
          <w:tblCellMar>
            <w:top w:w="0" w:type="dxa"/>
            <w:left w:w="108" w:type="dxa"/>
            <w:bottom w:w="0" w:type="dxa"/>
            <w:right w:w="108" w:type="dxa"/>
          </w:tblCellMar>
        </w:tblPrEx>
        <w:trPr>
          <w:trHeight w:val="300" w:hRule="atLeast"/>
        </w:trPr>
        <w:tc>
          <w:tcPr>
            <w:tcW w:w="241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部门：黄石市花湖小学</w:t>
            </w:r>
          </w:p>
        </w:tc>
        <w:tc>
          <w:tcPr>
            <w:tcW w:w="222"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22"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404"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995" w:type="dxa"/>
            <w:gridSpan w:val="3"/>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2020年度</w:t>
            </w:r>
          </w:p>
        </w:tc>
        <w:tc>
          <w:tcPr>
            <w:tcW w:w="166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635"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4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ind w:firstLine="1800" w:firstLineChars="90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181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62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56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66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41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63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CellMar>
            <w:top w:w="0" w:type="dxa"/>
            <w:left w:w="108" w:type="dxa"/>
            <w:bottom w:w="0" w:type="dxa"/>
            <w:right w:w="108" w:type="dxa"/>
          </w:tblCellMar>
        </w:tblPrEx>
        <w:trPr>
          <w:trHeight w:val="300" w:hRule="atLeast"/>
        </w:trPr>
        <w:tc>
          <w:tcPr>
            <w:tcW w:w="286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404"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81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6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1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3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286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04"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6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1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3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286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04"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6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1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3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4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81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6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6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300" w:hRule="atLeast"/>
        </w:trPr>
        <w:tc>
          <w:tcPr>
            <w:tcW w:w="4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8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1,035.72</w:t>
            </w:r>
          </w:p>
        </w:tc>
        <w:tc>
          <w:tcPr>
            <w:tcW w:w="1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1,035.72</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286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140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18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1,035.72</w:t>
            </w:r>
          </w:p>
        </w:tc>
        <w:tc>
          <w:tcPr>
            <w:tcW w:w="16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1,035.72</w:t>
            </w:r>
          </w:p>
        </w:tc>
        <w:tc>
          <w:tcPr>
            <w:tcW w:w="15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286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140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18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1,035.72</w:t>
            </w:r>
          </w:p>
        </w:tc>
        <w:tc>
          <w:tcPr>
            <w:tcW w:w="16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1,035.72</w:t>
            </w:r>
          </w:p>
        </w:tc>
        <w:tc>
          <w:tcPr>
            <w:tcW w:w="15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2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1404"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18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1,035.72</w:t>
            </w:r>
          </w:p>
        </w:tc>
        <w:tc>
          <w:tcPr>
            <w:tcW w:w="1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1,035.72</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13969" w:type="dxa"/>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bl>
    <w:p>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p>
    <w:tbl>
      <w:tblPr>
        <w:tblStyle w:val="7"/>
        <w:tblW w:w="18880" w:type="dxa"/>
        <w:tblInd w:w="93" w:type="dxa"/>
        <w:shd w:val="clear" w:color="auto" w:fill="auto"/>
        <w:tblLayout w:type="autofit"/>
        <w:tblCellMar>
          <w:top w:w="0" w:type="dxa"/>
          <w:left w:w="108" w:type="dxa"/>
          <w:bottom w:w="0" w:type="dxa"/>
          <w:right w:w="108" w:type="dxa"/>
        </w:tblCellMar>
      </w:tblPr>
      <w:tblGrid>
        <w:gridCol w:w="889"/>
        <w:gridCol w:w="889"/>
        <w:gridCol w:w="889"/>
        <w:gridCol w:w="612"/>
        <w:gridCol w:w="62"/>
        <w:gridCol w:w="595"/>
        <w:gridCol w:w="1143"/>
        <w:gridCol w:w="238"/>
        <w:gridCol w:w="2008"/>
        <w:gridCol w:w="1357"/>
        <w:gridCol w:w="595"/>
        <w:gridCol w:w="854"/>
        <w:gridCol w:w="1324"/>
        <w:gridCol w:w="1151"/>
        <w:gridCol w:w="1756"/>
        <w:gridCol w:w="4518"/>
      </w:tblGrid>
      <w:tr>
        <w:tblPrEx>
          <w:shd w:val="clear" w:color="auto" w:fill="auto"/>
          <w:tblCellMar>
            <w:top w:w="0" w:type="dxa"/>
            <w:left w:w="108" w:type="dxa"/>
            <w:bottom w:w="0" w:type="dxa"/>
            <w:right w:w="108" w:type="dxa"/>
          </w:tblCellMar>
        </w:tblPrEx>
        <w:trPr>
          <w:gridAfter w:val="1"/>
          <w:wAfter w:w="4518" w:type="dxa"/>
          <w:trHeight w:val="375" w:hRule="atLeast"/>
        </w:trPr>
        <w:tc>
          <w:tcPr>
            <w:tcW w:w="14362" w:type="dxa"/>
            <w:gridSpan w:val="15"/>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default" w:ascii="黑体" w:hAnsi="宋体" w:eastAsia="黑体" w:cs="黑体"/>
                <w:i w:val="0"/>
                <w:iCs w:val="0"/>
                <w:color w:val="000000"/>
                <w:kern w:val="0"/>
                <w:sz w:val="30"/>
                <w:szCs w:val="30"/>
                <w:u w:val="none"/>
                <w:lang w:val="en-US" w:eastAsia="zh-CN" w:bidi="ar"/>
              </w:rPr>
              <w:t>财政拨款收入支出决算总表</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59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81"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365"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59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5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2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5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5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部门：黄石市花湖小学</w:t>
            </w:r>
          </w:p>
        </w:tc>
        <w:tc>
          <w:tcPr>
            <w:tcW w:w="59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81" w:type="dxa"/>
            <w:gridSpan w:val="2"/>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814" w:type="dxa"/>
            <w:gridSpan w:val="4"/>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324"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51"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5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gridAfter w:val="1"/>
          <w:wAfter w:w="4518" w:type="dxa"/>
          <w:trHeight w:val="300" w:hRule="atLeast"/>
        </w:trPr>
        <w:tc>
          <w:tcPr>
            <w:tcW w:w="5317" w:type="dxa"/>
            <w:gridSpan w:val="8"/>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9045"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CellMar>
            <w:top w:w="0" w:type="dxa"/>
            <w:left w:w="108" w:type="dxa"/>
            <w:bottom w:w="0" w:type="dxa"/>
            <w:right w:w="108" w:type="dxa"/>
          </w:tblCellMar>
        </w:tblPrEx>
        <w:trPr>
          <w:gridAfter w:val="1"/>
          <w:wAfter w:w="4518" w:type="dxa"/>
          <w:trHeight w:val="285" w:hRule="atLeast"/>
        </w:trPr>
        <w:tc>
          <w:tcPr>
            <w:tcW w:w="3341" w:type="dxa"/>
            <w:gridSpan w:val="5"/>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9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381"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365" w:type="dxa"/>
            <w:gridSpan w:val="2"/>
            <w:vMerge w:val="restart"/>
            <w:tcBorders>
              <w:top w:val="nil"/>
              <w:left w:val="nil"/>
              <w:bottom w:val="single" w:color="000000" w:sz="4" w:space="0"/>
              <w:right w:val="single" w:color="000000" w:sz="4" w:space="0"/>
            </w:tcBorders>
            <w:shd w:val="clear" w:color="auto" w:fill="C0C0C0"/>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9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854"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2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15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75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CellMar>
            <w:top w:w="0" w:type="dxa"/>
            <w:left w:w="108" w:type="dxa"/>
            <w:bottom w:w="0" w:type="dxa"/>
            <w:right w:w="108" w:type="dxa"/>
          </w:tblCellMar>
        </w:tblPrEx>
        <w:trPr>
          <w:gridAfter w:val="1"/>
          <w:wAfter w:w="4518" w:type="dxa"/>
          <w:trHeight w:val="600" w:hRule="atLeast"/>
        </w:trPr>
        <w:tc>
          <w:tcPr>
            <w:tcW w:w="3341" w:type="dxa"/>
            <w:gridSpan w:val="5"/>
            <w:vMerge w:val="continue"/>
            <w:tcBorders>
              <w:top w:val="nil"/>
              <w:left w:val="single" w:color="000000" w:sz="4" w:space="0"/>
              <w:bottom w:val="single" w:color="000000" w:sz="4" w:space="0"/>
              <w:right w:val="single" w:color="000000" w:sz="4" w:space="0"/>
            </w:tcBorders>
            <w:shd w:val="clear" w:color="auto" w:fill="C0C0C0"/>
            <w:vAlign w:val="center"/>
          </w:tcPr>
          <w:p>
            <w:pPr>
              <w:jc w:val="both"/>
              <w:rPr>
                <w:rFonts w:hint="eastAsia" w:ascii="宋体" w:hAnsi="宋体" w:eastAsia="宋体" w:cs="宋体"/>
                <w:i w:val="0"/>
                <w:iCs w:val="0"/>
                <w:color w:val="000000"/>
                <w:sz w:val="20"/>
                <w:szCs w:val="20"/>
                <w:u w:val="none"/>
              </w:rPr>
            </w:pPr>
          </w:p>
        </w:tc>
        <w:tc>
          <w:tcPr>
            <w:tcW w:w="59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81"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365" w:type="dxa"/>
            <w:gridSpan w:val="2"/>
            <w:vMerge w:val="continue"/>
            <w:tcBorders>
              <w:top w:val="nil"/>
              <w:left w:val="nil"/>
              <w:bottom w:val="single" w:color="000000" w:sz="4" w:space="0"/>
              <w:right w:val="single" w:color="000000" w:sz="4" w:space="0"/>
            </w:tcBorders>
            <w:shd w:val="clear" w:color="auto" w:fill="C0C0C0"/>
            <w:vAlign w:val="bottom"/>
          </w:tcPr>
          <w:p>
            <w:pPr>
              <w:jc w:val="both"/>
              <w:rPr>
                <w:rFonts w:hint="eastAsia" w:ascii="宋体" w:hAnsi="宋体" w:eastAsia="宋体" w:cs="宋体"/>
                <w:i w:val="0"/>
                <w:iCs w:val="0"/>
                <w:color w:val="000000"/>
                <w:sz w:val="20"/>
                <w:szCs w:val="20"/>
                <w:u w:val="none"/>
              </w:rPr>
            </w:pPr>
          </w:p>
        </w:tc>
        <w:tc>
          <w:tcPr>
            <w:tcW w:w="59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54"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3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95"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381"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65" w:type="dxa"/>
            <w:gridSpan w:val="2"/>
            <w:tcBorders>
              <w:top w:val="nil"/>
              <w:left w:val="nil"/>
              <w:bottom w:val="single" w:color="000000" w:sz="4" w:space="0"/>
              <w:right w:val="single" w:color="000000" w:sz="4" w:space="0"/>
            </w:tcBorders>
            <w:shd w:val="clear" w:color="auto" w:fill="C0C0C0"/>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95"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8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5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81"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988.54</w:t>
            </w: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81"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81"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988.54</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988.54</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81"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81"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988.54</w:t>
            </w: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988.54</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988.54</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81"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81"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65" w:type="dxa"/>
            <w:gridSpan w:val="2"/>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8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3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1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7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81"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65" w:type="dxa"/>
            <w:gridSpan w:val="2"/>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8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3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1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7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81"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65" w:type="dxa"/>
            <w:gridSpan w:val="2"/>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8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32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1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7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4518" w:type="dxa"/>
          <w:trHeight w:val="300" w:hRule="atLeast"/>
        </w:trPr>
        <w:tc>
          <w:tcPr>
            <w:tcW w:w="3341" w:type="dxa"/>
            <w:gridSpan w:val="5"/>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95" w:type="dxa"/>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81"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988.54</w:t>
            </w:r>
          </w:p>
        </w:tc>
        <w:tc>
          <w:tcPr>
            <w:tcW w:w="336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8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988.54</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988.54</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518" w:type="dxa"/>
          <w:trHeight w:val="300" w:hRule="atLeast"/>
        </w:trPr>
        <w:tc>
          <w:tcPr>
            <w:tcW w:w="12606" w:type="dxa"/>
            <w:gridSpan w:val="14"/>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175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88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8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8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1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800" w:type="dxa"/>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46"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555" w:type="dxa"/>
            <w:gridSpan w:val="7"/>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bl>
    <w:p>
      <w:pPr>
        <w:pStyle w:val="6"/>
        <w:widowControl/>
        <w:spacing w:before="76" w:beforeAutospacing="0" w:after="76" w:afterAutospacing="0" w:line="450" w:lineRule="atLeast"/>
      </w:pPr>
    </w:p>
    <w:p>
      <w:pPr>
        <w:jc w:val="center"/>
      </w:pPr>
    </w:p>
    <w:tbl>
      <w:tblPr>
        <w:tblStyle w:val="7"/>
        <w:tblW w:w="13969" w:type="dxa"/>
        <w:tblInd w:w="93" w:type="dxa"/>
        <w:shd w:val="clear" w:color="auto" w:fill="auto"/>
        <w:tblLayout w:type="fixed"/>
        <w:tblCellMar>
          <w:top w:w="0" w:type="dxa"/>
          <w:left w:w="108" w:type="dxa"/>
          <w:bottom w:w="0" w:type="dxa"/>
          <w:right w:w="108" w:type="dxa"/>
        </w:tblCellMar>
      </w:tblPr>
      <w:tblGrid>
        <w:gridCol w:w="2603"/>
        <w:gridCol w:w="261"/>
        <w:gridCol w:w="680"/>
        <w:gridCol w:w="2715"/>
        <w:gridCol w:w="2295"/>
        <w:gridCol w:w="2400"/>
        <w:gridCol w:w="3015"/>
      </w:tblGrid>
      <w:tr>
        <w:tblPrEx>
          <w:shd w:val="clear" w:color="auto" w:fill="auto"/>
          <w:tblCellMar>
            <w:top w:w="0" w:type="dxa"/>
            <w:left w:w="108" w:type="dxa"/>
            <w:bottom w:w="0" w:type="dxa"/>
            <w:right w:w="108" w:type="dxa"/>
          </w:tblCellMar>
        </w:tblPrEx>
        <w:trPr>
          <w:trHeight w:val="375" w:hRule="atLeast"/>
        </w:trPr>
        <w:tc>
          <w:tcPr>
            <w:tcW w:w="13969" w:type="dxa"/>
            <w:gridSpan w:val="7"/>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一般公共预算财政拨款支出决算表</w:t>
            </w:r>
          </w:p>
        </w:tc>
      </w:tr>
      <w:tr>
        <w:tblPrEx>
          <w:tblCellMar>
            <w:top w:w="0" w:type="dxa"/>
            <w:left w:w="108" w:type="dxa"/>
            <w:bottom w:w="0" w:type="dxa"/>
            <w:right w:w="108" w:type="dxa"/>
          </w:tblCellMar>
        </w:tblPrEx>
        <w:trPr>
          <w:trHeight w:val="300" w:hRule="atLeast"/>
        </w:trPr>
        <w:tc>
          <w:tcPr>
            <w:tcW w:w="260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26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68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271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229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240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3015"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CellMar>
            <w:top w:w="0" w:type="dxa"/>
            <w:left w:w="108" w:type="dxa"/>
            <w:bottom w:w="0" w:type="dxa"/>
            <w:right w:w="108" w:type="dxa"/>
          </w:tblCellMar>
        </w:tblPrEx>
        <w:trPr>
          <w:trHeight w:val="300" w:hRule="atLeast"/>
        </w:trPr>
        <w:tc>
          <w:tcPr>
            <w:tcW w:w="2603"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部门：黄石市花湖小学</w:t>
            </w:r>
          </w:p>
        </w:tc>
        <w:tc>
          <w:tcPr>
            <w:tcW w:w="261"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68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7410" w:type="dxa"/>
            <w:gridSpan w:val="3"/>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2020年度</w:t>
            </w:r>
          </w:p>
        </w:tc>
        <w:tc>
          <w:tcPr>
            <w:tcW w:w="3015"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6259"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7710"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CellMar>
            <w:top w:w="0" w:type="dxa"/>
            <w:left w:w="108" w:type="dxa"/>
            <w:bottom w:w="0" w:type="dxa"/>
            <w:right w:w="108" w:type="dxa"/>
          </w:tblCellMar>
        </w:tblPrEx>
        <w:trPr>
          <w:trHeight w:val="300" w:hRule="atLeast"/>
        </w:trPr>
        <w:tc>
          <w:tcPr>
            <w:tcW w:w="3544"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2715"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29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40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301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CellMar>
            <w:top w:w="0" w:type="dxa"/>
            <w:left w:w="108" w:type="dxa"/>
            <w:bottom w:w="0" w:type="dxa"/>
            <w:right w:w="108" w:type="dxa"/>
          </w:tblCellMar>
        </w:tblPrEx>
        <w:trPr>
          <w:trHeight w:val="270" w:hRule="atLeast"/>
        </w:trPr>
        <w:tc>
          <w:tcPr>
            <w:tcW w:w="354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715"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29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40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01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54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715"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29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40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01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6259"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2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0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300" w:hRule="atLeast"/>
        </w:trPr>
        <w:tc>
          <w:tcPr>
            <w:tcW w:w="6259"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2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988.54</w:t>
            </w:r>
          </w:p>
        </w:tc>
        <w:tc>
          <w:tcPr>
            <w:tcW w:w="24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988.54</w:t>
            </w:r>
          </w:p>
        </w:tc>
        <w:tc>
          <w:tcPr>
            <w:tcW w:w="30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3544"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2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22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988.54</w:t>
            </w:r>
          </w:p>
        </w:tc>
        <w:tc>
          <w:tcPr>
            <w:tcW w:w="2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988.54</w:t>
            </w:r>
          </w:p>
        </w:tc>
        <w:tc>
          <w:tcPr>
            <w:tcW w:w="30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3544"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2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22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988.54</w:t>
            </w:r>
          </w:p>
        </w:tc>
        <w:tc>
          <w:tcPr>
            <w:tcW w:w="2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988.54</w:t>
            </w:r>
          </w:p>
        </w:tc>
        <w:tc>
          <w:tcPr>
            <w:tcW w:w="30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354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2715"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22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988.54</w:t>
            </w:r>
          </w:p>
        </w:tc>
        <w:tc>
          <w:tcPr>
            <w:tcW w:w="24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988.54</w:t>
            </w:r>
          </w:p>
        </w:tc>
        <w:tc>
          <w:tcPr>
            <w:tcW w:w="30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13969" w:type="dxa"/>
            <w:gridSpan w:val="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w:t>
            </w:r>
          </w:p>
        </w:tc>
      </w:tr>
    </w:tbl>
    <w:p/>
    <w:p/>
    <w:p/>
    <w:tbl>
      <w:tblPr>
        <w:tblStyle w:val="7"/>
        <w:tblW w:w="14081" w:type="dxa"/>
        <w:tblInd w:w="93" w:type="dxa"/>
        <w:shd w:val="clear" w:color="auto" w:fill="auto"/>
        <w:tblLayout w:type="fixed"/>
        <w:tblCellMar>
          <w:top w:w="0" w:type="dxa"/>
          <w:left w:w="108" w:type="dxa"/>
          <w:bottom w:w="0" w:type="dxa"/>
          <w:right w:w="108" w:type="dxa"/>
        </w:tblCellMar>
      </w:tblPr>
      <w:tblGrid>
        <w:gridCol w:w="1084"/>
        <w:gridCol w:w="3345"/>
        <w:gridCol w:w="914"/>
        <w:gridCol w:w="736"/>
        <w:gridCol w:w="2280"/>
        <w:gridCol w:w="840"/>
        <w:gridCol w:w="795"/>
        <w:gridCol w:w="3090"/>
        <w:gridCol w:w="997"/>
      </w:tblGrid>
      <w:tr>
        <w:tblPrEx>
          <w:shd w:val="clear" w:color="auto" w:fill="auto"/>
          <w:tblCellMar>
            <w:top w:w="0" w:type="dxa"/>
            <w:left w:w="108" w:type="dxa"/>
            <w:bottom w:w="0" w:type="dxa"/>
            <w:right w:w="108" w:type="dxa"/>
          </w:tblCellMar>
        </w:tblPrEx>
        <w:trPr>
          <w:trHeight w:val="375" w:hRule="atLeast"/>
        </w:trPr>
        <w:tc>
          <w:tcPr>
            <w:tcW w:w="14081" w:type="dxa"/>
            <w:gridSpan w:val="9"/>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default" w:ascii="黑体" w:hAnsi="宋体" w:eastAsia="黑体" w:cs="黑体"/>
                <w:i w:val="0"/>
                <w:iCs w:val="0"/>
                <w:color w:val="000000"/>
                <w:kern w:val="0"/>
                <w:sz w:val="30"/>
                <w:szCs w:val="30"/>
                <w:u w:val="none"/>
                <w:lang w:val="en-US" w:eastAsia="zh-CN" w:bidi="ar"/>
              </w:rPr>
              <w:t>一般公共预算财政拨款基本支出决算表</w:t>
            </w:r>
          </w:p>
        </w:tc>
      </w:tr>
      <w:tr>
        <w:tblPrEx>
          <w:tblCellMar>
            <w:top w:w="0" w:type="dxa"/>
            <w:left w:w="108" w:type="dxa"/>
            <w:bottom w:w="0" w:type="dxa"/>
            <w:right w:w="108" w:type="dxa"/>
          </w:tblCellMar>
        </w:tblPrEx>
        <w:trPr>
          <w:trHeight w:val="300" w:hRule="atLeast"/>
        </w:trPr>
        <w:tc>
          <w:tcPr>
            <w:tcW w:w="108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34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3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09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97"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CellMar>
            <w:top w:w="0" w:type="dxa"/>
            <w:left w:w="108" w:type="dxa"/>
            <w:bottom w:w="0" w:type="dxa"/>
            <w:right w:w="108" w:type="dxa"/>
          </w:tblCellMar>
        </w:tblPrEx>
        <w:trPr>
          <w:trHeight w:val="300" w:hRule="atLeast"/>
        </w:trPr>
        <w:tc>
          <w:tcPr>
            <w:tcW w:w="1084"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部门：黄石市花湖小学</w:t>
            </w:r>
          </w:p>
        </w:tc>
        <w:tc>
          <w:tcPr>
            <w:tcW w:w="334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914"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73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28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79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309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997"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5343"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8738" w:type="dxa"/>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CellMar>
            <w:top w:w="0" w:type="dxa"/>
            <w:left w:w="108" w:type="dxa"/>
            <w:bottom w:w="0" w:type="dxa"/>
            <w:right w:w="108" w:type="dxa"/>
          </w:tblCellMar>
        </w:tblPrEx>
        <w:trPr>
          <w:trHeight w:val="300" w:hRule="atLeast"/>
        </w:trPr>
        <w:tc>
          <w:tcPr>
            <w:tcW w:w="1084"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34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1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3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28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4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9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09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97"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CellMar>
            <w:top w:w="0" w:type="dxa"/>
            <w:left w:w="108" w:type="dxa"/>
            <w:bottom w:w="0" w:type="dxa"/>
            <w:right w:w="108" w:type="dxa"/>
          </w:tblCellMar>
        </w:tblPrEx>
        <w:trPr>
          <w:trHeight w:val="300" w:hRule="atLeast"/>
        </w:trPr>
        <w:tc>
          <w:tcPr>
            <w:tcW w:w="1084"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3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1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3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28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09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9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539.72</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411.92</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8"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137.34</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23.78</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6.81</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260.40</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73"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42.13</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20.98</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21.42</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26.68</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19.59</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36.90</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23.86</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237.96</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65.32</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30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090"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9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33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w:t>
            </w: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090"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9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60" w:hRule="atLeast"/>
        </w:trPr>
        <w:tc>
          <w:tcPr>
            <w:tcW w:w="1084"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34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91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7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2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51.55</w:t>
            </w:r>
          </w:p>
        </w:tc>
        <w:tc>
          <w:tcPr>
            <w:tcW w:w="79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090"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9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60" w:hRule="atLeast"/>
        </w:trPr>
        <w:tc>
          <w:tcPr>
            <w:tcW w:w="4429"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91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576.62</w:t>
            </w:r>
          </w:p>
        </w:tc>
        <w:tc>
          <w:tcPr>
            <w:tcW w:w="7741"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9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411.92</w:t>
            </w:r>
          </w:p>
        </w:tc>
      </w:tr>
      <w:tr>
        <w:tblPrEx>
          <w:tblCellMar>
            <w:top w:w="0" w:type="dxa"/>
            <w:left w:w="108" w:type="dxa"/>
            <w:bottom w:w="0" w:type="dxa"/>
            <w:right w:w="108" w:type="dxa"/>
          </w:tblCellMar>
        </w:tblPrEx>
        <w:trPr>
          <w:trHeight w:val="300" w:hRule="atLeast"/>
        </w:trPr>
        <w:tc>
          <w:tcPr>
            <w:tcW w:w="14081" w:type="dxa"/>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bl>
    <w:p/>
    <w:p/>
    <w:p/>
    <w:p/>
    <w:p/>
    <w:p/>
    <w:tbl>
      <w:tblPr>
        <w:tblStyle w:val="7"/>
        <w:tblW w:w="13939" w:type="dxa"/>
        <w:tblInd w:w="93" w:type="dxa"/>
        <w:shd w:val="clear" w:color="auto" w:fill="auto"/>
        <w:tblLayout w:type="fixed"/>
        <w:tblCellMar>
          <w:top w:w="0" w:type="dxa"/>
          <w:left w:w="108" w:type="dxa"/>
          <w:bottom w:w="0" w:type="dxa"/>
          <w:right w:w="108" w:type="dxa"/>
        </w:tblCellMar>
      </w:tblPr>
      <w:tblGrid>
        <w:gridCol w:w="1669"/>
        <w:gridCol w:w="1170"/>
        <w:gridCol w:w="1090"/>
        <w:gridCol w:w="920"/>
        <w:gridCol w:w="975"/>
        <w:gridCol w:w="1110"/>
        <w:gridCol w:w="840"/>
        <w:gridCol w:w="1395"/>
        <w:gridCol w:w="660"/>
        <w:gridCol w:w="1005"/>
        <w:gridCol w:w="1005"/>
        <w:gridCol w:w="2100"/>
      </w:tblGrid>
      <w:tr>
        <w:tblPrEx>
          <w:shd w:val="clear" w:color="auto" w:fill="auto"/>
          <w:tblCellMar>
            <w:top w:w="0" w:type="dxa"/>
            <w:left w:w="108" w:type="dxa"/>
            <w:bottom w:w="0" w:type="dxa"/>
            <w:right w:w="108" w:type="dxa"/>
          </w:tblCellMar>
        </w:tblPrEx>
        <w:trPr>
          <w:trHeight w:val="555" w:hRule="atLeast"/>
        </w:trPr>
        <w:tc>
          <w:tcPr>
            <w:tcW w:w="13939" w:type="dxa"/>
            <w:gridSpan w:val="1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default" w:ascii="黑体" w:hAnsi="宋体" w:eastAsia="黑体" w:cs="黑体"/>
                <w:i w:val="0"/>
                <w:iCs w:val="0"/>
                <w:color w:val="000000"/>
                <w:kern w:val="0"/>
                <w:sz w:val="44"/>
                <w:szCs w:val="44"/>
                <w:u w:val="none"/>
                <w:lang w:val="en-US" w:eastAsia="zh-CN" w:bidi="ar"/>
              </w:rPr>
              <w:t>一般公共预算财政拨款“三公”经费支出决算表</w:t>
            </w:r>
          </w:p>
        </w:tc>
      </w:tr>
      <w:tr>
        <w:tblPrEx>
          <w:tblCellMar>
            <w:top w:w="0" w:type="dxa"/>
            <w:left w:w="108" w:type="dxa"/>
            <w:bottom w:w="0" w:type="dxa"/>
            <w:right w:w="108" w:type="dxa"/>
          </w:tblCellMar>
        </w:tblPrEx>
        <w:trPr>
          <w:trHeight w:val="300" w:hRule="atLeast"/>
        </w:trPr>
        <w:tc>
          <w:tcPr>
            <w:tcW w:w="1669"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17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2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1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9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6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0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0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100"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tblPrEx>
          <w:tblCellMar>
            <w:top w:w="0" w:type="dxa"/>
            <w:left w:w="108" w:type="dxa"/>
            <w:bottom w:w="0" w:type="dxa"/>
            <w:right w:w="108" w:type="dxa"/>
          </w:tblCellMar>
        </w:tblPrEx>
        <w:trPr>
          <w:trHeight w:val="300" w:hRule="atLeast"/>
        </w:trPr>
        <w:tc>
          <w:tcPr>
            <w:tcW w:w="1669"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部门：黄石市花湖小学</w:t>
            </w:r>
          </w:p>
        </w:tc>
        <w:tc>
          <w:tcPr>
            <w:tcW w:w="117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92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97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10"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w:t>
            </w:r>
          </w:p>
        </w:tc>
        <w:tc>
          <w:tcPr>
            <w:tcW w:w="84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9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66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0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0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100"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6934" w:type="dxa"/>
            <w:gridSpan w:val="6"/>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7005" w:type="dxa"/>
            <w:gridSpan w:val="6"/>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CellMar>
            <w:top w:w="0" w:type="dxa"/>
            <w:left w:w="108" w:type="dxa"/>
            <w:bottom w:w="0" w:type="dxa"/>
            <w:right w:w="108" w:type="dxa"/>
          </w:tblCellMar>
        </w:tblPrEx>
        <w:trPr>
          <w:trHeight w:val="300" w:hRule="atLeast"/>
        </w:trPr>
        <w:tc>
          <w:tcPr>
            <w:tcW w:w="1669"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7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985"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11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84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9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670"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210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CellMar>
            <w:top w:w="0" w:type="dxa"/>
            <w:left w:w="108" w:type="dxa"/>
            <w:bottom w:w="0" w:type="dxa"/>
            <w:right w:w="108" w:type="dxa"/>
          </w:tblCellMar>
        </w:tblPrEx>
        <w:trPr>
          <w:trHeight w:val="600" w:hRule="atLeast"/>
        </w:trPr>
        <w:tc>
          <w:tcPr>
            <w:tcW w:w="1669"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9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2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97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11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0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00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210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669" w:type="dxa"/>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4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9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6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0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10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300" w:hRule="atLeast"/>
        </w:trPr>
        <w:tc>
          <w:tcPr>
            <w:tcW w:w="1669" w:type="dxa"/>
            <w:tcBorders>
              <w:top w:val="nil"/>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11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1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930" w:hRule="atLeast"/>
        </w:trPr>
        <w:tc>
          <w:tcPr>
            <w:tcW w:w="13939" w:type="dxa"/>
            <w:gridSpan w:val="1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bl>
    <w:p>
      <w:pPr>
        <w:ind w:firstLine="315" w:firstLineChars="150"/>
      </w:pPr>
    </w:p>
    <w:tbl>
      <w:tblPr>
        <w:tblStyle w:val="7"/>
        <w:tblpPr w:leftFromText="180" w:rightFromText="180" w:vertAnchor="text" w:horzAnchor="page" w:tblpXSpec="center" w:tblpY="-21"/>
        <w:tblOverlap w:val="never"/>
        <w:tblW w:w="13700" w:type="dxa"/>
        <w:jc w:val="center"/>
        <w:shd w:val="clear" w:color="auto" w:fill="auto"/>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tblPrEx>
          <w:shd w:val="clear" w:color="auto" w:fill="auto"/>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color w:val="000000"/>
                <w:kern w:val="0"/>
                <w:sz w:val="22"/>
                <w:szCs w:val="22"/>
              </w:rPr>
              <w:t>部门：</w:t>
            </w:r>
            <w:r>
              <w:rPr>
                <w:rFonts w:hint="eastAsia" w:ascii="宋体" w:hAnsi="宋体" w:eastAsia="宋体" w:cs="宋体"/>
                <w:i w:val="0"/>
                <w:iCs w:val="0"/>
                <w:color w:val="000000"/>
                <w:kern w:val="0"/>
                <w:sz w:val="22"/>
                <w:szCs w:val="22"/>
                <w:u w:val="none"/>
                <w:lang w:val="en-US" w:eastAsia="zh-CN" w:bidi="ar"/>
              </w:rPr>
              <w:t>黄石市花湖小学</w:t>
            </w:r>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2020年度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
    <w:p>
      <w:pPr>
        <w:pStyle w:val="6"/>
        <w:widowControl/>
        <w:numPr>
          <w:ilvl w:val="0"/>
          <w:numId w:val="0"/>
        </w:numPr>
        <w:tabs>
          <w:tab w:val="left" w:pos="334"/>
        </w:tabs>
        <w:spacing w:before="76" w:beforeAutospacing="0" w:after="76" w:afterAutospacing="0" w:line="450" w:lineRule="atLeast"/>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val="en-US" w:eastAsia="zh-CN"/>
        </w:rPr>
        <w:t xml:space="preserve">第三部分  </w:t>
      </w:r>
      <w:r>
        <w:rPr>
          <w:rStyle w:val="9"/>
          <w:rFonts w:hint="eastAsia" w:ascii="微软雅黑" w:hAnsi="微软雅黑" w:eastAsia="微软雅黑" w:cs="微软雅黑"/>
          <w:color w:val="333333"/>
          <w:shd w:val="clear" w:color="auto" w:fill="FFFFFF"/>
          <w:lang w:eastAsia="zh-CN"/>
        </w:rPr>
        <w:t>2020年</w:t>
      </w:r>
      <w:r>
        <w:rPr>
          <w:rStyle w:val="9"/>
          <w:rFonts w:hint="eastAsia" w:ascii="微软雅黑" w:hAnsi="微软雅黑" w:eastAsia="微软雅黑" w:cs="微软雅黑"/>
          <w:color w:val="333333"/>
          <w:shd w:val="clear" w:color="auto" w:fill="FFFFFF"/>
        </w:rPr>
        <w:t>部门决算情况说明</w:t>
      </w:r>
    </w:p>
    <w:p>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cstheme="minorEastAsia"/>
          <w:b/>
          <w:bCs/>
          <w:color w:val="333333"/>
          <w:sz w:val="28"/>
          <w:szCs w:val="28"/>
          <w:shd w:val="clear" w:color="auto" w:fill="FFFFFF"/>
        </w:rPr>
        <w:t>（一）预算执行情况分析</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2020年</w:t>
      </w:r>
      <w:r>
        <w:rPr>
          <w:rFonts w:hint="eastAsia" w:asciiTheme="minorEastAsia" w:hAnsiTheme="minorEastAsia" w:cstheme="minorEastAsia"/>
          <w:sz w:val="28"/>
          <w:szCs w:val="28"/>
          <w:shd w:val="clear" w:color="auto" w:fill="FFFFFF"/>
        </w:rPr>
        <w:t>度财政收入预算数</w:t>
      </w:r>
      <w:r>
        <w:rPr>
          <w:rFonts w:hint="default" w:asciiTheme="minorEastAsia" w:hAnsiTheme="minorEastAsia" w:cstheme="minorEastAsia"/>
          <w:sz w:val="28"/>
          <w:szCs w:val="28"/>
          <w:shd w:val="clear" w:color="auto" w:fill="FFFFFF"/>
          <w:lang w:val="en-US"/>
        </w:rPr>
        <w:t>337.72</w:t>
      </w:r>
      <w:r>
        <w:rPr>
          <w:rFonts w:hint="eastAsia" w:asciiTheme="minorEastAsia" w:hAnsiTheme="minorEastAsia" w:cstheme="minorEastAsia"/>
          <w:sz w:val="28"/>
          <w:szCs w:val="28"/>
          <w:shd w:val="clear" w:color="auto" w:fill="FFFFFF"/>
        </w:rPr>
        <w:t>万元，其中人员经费</w:t>
      </w:r>
      <w:r>
        <w:rPr>
          <w:rFonts w:hint="default" w:asciiTheme="minorEastAsia" w:hAnsiTheme="minorEastAsia" w:cstheme="minorEastAsia"/>
          <w:sz w:val="28"/>
          <w:szCs w:val="28"/>
          <w:shd w:val="clear" w:color="auto" w:fill="FFFFFF"/>
          <w:lang w:val="en-US"/>
        </w:rPr>
        <w:t>309.85</w:t>
      </w:r>
      <w:r>
        <w:rPr>
          <w:rFonts w:hint="eastAsia" w:asciiTheme="minorEastAsia" w:hAnsiTheme="minorEastAsia" w:cstheme="minorEastAsia"/>
          <w:sz w:val="28"/>
          <w:szCs w:val="28"/>
          <w:shd w:val="clear" w:color="auto" w:fill="FFFFFF"/>
        </w:rPr>
        <w:t>万元，公用经费</w:t>
      </w:r>
      <w:r>
        <w:rPr>
          <w:rFonts w:hint="default" w:asciiTheme="minorEastAsia" w:hAnsiTheme="minorEastAsia" w:cstheme="minorEastAsia"/>
          <w:sz w:val="28"/>
          <w:szCs w:val="28"/>
          <w:shd w:val="clear" w:color="auto" w:fill="FFFFFF"/>
          <w:lang w:val="en-US"/>
        </w:rPr>
        <w:t>27.87</w:t>
      </w:r>
      <w:r>
        <w:rPr>
          <w:rFonts w:hint="eastAsia" w:asciiTheme="minorEastAsia" w:hAnsi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2020年</w:t>
      </w:r>
      <w:r>
        <w:rPr>
          <w:rFonts w:hint="eastAsia" w:asciiTheme="minorEastAsia" w:hAnsiTheme="minorEastAsia" w:cstheme="minorEastAsia"/>
          <w:sz w:val="28"/>
          <w:szCs w:val="28"/>
          <w:shd w:val="clear" w:color="auto" w:fill="FFFFFF"/>
        </w:rPr>
        <w:t>度财政支出预算数</w:t>
      </w:r>
      <w:r>
        <w:rPr>
          <w:rFonts w:hint="default" w:asciiTheme="minorEastAsia" w:hAnsiTheme="minorEastAsia" w:cstheme="minorEastAsia"/>
          <w:sz w:val="28"/>
          <w:szCs w:val="28"/>
          <w:shd w:val="clear" w:color="auto" w:fill="FFFFFF"/>
          <w:lang w:val="en-US"/>
        </w:rPr>
        <w:t>337.72</w:t>
      </w:r>
      <w:r>
        <w:rPr>
          <w:rFonts w:hint="eastAsia" w:asciiTheme="minorEastAsia" w:hAnsiTheme="minorEastAsia" w:cstheme="minorEastAsia"/>
          <w:sz w:val="28"/>
          <w:szCs w:val="28"/>
          <w:shd w:val="clear" w:color="auto" w:fill="FFFFFF"/>
        </w:rPr>
        <w:t>万元，其中人员经费</w:t>
      </w:r>
      <w:r>
        <w:rPr>
          <w:rFonts w:hint="default" w:asciiTheme="minorEastAsia" w:hAnsiTheme="minorEastAsia" w:cstheme="minorEastAsia"/>
          <w:sz w:val="28"/>
          <w:szCs w:val="28"/>
          <w:shd w:val="clear" w:color="auto" w:fill="FFFFFF"/>
          <w:lang w:val="en-US"/>
        </w:rPr>
        <w:t>309.85</w:t>
      </w:r>
      <w:r>
        <w:rPr>
          <w:rFonts w:hint="eastAsia" w:asciiTheme="minorEastAsia" w:hAnsiTheme="minorEastAsia" w:cstheme="minorEastAsia"/>
          <w:sz w:val="28"/>
          <w:szCs w:val="28"/>
          <w:shd w:val="clear" w:color="auto" w:fill="FFFFFF"/>
        </w:rPr>
        <w:t>万元，公用经费</w:t>
      </w:r>
      <w:r>
        <w:rPr>
          <w:rFonts w:hint="default" w:asciiTheme="minorEastAsia" w:hAnsiTheme="minorEastAsia" w:cstheme="minorEastAsia"/>
          <w:sz w:val="28"/>
          <w:szCs w:val="28"/>
          <w:shd w:val="clear" w:color="auto" w:fill="FFFFFF"/>
          <w:lang w:val="en-US"/>
        </w:rPr>
        <w:t>27.87</w:t>
      </w:r>
      <w:r>
        <w:rPr>
          <w:rFonts w:hint="eastAsia" w:asciiTheme="minorEastAsia" w:hAnsiTheme="minorEastAsia" w:cstheme="minorEastAsia"/>
          <w:sz w:val="28"/>
          <w:szCs w:val="28"/>
          <w:shd w:val="clear" w:color="auto" w:fill="FFFFFF"/>
        </w:rPr>
        <w:t>万元。201</w:t>
      </w:r>
      <w:r>
        <w:rPr>
          <w:rFonts w:hint="default" w:asciiTheme="minorEastAsia" w:hAnsiTheme="minorEastAsia" w:cstheme="minorEastAsia"/>
          <w:sz w:val="28"/>
          <w:szCs w:val="28"/>
          <w:shd w:val="clear" w:color="auto" w:fill="FFFFFF"/>
          <w:lang w:val="en-US"/>
        </w:rPr>
        <w:t>9</w:t>
      </w:r>
      <w:r>
        <w:rPr>
          <w:rFonts w:hint="eastAsia" w:asciiTheme="minorEastAsia" w:hAnsiTheme="minorEastAsia" w:cstheme="minorEastAsia"/>
          <w:sz w:val="28"/>
          <w:szCs w:val="28"/>
          <w:shd w:val="clear" w:color="auto" w:fill="FFFFFF"/>
        </w:rPr>
        <w:t>年度财政收入预算数</w:t>
      </w:r>
      <w:r>
        <w:rPr>
          <w:rFonts w:hint="default" w:asciiTheme="minorEastAsia" w:hAnsiTheme="minorEastAsia" w:cstheme="minorEastAsia"/>
          <w:sz w:val="28"/>
          <w:szCs w:val="28"/>
          <w:shd w:val="clear" w:color="auto" w:fill="FFFFFF"/>
          <w:lang w:val="en-US"/>
        </w:rPr>
        <w:t>377.4</w:t>
      </w:r>
      <w:r>
        <w:rPr>
          <w:rFonts w:hint="eastAsia" w:asciiTheme="minorEastAsia" w:hAnsiTheme="minorEastAsia" w:cstheme="minorEastAsia"/>
          <w:sz w:val="28"/>
          <w:szCs w:val="28"/>
          <w:shd w:val="clear" w:color="auto" w:fill="FFFFFF"/>
        </w:rPr>
        <w:t>万元，其中人员经费</w:t>
      </w:r>
      <w:r>
        <w:rPr>
          <w:rFonts w:hint="default" w:asciiTheme="minorEastAsia" w:hAnsiTheme="minorEastAsia" w:cstheme="minorEastAsia"/>
          <w:sz w:val="28"/>
          <w:szCs w:val="28"/>
          <w:lang w:val="en-US"/>
        </w:rPr>
        <w:t>347.84</w:t>
      </w:r>
      <w:r>
        <w:rPr>
          <w:rFonts w:hint="eastAsia" w:asciiTheme="minorEastAsia" w:hAnsiTheme="minorEastAsia" w:cstheme="minorEastAsia"/>
          <w:sz w:val="28"/>
          <w:szCs w:val="28"/>
        </w:rPr>
        <w:t>万</w:t>
      </w:r>
      <w:r>
        <w:rPr>
          <w:rFonts w:hint="eastAsia" w:asciiTheme="minorEastAsia" w:hAnsiTheme="minorEastAsia" w:cstheme="minorEastAsia"/>
          <w:sz w:val="28"/>
          <w:szCs w:val="28"/>
          <w:shd w:val="clear" w:color="auto" w:fill="FFFFFF"/>
        </w:rPr>
        <w:t>元，公用经费</w:t>
      </w:r>
      <w:r>
        <w:rPr>
          <w:rFonts w:hint="eastAsia" w:asciiTheme="minorEastAsia" w:hAnsiTheme="minorEastAsia" w:cstheme="minorEastAsia"/>
          <w:sz w:val="28"/>
          <w:szCs w:val="28"/>
          <w:shd w:val="clear" w:color="auto" w:fill="FFFFFF"/>
          <w:lang w:val="en-US" w:eastAsia="zh-CN"/>
        </w:rPr>
        <w:t>29.56</w:t>
      </w:r>
      <w:r>
        <w:rPr>
          <w:rFonts w:hint="eastAsia" w:asciiTheme="minorEastAsia" w:hAnsiTheme="minorEastAsia" w:cstheme="minorEastAsia"/>
          <w:sz w:val="28"/>
          <w:szCs w:val="28"/>
          <w:shd w:val="clear" w:color="auto" w:fill="FFFFFF"/>
        </w:rPr>
        <w:t>万元；201</w:t>
      </w:r>
      <w:r>
        <w:rPr>
          <w:rFonts w:hint="eastAsia" w:asciiTheme="minorEastAsia" w:hAnsiTheme="minorEastAsia" w:cstheme="minorEastAsia"/>
          <w:sz w:val="28"/>
          <w:szCs w:val="28"/>
          <w:shd w:val="clear" w:color="auto" w:fill="FFFFFF"/>
          <w:lang w:val="en-US" w:eastAsia="zh-CN"/>
        </w:rPr>
        <w:t>9</w:t>
      </w:r>
      <w:r>
        <w:rPr>
          <w:rFonts w:hint="eastAsia" w:asciiTheme="minorEastAsia" w:hAnsiTheme="minorEastAsia" w:cstheme="minorEastAsia"/>
          <w:sz w:val="28"/>
          <w:szCs w:val="28"/>
          <w:shd w:val="clear" w:color="auto" w:fill="FFFFFF"/>
        </w:rPr>
        <w:t>年度财政支出预算数</w:t>
      </w:r>
      <w:r>
        <w:rPr>
          <w:rFonts w:hint="eastAsia" w:asciiTheme="minorEastAsia" w:hAnsiTheme="minorEastAsia" w:cstheme="minorEastAsia"/>
          <w:sz w:val="28"/>
          <w:szCs w:val="28"/>
          <w:shd w:val="clear" w:color="auto" w:fill="FFFFFF"/>
          <w:lang w:val="en-US" w:eastAsia="zh-CN"/>
        </w:rPr>
        <w:t>377.4</w:t>
      </w:r>
      <w:r>
        <w:rPr>
          <w:rFonts w:hint="eastAsia" w:asciiTheme="minorEastAsia" w:hAnsiTheme="minorEastAsia" w:cstheme="minorEastAsia"/>
          <w:sz w:val="28"/>
          <w:szCs w:val="28"/>
          <w:shd w:val="clear" w:color="auto" w:fill="FFFFFF"/>
        </w:rPr>
        <w:t>万元，其中人员经费</w:t>
      </w:r>
      <w:r>
        <w:rPr>
          <w:rFonts w:hint="eastAsia" w:asciiTheme="minorEastAsia" w:hAnsiTheme="minorEastAsia" w:cstheme="minorEastAsia"/>
          <w:sz w:val="28"/>
          <w:szCs w:val="28"/>
          <w:lang w:val="en-US" w:eastAsia="zh-CN"/>
        </w:rPr>
        <w:t>347.84</w:t>
      </w:r>
      <w:r>
        <w:rPr>
          <w:rFonts w:hint="eastAsia" w:asciiTheme="minorEastAsia" w:hAnsiTheme="minorEastAsia" w:cstheme="minorEastAsia"/>
          <w:sz w:val="28"/>
          <w:szCs w:val="28"/>
        </w:rPr>
        <w:t>万</w:t>
      </w:r>
      <w:r>
        <w:rPr>
          <w:rFonts w:hint="eastAsia" w:asciiTheme="minorEastAsia" w:hAnsiTheme="minorEastAsia" w:cstheme="minorEastAsia"/>
          <w:sz w:val="28"/>
          <w:szCs w:val="28"/>
          <w:shd w:val="clear" w:color="auto" w:fill="FFFFFF"/>
        </w:rPr>
        <w:t>元，公用经费</w:t>
      </w:r>
      <w:r>
        <w:rPr>
          <w:rFonts w:hint="default" w:asciiTheme="minorEastAsia" w:hAnsiTheme="minorEastAsia" w:cstheme="minorEastAsia"/>
          <w:sz w:val="28"/>
          <w:szCs w:val="28"/>
          <w:shd w:val="clear" w:color="auto" w:fill="FFFFFF"/>
          <w:lang w:val="en-US"/>
        </w:rPr>
        <w:t>29.56</w:t>
      </w:r>
      <w:r>
        <w:rPr>
          <w:rFonts w:hint="eastAsia" w:asciiTheme="minorEastAsia" w:hAnsi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2020</w:t>
      </w:r>
      <w:r>
        <w:rPr>
          <w:rFonts w:hint="eastAsia" w:asciiTheme="minorEastAsia" w:hAnsiTheme="minorEastAsia" w:cstheme="minorEastAsia"/>
          <w:sz w:val="28"/>
          <w:szCs w:val="28"/>
          <w:shd w:val="clear" w:color="auto" w:fill="FFFFFF"/>
        </w:rPr>
        <w:t>收入预算数比上年</w:t>
      </w:r>
      <w:r>
        <w:rPr>
          <w:rFonts w:hint="eastAsia" w:asciiTheme="minorEastAsia" w:hAnsiTheme="minorEastAsia" w:cstheme="minorEastAsia"/>
          <w:sz w:val="28"/>
          <w:szCs w:val="28"/>
          <w:shd w:val="clear" w:color="auto" w:fill="FFFFFF"/>
          <w:lang w:eastAsia="zh-CN"/>
        </w:rPr>
        <w:t>减少</w:t>
      </w:r>
      <w:r>
        <w:rPr>
          <w:rFonts w:hint="eastAsia" w:asciiTheme="minorEastAsia" w:hAnsiTheme="minorEastAsia" w:cstheme="minorEastAsia"/>
          <w:sz w:val="28"/>
          <w:szCs w:val="28"/>
          <w:shd w:val="clear" w:color="auto" w:fill="FFFFFF"/>
          <w:lang w:val="en-US" w:eastAsia="zh-CN"/>
        </w:rPr>
        <w:t>39.68</w:t>
      </w:r>
      <w:r>
        <w:rPr>
          <w:rFonts w:hint="eastAsia" w:asciiTheme="minorEastAsia" w:hAnsi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2020年</w:t>
      </w:r>
      <w:r>
        <w:rPr>
          <w:rFonts w:hint="eastAsia" w:asciiTheme="minorEastAsia" w:hAnsiTheme="minorEastAsia" w:cstheme="minorEastAsia"/>
          <w:sz w:val="28"/>
          <w:szCs w:val="28"/>
          <w:shd w:val="clear" w:color="auto" w:fill="FFFFFF"/>
        </w:rPr>
        <w:t>支出预算数比上年</w:t>
      </w:r>
      <w:r>
        <w:rPr>
          <w:rFonts w:hint="eastAsia" w:asciiTheme="minorEastAsia" w:hAnsiTheme="minorEastAsia" w:cstheme="minorEastAsia"/>
          <w:sz w:val="28"/>
          <w:szCs w:val="28"/>
          <w:shd w:val="clear" w:color="auto" w:fill="FFFFFF"/>
          <w:lang w:eastAsia="zh-CN"/>
        </w:rPr>
        <w:t>减少</w:t>
      </w:r>
      <w:r>
        <w:rPr>
          <w:rFonts w:hint="eastAsia" w:asciiTheme="minorEastAsia" w:hAnsiTheme="minorEastAsia" w:cstheme="minorEastAsia"/>
          <w:sz w:val="28"/>
          <w:szCs w:val="28"/>
          <w:shd w:val="clear" w:color="auto" w:fill="FFFFFF"/>
          <w:lang w:val="en-US" w:eastAsia="zh-CN"/>
        </w:rPr>
        <w:t>39.68</w:t>
      </w:r>
      <w:r>
        <w:rPr>
          <w:rFonts w:hint="eastAsia" w:asciiTheme="minorEastAsia" w:hAnsiTheme="minorEastAsia" w:cstheme="minorEastAsia"/>
          <w:sz w:val="28"/>
          <w:szCs w:val="28"/>
          <w:shd w:val="clear" w:color="auto" w:fill="FFFFFF"/>
        </w:rPr>
        <w:t>万元。</w:t>
      </w:r>
    </w:p>
    <w:p>
      <w:pPr>
        <w:pStyle w:val="6"/>
        <w:widowControl/>
        <w:spacing w:beforeAutospacing="0" w:afterAutospacing="0"/>
        <w:ind w:firstLine="560"/>
        <w:rPr>
          <w:rFonts w:asciiTheme="minorEastAsia" w:hAnsiTheme="minorEastAsia" w:cstheme="minorEastAsia"/>
          <w:sz w:val="28"/>
          <w:szCs w:val="28"/>
          <w:highlight w:val="yellow"/>
          <w:shd w:val="clear" w:color="auto" w:fill="FFFFFF"/>
        </w:rPr>
      </w:pPr>
      <w:r>
        <w:rPr>
          <w:rFonts w:hint="eastAsia" w:asciiTheme="minorEastAsia" w:hAnsiTheme="minorEastAsia" w:cstheme="minorEastAsia"/>
          <w:sz w:val="28"/>
          <w:szCs w:val="28"/>
          <w:highlight w:val="none"/>
          <w:shd w:val="clear" w:color="auto" w:fill="FFFFFF"/>
        </w:rPr>
        <w:t>1、收入与预算对比分析</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2020年</w:t>
      </w:r>
      <w:r>
        <w:rPr>
          <w:rFonts w:hint="eastAsia" w:asciiTheme="minorEastAsia" w:hAnsiTheme="minorEastAsia" w:cstheme="minorEastAsia"/>
          <w:sz w:val="28"/>
          <w:szCs w:val="28"/>
          <w:shd w:val="clear" w:color="auto" w:fill="FFFFFF"/>
        </w:rPr>
        <w:t>全年总收入</w:t>
      </w:r>
      <w:r>
        <w:rPr>
          <w:rFonts w:hint="eastAsia" w:asciiTheme="minorEastAsia" w:hAnsiTheme="minorEastAsia" w:cstheme="minorEastAsia"/>
          <w:sz w:val="28"/>
          <w:szCs w:val="28"/>
          <w:shd w:val="clear" w:color="auto" w:fill="FFFFFF"/>
          <w:lang w:val="en-US" w:eastAsia="zh-CN"/>
        </w:rPr>
        <w:t>1035.72</w:t>
      </w:r>
      <w:r>
        <w:rPr>
          <w:rFonts w:hint="eastAsia" w:asciiTheme="minorEastAsia" w:hAnsiTheme="minorEastAsia" w:cstheme="minorEastAsia"/>
          <w:sz w:val="28"/>
          <w:szCs w:val="28"/>
          <w:shd w:val="clear" w:color="auto" w:fill="FFFFFF"/>
        </w:rPr>
        <w:t>万元。其中财政决算收入</w:t>
      </w:r>
      <w:r>
        <w:rPr>
          <w:rFonts w:hint="default" w:asciiTheme="minorEastAsia" w:hAnsiTheme="minorEastAsia" w:cstheme="minorEastAsia"/>
          <w:sz w:val="28"/>
          <w:szCs w:val="28"/>
          <w:shd w:val="clear" w:color="auto" w:fill="FFFFFF"/>
          <w:lang w:val="en-US"/>
        </w:rPr>
        <w:t>988.54</w:t>
      </w:r>
      <w:r>
        <w:rPr>
          <w:rFonts w:hint="eastAsia" w:asciiTheme="minorEastAsia" w:hAnsi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上级补助收入</w:t>
      </w:r>
      <w:r>
        <w:rPr>
          <w:rFonts w:hint="eastAsia" w:asciiTheme="minorEastAsia" w:hAnsiTheme="minorEastAsia" w:cstheme="minorEastAsia"/>
          <w:sz w:val="28"/>
          <w:szCs w:val="28"/>
          <w:shd w:val="clear" w:color="auto" w:fill="FFFFFF"/>
          <w:lang w:val="en-US" w:eastAsia="zh-CN"/>
        </w:rPr>
        <w:t>30.8万元，</w:t>
      </w:r>
      <w:r>
        <w:rPr>
          <w:rFonts w:hint="eastAsia" w:asciiTheme="minorEastAsia" w:hAnsiTheme="minorEastAsia" w:cstheme="minorEastAsia"/>
          <w:sz w:val="28"/>
          <w:szCs w:val="28"/>
          <w:shd w:val="clear" w:color="auto" w:fill="FFFFFF"/>
        </w:rPr>
        <w:t>其他收入</w:t>
      </w:r>
      <w:r>
        <w:rPr>
          <w:rFonts w:hint="eastAsia" w:asciiTheme="minorEastAsia" w:hAnsiTheme="minorEastAsia" w:cstheme="minorEastAsia"/>
          <w:sz w:val="28"/>
          <w:szCs w:val="28"/>
          <w:shd w:val="clear" w:color="auto" w:fill="FFFFFF"/>
          <w:lang w:val="en-US" w:eastAsia="zh-CN"/>
        </w:rPr>
        <w:t>16.39</w:t>
      </w:r>
      <w:r>
        <w:rPr>
          <w:rFonts w:hint="eastAsia" w:asciiTheme="minorEastAsia" w:hAnsi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2020年</w:t>
      </w:r>
      <w:r>
        <w:rPr>
          <w:rFonts w:hint="eastAsia" w:asciiTheme="minorEastAsia" w:hAnsiTheme="minorEastAsia" w:cstheme="minorEastAsia"/>
          <w:sz w:val="28"/>
          <w:szCs w:val="28"/>
          <w:shd w:val="clear" w:color="auto" w:fill="FFFFFF"/>
        </w:rPr>
        <w:t>全年决算总支出</w:t>
      </w:r>
      <w:r>
        <w:rPr>
          <w:rFonts w:hint="eastAsia" w:asciiTheme="minorEastAsia" w:hAnsiTheme="minorEastAsia" w:cstheme="minorEastAsia"/>
          <w:sz w:val="28"/>
          <w:szCs w:val="28"/>
          <w:shd w:val="clear" w:color="auto" w:fill="FFFFFF"/>
          <w:lang w:val="en-US" w:eastAsia="zh-CN"/>
        </w:rPr>
        <w:t>1035.72</w:t>
      </w:r>
      <w:r>
        <w:rPr>
          <w:rFonts w:hint="eastAsia" w:asciiTheme="minorEastAsia" w:hAnsiTheme="minorEastAsia" w:cstheme="minorEastAsia"/>
          <w:sz w:val="28"/>
          <w:szCs w:val="28"/>
          <w:shd w:val="clear" w:color="auto" w:fill="FFFFFF"/>
        </w:rPr>
        <w:t>万元，其中财政决算支出</w:t>
      </w:r>
      <w:r>
        <w:rPr>
          <w:rFonts w:hint="eastAsia" w:asciiTheme="minorEastAsia" w:hAnsiTheme="minorEastAsia" w:cstheme="minorEastAsia"/>
          <w:sz w:val="28"/>
          <w:szCs w:val="28"/>
          <w:shd w:val="clear" w:color="auto" w:fill="FFFFFF"/>
          <w:lang w:val="en-US" w:eastAsia="zh-CN"/>
        </w:rPr>
        <w:t>988.54</w:t>
      </w:r>
      <w:r>
        <w:rPr>
          <w:rFonts w:hint="eastAsia" w:asciiTheme="minorEastAsia" w:hAnsiTheme="minorEastAsia" w:cstheme="minorEastAsia"/>
          <w:sz w:val="28"/>
          <w:szCs w:val="28"/>
          <w:shd w:val="clear" w:color="auto" w:fill="FFFFFF"/>
        </w:rPr>
        <w:t>万元，其他资金支出</w:t>
      </w:r>
      <w:r>
        <w:rPr>
          <w:rFonts w:hint="eastAsia" w:asciiTheme="minorEastAsia" w:hAnsiTheme="minorEastAsia" w:cstheme="minorEastAsia"/>
          <w:sz w:val="28"/>
          <w:szCs w:val="28"/>
          <w:shd w:val="clear" w:color="auto" w:fill="FFFFFF"/>
          <w:lang w:val="en-US" w:eastAsia="zh-CN"/>
        </w:rPr>
        <w:t>47.19</w:t>
      </w:r>
      <w:r>
        <w:rPr>
          <w:rFonts w:hint="eastAsia" w:asciiTheme="minorEastAsia" w:hAnsi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202</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cstheme="minorEastAsia"/>
          <w:sz w:val="28"/>
          <w:szCs w:val="28"/>
          <w:shd w:val="clear" w:color="auto" w:fill="FFFFFF"/>
        </w:rPr>
        <w:t>度财政收入预算数</w:t>
      </w:r>
      <w:r>
        <w:rPr>
          <w:rFonts w:hint="eastAsia" w:asciiTheme="minorEastAsia" w:hAnsiTheme="minorEastAsia" w:cstheme="minorEastAsia"/>
          <w:sz w:val="28"/>
          <w:szCs w:val="28"/>
          <w:shd w:val="clear" w:color="auto" w:fill="FFFFFF"/>
          <w:lang w:val="en-US" w:eastAsia="zh-CN"/>
        </w:rPr>
        <w:t>337.72</w:t>
      </w:r>
      <w:r>
        <w:rPr>
          <w:rFonts w:hint="eastAsia" w:asciiTheme="minorEastAsia" w:hAnsiTheme="minorEastAsia" w:cstheme="minorEastAsia"/>
          <w:sz w:val="28"/>
          <w:szCs w:val="28"/>
          <w:shd w:val="clear" w:color="auto" w:fill="FFFFFF"/>
        </w:rPr>
        <w:t>万元，财拔决算比预算多</w:t>
      </w:r>
      <w:r>
        <w:rPr>
          <w:rFonts w:hint="eastAsia" w:asciiTheme="minorEastAsia" w:hAnsiTheme="minorEastAsia" w:cstheme="minorEastAsia"/>
          <w:sz w:val="28"/>
          <w:szCs w:val="28"/>
          <w:shd w:val="clear" w:color="auto" w:fill="FFFFFF"/>
          <w:lang w:val="en-US" w:eastAsia="zh-CN"/>
        </w:rPr>
        <w:t>650.82</w:t>
      </w:r>
      <w:r>
        <w:rPr>
          <w:rFonts w:hint="eastAsia" w:asciiTheme="minorEastAsia" w:hAnsiTheme="minorEastAsia" w:cstheme="minorEastAsia"/>
          <w:sz w:val="28"/>
          <w:szCs w:val="28"/>
          <w:shd w:val="clear" w:color="auto" w:fill="FFFFFF"/>
        </w:rPr>
        <w:t>万元，增幅</w:t>
      </w:r>
      <w:r>
        <w:rPr>
          <w:rFonts w:hint="eastAsia" w:asciiTheme="minorEastAsia" w:hAnsiTheme="minorEastAsia" w:cstheme="minorEastAsia"/>
          <w:sz w:val="28"/>
          <w:szCs w:val="28"/>
          <w:shd w:val="clear" w:color="auto" w:fill="FFFFFF"/>
          <w:lang w:val="en-US" w:eastAsia="zh-CN"/>
        </w:rPr>
        <w:t>192.71</w:t>
      </w:r>
      <w:r>
        <w:rPr>
          <w:rFonts w:hint="eastAsia" w:asciiTheme="minorEastAsia" w:hAnsiTheme="minorEastAsia" w:cstheme="minorEastAsia"/>
          <w:sz w:val="28"/>
          <w:szCs w:val="28"/>
          <w:shd w:val="clear" w:color="auto" w:fill="FFFFFF"/>
        </w:rPr>
        <w:t>%，原因为学校教师和学生人数增加加大了工资及日常支出。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2、收入结构分析</w:t>
      </w:r>
    </w:p>
    <w:p>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sz w:val="28"/>
          <w:szCs w:val="28"/>
          <w:shd w:val="clear" w:color="auto" w:fill="FFFFFF"/>
          <w:lang w:eastAsia="zh-CN"/>
        </w:rPr>
        <w:t>2020年</w:t>
      </w:r>
      <w:r>
        <w:rPr>
          <w:rFonts w:hint="eastAsia" w:asciiTheme="minorEastAsia" w:hAnsiTheme="minorEastAsia" w:cstheme="minorEastAsia"/>
          <w:sz w:val="28"/>
          <w:szCs w:val="28"/>
          <w:shd w:val="clear" w:color="auto" w:fill="FFFFFF"/>
        </w:rPr>
        <w:t>全年总收入</w:t>
      </w:r>
      <w:r>
        <w:rPr>
          <w:rFonts w:hint="eastAsia" w:asciiTheme="minorEastAsia" w:hAnsiTheme="minorEastAsia" w:cstheme="minorEastAsia"/>
          <w:sz w:val="28"/>
          <w:szCs w:val="28"/>
          <w:shd w:val="clear" w:color="auto" w:fill="FFFFFF"/>
          <w:lang w:val="en-US" w:eastAsia="zh-CN"/>
        </w:rPr>
        <w:t>1035.72</w:t>
      </w:r>
      <w:r>
        <w:rPr>
          <w:rFonts w:hint="eastAsia" w:asciiTheme="minorEastAsia" w:hAnsiTheme="minorEastAsia" w:cstheme="minorEastAsia"/>
          <w:sz w:val="28"/>
          <w:szCs w:val="28"/>
          <w:shd w:val="clear" w:color="auto" w:fill="FFFFFF"/>
        </w:rPr>
        <w:t>万元。其中财政决算收入</w:t>
      </w:r>
      <w:r>
        <w:rPr>
          <w:rFonts w:hint="eastAsia" w:asciiTheme="minorEastAsia" w:hAnsiTheme="minorEastAsia" w:cstheme="minorEastAsia"/>
          <w:sz w:val="28"/>
          <w:szCs w:val="28"/>
          <w:shd w:val="clear" w:color="auto" w:fill="FFFFFF"/>
          <w:lang w:val="en-US" w:eastAsia="zh-CN"/>
        </w:rPr>
        <w:t>988.54</w:t>
      </w:r>
      <w:r>
        <w:rPr>
          <w:rFonts w:hint="eastAsia" w:asciiTheme="minorEastAsia" w:hAnsiTheme="minorEastAsia" w:cstheme="minorEastAsia"/>
          <w:sz w:val="28"/>
          <w:szCs w:val="28"/>
          <w:shd w:val="clear" w:color="auto" w:fill="FFFFFF"/>
        </w:rPr>
        <w:t>元，</w:t>
      </w:r>
      <w:r>
        <w:rPr>
          <w:rFonts w:hint="eastAsia" w:asciiTheme="minorEastAsia" w:hAnsiTheme="minorEastAsia" w:cstheme="minorEastAsia"/>
          <w:sz w:val="28"/>
          <w:szCs w:val="28"/>
          <w:shd w:val="clear" w:color="auto" w:fill="FFFFFF"/>
          <w:lang w:eastAsia="zh-CN"/>
        </w:rPr>
        <w:t>上级补助收入</w:t>
      </w:r>
      <w:r>
        <w:rPr>
          <w:rFonts w:hint="eastAsia" w:asciiTheme="minorEastAsia" w:hAnsiTheme="minorEastAsia" w:cstheme="minorEastAsia"/>
          <w:sz w:val="28"/>
          <w:szCs w:val="28"/>
          <w:shd w:val="clear" w:color="auto" w:fill="FFFFFF"/>
          <w:lang w:val="en-US" w:eastAsia="zh-CN"/>
        </w:rPr>
        <w:t>30.8万元，</w:t>
      </w:r>
      <w:r>
        <w:rPr>
          <w:rFonts w:hint="eastAsia" w:asciiTheme="minorEastAsia" w:hAnsiTheme="minorEastAsia" w:cstheme="minorEastAsia"/>
          <w:sz w:val="28"/>
          <w:szCs w:val="28"/>
          <w:shd w:val="clear" w:color="auto" w:fill="FFFFFF"/>
        </w:rPr>
        <w:t>其他收入</w:t>
      </w:r>
      <w:r>
        <w:rPr>
          <w:rFonts w:hint="eastAsia" w:asciiTheme="minorEastAsia" w:hAnsiTheme="minorEastAsia" w:cstheme="minorEastAsia"/>
          <w:sz w:val="28"/>
          <w:szCs w:val="28"/>
          <w:shd w:val="clear" w:color="auto" w:fill="FFFFFF"/>
          <w:lang w:val="en-US" w:eastAsia="zh-CN"/>
        </w:rPr>
        <w:t>16.39</w:t>
      </w:r>
      <w:r>
        <w:rPr>
          <w:rFonts w:hint="eastAsia" w:asciiTheme="minorEastAsia" w:hAnsi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2020年</w:t>
      </w:r>
      <w:r>
        <w:rPr>
          <w:rFonts w:hint="eastAsia" w:asciiTheme="minorEastAsia" w:hAnsiTheme="minorEastAsia" w:cstheme="minorEastAsia"/>
          <w:sz w:val="28"/>
          <w:szCs w:val="28"/>
          <w:shd w:val="clear" w:color="auto" w:fill="FFFFFF"/>
        </w:rPr>
        <w:t>全年决算总支出</w:t>
      </w:r>
      <w:r>
        <w:rPr>
          <w:rFonts w:hint="eastAsia" w:asciiTheme="minorEastAsia" w:hAnsiTheme="minorEastAsia" w:cstheme="minorEastAsia"/>
          <w:sz w:val="28"/>
          <w:szCs w:val="28"/>
          <w:shd w:val="clear" w:color="auto" w:fill="FFFFFF"/>
          <w:lang w:val="en-US" w:eastAsia="zh-CN"/>
        </w:rPr>
        <w:t>1035.72</w:t>
      </w:r>
      <w:r>
        <w:rPr>
          <w:rFonts w:hint="eastAsia" w:asciiTheme="minorEastAsia" w:hAnsiTheme="minorEastAsia" w:cstheme="minorEastAsia"/>
          <w:sz w:val="28"/>
          <w:szCs w:val="28"/>
          <w:shd w:val="clear" w:color="auto" w:fill="FFFFFF"/>
        </w:rPr>
        <w:t>万元，其中财政决算支出</w:t>
      </w:r>
      <w:r>
        <w:rPr>
          <w:rFonts w:hint="eastAsia" w:asciiTheme="minorEastAsia" w:hAnsiTheme="minorEastAsia" w:cstheme="minorEastAsia"/>
          <w:sz w:val="28"/>
          <w:szCs w:val="28"/>
          <w:shd w:val="clear" w:color="auto" w:fill="FFFFFF"/>
          <w:lang w:val="en-US" w:eastAsia="zh-CN"/>
        </w:rPr>
        <w:t>988.54</w:t>
      </w:r>
      <w:r>
        <w:rPr>
          <w:rFonts w:hint="eastAsia" w:asciiTheme="minorEastAsia" w:hAnsiTheme="minorEastAsia" w:cstheme="minorEastAsia"/>
          <w:sz w:val="28"/>
          <w:szCs w:val="28"/>
          <w:shd w:val="clear" w:color="auto" w:fill="FFFFFF"/>
        </w:rPr>
        <w:t>万元，其他资金支出</w:t>
      </w:r>
      <w:r>
        <w:rPr>
          <w:rFonts w:hint="eastAsia" w:asciiTheme="minorEastAsia" w:hAnsiTheme="minorEastAsia" w:cstheme="minorEastAsia"/>
          <w:sz w:val="28"/>
          <w:szCs w:val="28"/>
          <w:shd w:val="clear" w:color="auto" w:fill="FFFFFF"/>
          <w:lang w:val="en-US" w:eastAsia="zh-CN"/>
        </w:rPr>
        <w:t>47.19</w:t>
      </w:r>
      <w:r>
        <w:rPr>
          <w:rFonts w:hint="eastAsia" w:asciiTheme="minorEastAsia" w:hAnsiTheme="minorEastAsia" w:cstheme="minorEastAsia"/>
          <w:sz w:val="28"/>
          <w:szCs w:val="28"/>
          <w:shd w:val="clear" w:color="auto" w:fill="FFFFFF"/>
        </w:rPr>
        <w:t>万元。</w:t>
      </w:r>
    </w:p>
    <w:p>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（二）关于“三公”经费支出说明</w:t>
      </w:r>
    </w:p>
    <w:p>
      <w:pPr>
        <w:widowControl/>
        <w:shd w:val="clear" w:color="auto" w:fill="FFFFFF"/>
        <w:ind w:firstLine="480"/>
        <w:jc w:val="left"/>
        <w:rPr>
          <w:rFonts w:ascii="宋体" w:hAnsi="宋体" w:cs="宋体"/>
          <w:color w:val="333333"/>
          <w:kern w:val="0"/>
          <w:sz w:val="28"/>
          <w:szCs w:val="28"/>
        </w:rPr>
      </w:pPr>
      <w:r>
        <w:rPr>
          <w:rFonts w:hint="eastAsia" w:asciiTheme="minorEastAsia" w:hAnsiTheme="minorEastAsia" w:cstheme="minorEastAsia"/>
          <w:sz w:val="28"/>
          <w:szCs w:val="28"/>
          <w:shd w:val="clear" w:color="auto" w:fill="FFFFFF"/>
          <w:lang w:eastAsia="zh-CN"/>
        </w:rPr>
        <w:t>2020年</w:t>
      </w:r>
      <w:r>
        <w:rPr>
          <w:rFonts w:hint="eastAsia" w:asciiTheme="minorEastAsia" w:hAnsiTheme="minorEastAsia" w:cstheme="minorEastAsia"/>
          <w:sz w:val="28"/>
          <w:szCs w:val="28"/>
          <w:shd w:val="clear" w:color="auto" w:fill="FFFFFF"/>
        </w:rPr>
        <w:t>度“三公”经费</w:t>
      </w:r>
      <w:r>
        <w:rPr>
          <w:rFonts w:hint="eastAsia" w:asciiTheme="minorEastAsia" w:hAnsiTheme="minorEastAsia" w:cstheme="minorEastAsia"/>
          <w:sz w:val="28"/>
          <w:szCs w:val="28"/>
          <w:shd w:val="clear" w:color="auto" w:fill="FFFFFF"/>
          <w:lang w:val="en-US" w:eastAsia="zh-CN"/>
        </w:rPr>
        <w:t>0.082</w:t>
      </w:r>
      <w:r>
        <w:rPr>
          <w:rFonts w:hint="eastAsia" w:asciiTheme="minorEastAsia" w:hAnsiTheme="minorEastAsia" w:cstheme="minorEastAsia"/>
          <w:sz w:val="28"/>
          <w:szCs w:val="28"/>
          <w:shd w:val="clear" w:color="auto" w:fill="FFFFFF"/>
        </w:rPr>
        <w:t>万，</w:t>
      </w:r>
      <w:r>
        <w:rPr>
          <w:rFonts w:hint="eastAsia" w:asciiTheme="minorEastAsia" w:hAnsiTheme="minorEastAsia" w:cstheme="minorEastAsia"/>
          <w:sz w:val="28"/>
          <w:szCs w:val="28"/>
        </w:rPr>
        <w:t>系学校教师各类各级培训费。201</w:t>
      </w: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年培训费为</w:t>
      </w:r>
      <w:r>
        <w:rPr>
          <w:rFonts w:hint="eastAsia" w:asciiTheme="minorEastAsia" w:hAnsiTheme="minorEastAsia" w:cstheme="minorEastAsia"/>
          <w:sz w:val="28"/>
          <w:szCs w:val="28"/>
          <w:lang w:val="en-US" w:eastAsia="zh-CN"/>
        </w:rPr>
        <w:t>4.06</w:t>
      </w:r>
      <w:r>
        <w:rPr>
          <w:rFonts w:hint="eastAsia" w:asciiTheme="minorEastAsia" w:hAnsiTheme="minorEastAsia" w:cstheme="minorEastAsia"/>
          <w:sz w:val="28"/>
          <w:szCs w:val="28"/>
        </w:rPr>
        <w:t>万元，同比减少</w:t>
      </w:r>
      <w:r>
        <w:rPr>
          <w:rFonts w:hint="eastAsia" w:asciiTheme="minorEastAsia" w:hAnsiTheme="minorEastAsia" w:cstheme="minorEastAsia"/>
          <w:sz w:val="28"/>
          <w:szCs w:val="28"/>
          <w:lang w:val="en-US" w:eastAsia="zh-CN"/>
        </w:rPr>
        <w:t>97.98</w:t>
      </w:r>
      <w:r>
        <w:rPr>
          <w:rFonts w:hint="eastAsia" w:asciiTheme="minorEastAsia" w:hAnsiTheme="minorEastAsia" w:cstheme="minorEastAsia"/>
          <w:sz w:val="28"/>
          <w:szCs w:val="28"/>
        </w:rPr>
        <w:t>%。</w:t>
      </w:r>
    </w:p>
    <w:p>
      <w:pPr>
        <w:pStyle w:val="6"/>
        <w:widowControl/>
        <w:numPr>
          <w:ilvl w:val="0"/>
          <w:numId w:val="1"/>
        </w:numPr>
        <w:spacing w:beforeAutospacing="0" w:afterAutospacing="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关于机关运行经费支出说明</w:t>
      </w:r>
    </w:p>
    <w:p>
      <w:pPr>
        <w:ind w:firstLine="537" w:firstLineChars="192"/>
        <w:rPr>
          <w:rFonts w:cs="仿宋" w:asciiTheme="minorEastAsia" w:hAnsiTheme="minorEastAsia"/>
          <w:sz w:val="28"/>
          <w:szCs w:val="28"/>
        </w:rPr>
      </w:pPr>
      <w:r>
        <w:rPr>
          <w:rFonts w:hint="eastAsia" w:asciiTheme="minorEastAsia" w:hAnsiTheme="minorEastAsia" w:cstheme="minorEastAsia"/>
          <w:color w:val="333333"/>
          <w:kern w:val="0"/>
          <w:sz w:val="28"/>
          <w:szCs w:val="28"/>
        </w:rPr>
        <w:t>本部门</w:t>
      </w:r>
      <w:r>
        <w:rPr>
          <w:rFonts w:hint="eastAsia" w:asciiTheme="minorEastAsia" w:hAnsiTheme="minorEastAsia" w:cstheme="minorEastAsia"/>
          <w:color w:val="333333"/>
          <w:kern w:val="0"/>
          <w:sz w:val="28"/>
          <w:szCs w:val="28"/>
          <w:lang w:eastAsia="zh-CN"/>
        </w:rPr>
        <w:t>2020年</w:t>
      </w:r>
      <w:r>
        <w:rPr>
          <w:rFonts w:hint="eastAsia" w:asciiTheme="minorEastAsia" w:hAnsiTheme="minorEastAsia" w:cstheme="minorEastAsia"/>
          <w:color w:val="333333"/>
          <w:kern w:val="0"/>
          <w:sz w:val="28"/>
          <w:szCs w:val="28"/>
        </w:rPr>
        <w:t>度机关运行经费支出</w:t>
      </w:r>
      <w:r>
        <w:rPr>
          <w:rFonts w:hint="eastAsia" w:asciiTheme="minorEastAsia" w:hAnsiTheme="minorEastAsia" w:cstheme="minorEastAsia"/>
          <w:color w:val="333333"/>
          <w:kern w:val="0"/>
          <w:sz w:val="28"/>
          <w:szCs w:val="28"/>
          <w:lang w:val="en-US" w:eastAsia="zh-CN"/>
        </w:rPr>
        <w:t>988.54</w:t>
      </w:r>
      <w:r>
        <w:rPr>
          <w:rFonts w:hint="eastAsia" w:asciiTheme="minorEastAsia" w:hAnsiTheme="minorEastAsia" w:cstheme="minorEastAsia"/>
          <w:color w:val="333333"/>
          <w:kern w:val="0"/>
          <w:sz w:val="28"/>
          <w:szCs w:val="28"/>
        </w:rPr>
        <w:t>万元，人员经费</w:t>
      </w:r>
      <w:r>
        <w:rPr>
          <w:rFonts w:hint="eastAsia" w:asciiTheme="minorEastAsia" w:hAnsiTheme="minorEastAsia" w:cstheme="minorEastAsia"/>
          <w:color w:val="333333"/>
          <w:kern w:val="0"/>
          <w:sz w:val="28"/>
          <w:szCs w:val="28"/>
          <w:lang w:val="en-US" w:eastAsia="zh-CN"/>
        </w:rPr>
        <w:t>576.62</w:t>
      </w:r>
      <w:r>
        <w:rPr>
          <w:rFonts w:hint="eastAsia" w:asciiTheme="minorEastAsia" w:hAnsiTheme="minorEastAsia" w:cstheme="minorEastAsia"/>
          <w:color w:val="333333"/>
          <w:kern w:val="0"/>
          <w:sz w:val="28"/>
          <w:szCs w:val="28"/>
        </w:rPr>
        <w:t>万元用于发放工资福利，公用经费</w:t>
      </w:r>
      <w:r>
        <w:rPr>
          <w:rFonts w:hint="eastAsia" w:asciiTheme="minorEastAsia" w:hAnsiTheme="minorEastAsia" w:cstheme="minorEastAsia"/>
          <w:color w:val="333333"/>
          <w:kern w:val="0"/>
          <w:sz w:val="28"/>
          <w:szCs w:val="28"/>
          <w:lang w:val="en-US" w:eastAsia="zh-CN"/>
        </w:rPr>
        <w:t>411.92</w:t>
      </w:r>
      <w:r>
        <w:rPr>
          <w:rFonts w:hint="eastAsia" w:asciiTheme="minorEastAsia" w:hAnsiTheme="minorEastAsia" w:cstheme="minorEastAsia"/>
          <w:color w:val="333333"/>
          <w:kern w:val="0"/>
          <w:sz w:val="28"/>
          <w:szCs w:val="28"/>
        </w:rPr>
        <w:t>万元其中：办公费</w:t>
      </w:r>
      <w:r>
        <w:rPr>
          <w:rFonts w:hint="eastAsia" w:asciiTheme="minorEastAsia" w:hAnsiTheme="minorEastAsia" w:cstheme="minorEastAsia"/>
          <w:color w:val="333333"/>
          <w:kern w:val="0"/>
          <w:sz w:val="28"/>
          <w:szCs w:val="28"/>
          <w:lang w:val="en-US" w:eastAsia="zh-CN"/>
        </w:rPr>
        <w:t>9.83</w:t>
      </w:r>
      <w:r>
        <w:rPr>
          <w:rFonts w:hint="eastAsia" w:asciiTheme="minorEastAsia" w:hAnsiTheme="minorEastAsia" w:cstheme="minorEastAsia"/>
          <w:color w:val="333333"/>
          <w:kern w:val="0"/>
          <w:sz w:val="28"/>
          <w:szCs w:val="28"/>
        </w:rPr>
        <w:t>万元、印刷费</w:t>
      </w:r>
      <w:r>
        <w:rPr>
          <w:rFonts w:hint="eastAsia" w:asciiTheme="minorEastAsia" w:hAnsiTheme="minorEastAsia" w:cstheme="minorEastAsia"/>
          <w:color w:val="333333"/>
          <w:kern w:val="0"/>
          <w:sz w:val="28"/>
          <w:szCs w:val="28"/>
          <w:lang w:val="en-US" w:eastAsia="zh-CN"/>
        </w:rPr>
        <w:t>6.81</w:t>
      </w:r>
      <w:r>
        <w:rPr>
          <w:rFonts w:hint="eastAsia" w:asciiTheme="minorEastAsia" w:hAnsiTheme="minorEastAsia" w:cstheme="minorEastAsia"/>
          <w:color w:val="333333"/>
          <w:kern w:val="0"/>
          <w:sz w:val="28"/>
          <w:szCs w:val="28"/>
        </w:rPr>
        <w:t>万元、水电费</w:t>
      </w:r>
      <w:r>
        <w:rPr>
          <w:rFonts w:hint="eastAsia" w:asciiTheme="minorEastAsia" w:hAnsiTheme="minorEastAsia" w:cstheme="minorEastAsia"/>
          <w:color w:val="333333"/>
          <w:kern w:val="0"/>
          <w:sz w:val="28"/>
          <w:szCs w:val="28"/>
          <w:lang w:val="en-US" w:eastAsia="zh-CN"/>
        </w:rPr>
        <w:t>5.1</w:t>
      </w:r>
      <w:r>
        <w:rPr>
          <w:rFonts w:hint="eastAsia" w:asciiTheme="minorEastAsia" w:hAnsiTheme="minorEastAsia" w:cstheme="minorEastAsia"/>
          <w:color w:val="333333"/>
          <w:kern w:val="0"/>
          <w:sz w:val="28"/>
          <w:szCs w:val="28"/>
        </w:rPr>
        <w:t>、邮电费</w:t>
      </w:r>
      <w:r>
        <w:rPr>
          <w:rFonts w:hint="eastAsia" w:asciiTheme="minorEastAsia" w:hAnsiTheme="minorEastAsia" w:cstheme="minorEastAsia"/>
          <w:color w:val="333333"/>
          <w:kern w:val="0"/>
          <w:sz w:val="28"/>
          <w:szCs w:val="28"/>
          <w:lang w:val="en-US" w:eastAsia="zh-CN"/>
        </w:rPr>
        <w:t>0.28</w:t>
      </w:r>
      <w:r>
        <w:rPr>
          <w:rFonts w:hint="eastAsia" w:asciiTheme="minorEastAsia" w:hAnsiTheme="minorEastAsia" w:cstheme="minorEastAsia"/>
          <w:color w:val="333333"/>
          <w:kern w:val="0"/>
          <w:sz w:val="28"/>
          <w:szCs w:val="28"/>
        </w:rPr>
        <w:t>万元、维修（护）费</w:t>
      </w:r>
      <w:r>
        <w:rPr>
          <w:rFonts w:hint="eastAsia" w:asciiTheme="minorEastAsia" w:hAnsiTheme="minorEastAsia" w:cstheme="minorEastAsia"/>
          <w:color w:val="333333"/>
          <w:kern w:val="0"/>
          <w:sz w:val="28"/>
          <w:szCs w:val="28"/>
          <w:lang w:val="en-US" w:eastAsia="zh-CN"/>
        </w:rPr>
        <w:t>19.59</w:t>
      </w:r>
      <w:r>
        <w:rPr>
          <w:rFonts w:hint="eastAsia" w:asciiTheme="minorEastAsia" w:hAnsiTheme="minorEastAsia" w:cstheme="minorEastAsia"/>
          <w:color w:val="333333"/>
          <w:kern w:val="0"/>
          <w:sz w:val="28"/>
          <w:szCs w:val="28"/>
        </w:rPr>
        <w:t>万元、</w:t>
      </w:r>
      <w:r>
        <w:rPr>
          <w:rFonts w:hint="eastAsia" w:asciiTheme="minorEastAsia" w:hAnsiTheme="minorEastAsia" w:cstheme="minorEastAsia"/>
          <w:color w:val="333333"/>
          <w:kern w:val="0"/>
          <w:sz w:val="28"/>
          <w:szCs w:val="28"/>
          <w:lang w:eastAsia="zh-CN"/>
        </w:rPr>
        <w:t>专用材料费</w:t>
      </w:r>
      <w:r>
        <w:rPr>
          <w:rFonts w:hint="eastAsia" w:asciiTheme="minorEastAsia" w:hAnsiTheme="minorEastAsia" w:cstheme="minorEastAsia"/>
          <w:color w:val="333333"/>
          <w:kern w:val="0"/>
          <w:sz w:val="28"/>
          <w:szCs w:val="28"/>
          <w:lang w:val="en-US" w:eastAsia="zh-CN"/>
        </w:rPr>
        <w:t>19.59万元</w:t>
      </w:r>
      <w:r>
        <w:rPr>
          <w:rFonts w:hint="eastAsia" w:asciiTheme="minorEastAsia" w:hAnsiTheme="minorEastAsia" w:cstheme="minorEastAsia"/>
          <w:color w:val="333333"/>
          <w:kern w:val="0"/>
          <w:sz w:val="28"/>
          <w:szCs w:val="28"/>
        </w:rPr>
        <w:t>、培训费</w:t>
      </w:r>
      <w:r>
        <w:rPr>
          <w:rFonts w:hint="eastAsia" w:asciiTheme="minorEastAsia" w:hAnsiTheme="minorEastAsia" w:cstheme="minorEastAsia"/>
          <w:color w:val="333333"/>
          <w:kern w:val="0"/>
          <w:sz w:val="28"/>
          <w:szCs w:val="28"/>
          <w:lang w:val="en-US" w:eastAsia="zh-CN"/>
        </w:rPr>
        <w:t>0.008</w:t>
      </w:r>
      <w:r>
        <w:rPr>
          <w:rFonts w:hint="eastAsia" w:asciiTheme="minorEastAsia" w:hAnsiTheme="minorEastAsia" w:cstheme="minorEastAsia"/>
          <w:color w:val="333333"/>
          <w:kern w:val="0"/>
          <w:sz w:val="28"/>
          <w:szCs w:val="28"/>
        </w:rPr>
        <w:t>万元、劳务费</w:t>
      </w:r>
      <w:r>
        <w:rPr>
          <w:rFonts w:hint="eastAsia" w:asciiTheme="minorEastAsia" w:hAnsiTheme="minorEastAsia" w:cstheme="minorEastAsia"/>
          <w:color w:val="333333"/>
          <w:kern w:val="0"/>
          <w:sz w:val="28"/>
          <w:szCs w:val="28"/>
          <w:lang w:val="en-US" w:eastAsia="zh-CN"/>
        </w:rPr>
        <w:t>237.96</w:t>
      </w:r>
      <w:r>
        <w:rPr>
          <w:rFonts w:hint="eastAsia" w:asciiTheme="minorEastAsia" w:hAnsiTheme="minorEastAsia" w:cstheme="minorEastAsia"/>
          <w:color w:val="333333"/>
          <w:kern w:val="0"/>
          <w:sz w:val="28"/>
          <w:szCs w:val="28"/>
        </w:rPr>
        <w:t>万元、工会经费</w:t>
      </w:r>
      <w:r>
        <w:rPr>
          <w:rFonts w:hint="eastAsia" w:asciiTheme="minorEastAsia" w:hAnsiTheme="minorEastAsia" w:cstheme="minorEastAsia"/>
          <w:color w:val="333333"/>
          <w:kern w:val="0"/>
          <w:sz w:val="28"/>
          <w:szCs w:val="28"/>
          <w:lang w:val="en-US" w:eastAsia="zh-CN"/>
        </w:rPr>
        <w:t>5.64</w:t>
      </w:r>
      <w:r>
        <w:rPr>
          <w:rFonts w:hint="eastAsia" w:asciiTheme="minorEastAsia" w:hAnsiTheme="minorEastAsia" w:cstheme="minorEastAsia"/>
          <w:color w:val="333333"/>
          <w:kern w:val="0"/>
          <w:sz w:val="28"/>
          <w:szCs w:val="28"/>
        </w:rPr>
        <w:t>万元、福利费</w:t>
      </w:r>
      <w:r>
        <w:rPr>
          <w:rFonts w:hint="eastAsia" w:asciiTheme="minorEastAsia" w:hAnsiTheme="minorEastAsia" w:cstheme="minorEastAsia"/>
          <w:color w:val="333333"/>
          <w:kern w:val="0"/>
          <w:sz w:val="28"/>
          <w:szCs w:val="28"/>
          <w:lang w:val="en-US" w:eastAsia="zh-CN"/>
        </w:rPr>
        <w:t>3.65</w:t>
      </w:r>
      <w:r>
        <w:rPr>
          <w:rFonts w:hint="eastAsia" w:asciiTheme="minorEastAsia" w:hAnsiTheme="minorEastAsia" w:cstheme="minorEastAsia"/>
          <w:color w:val="333333"/>
          <w:kern w:val="0"/>
          <w:sz w:val="28"/>
          <w:szCs w:val="28"/>
        </w:rPr>
        <w:t>万元、</w:t>
      </w:r>
      <w:r>
        <w:rPr>
          <w:rFonts w:hint="eastAsia" w:asciiTheme="minorEastAsia" w:hAnsiTheme="minorEastAsia" w:cstheme="minorEastAsia"/>
          <w:color w:val="333333"/>
          <w:kern w:val="0"/>
          <w:sz w:val="28"/>
          <w:szCs w:val="28"/>
          <w:lang w:eastAsia="zh-CN"/>
        </w:rPr>
        <w:t>委托业务费</w:t>
      </w:r>
      <w:r>
        <w:rPr>
          <w:rFonts w:hint="eastAsia" w:asciiTheme="minorEastAsia" w:hAnsiTheme="minorEastAsia" w:cstheme="minorEastAsia"/>
          <w:color w:val="333333"/>
          <w:kern w:val="0"/>
          <w:sz w:val="28"/>
          <w:szCs w:val="28"/>
          <w:lang w:val="en-US" w:eastAsia="zh-CN"/>
        </w:rPr>
        <w:t>65.32万元，</w:t>
      </w:r>
      <w:r>
        <w:rPr>
          <w:rFonts w:hint="eastAsia" w:asciiTheme="minorEastAsia" w:hAnsiTheme="minorEastAsia" w:cstheme="minorEastAsia"/>
          <w:color w:val="333333"/>
          <w:kern w:val="0"/>
          <w:sz w:val="28"/>
          <w:szCs w:val="28"/>
        </w:rPr>
        <w:t>其他商品和服务支出</w:t>
      </w:r>
      <w:r>
        <w:rPr>
          <w:rFonts w:hint="eastAsia" w:asciiTheme="minorEastAsia" w:hAnsiTheme="minorEastAsia" w:cstheme="minorEastAsia"/>
          <w:color w:val="333333"/>
          <w:kern w:val="0"/>
          <w:sz w:val="28"/>
          <w:szCs w:val="28"/>
          <w:lang w:val="en-US" w:eastAsia="zh-CN"/>
        </w:rPr>
        <w:t>51.55</w:t>
      </w:r>
      <w:r>
        <w:rPr>
          <w:rFonts w:hint="eastAsia" w:asciiTheme="minorEastAsia" w:hAnsiTheme="minorEastAsia" w:cstheme="minorEastAsia"/>
          <w:color w:val="333333"/>
          <w:kern w:val="0"/>
          <w:sz w:val="28"/>
          <w:szCs w:val="28"/>
        </w:rPr>
        <w:t>万元。</w:t>
      </w:r>
      <w:r>
        <w:rPr>
          <w:rFonts w:hint="eastAsia" w:cs="仿宋" w:asciiTheme="minorEastAsia" w:hAnsiTheme="minorEastAsia"/>
          <w:bCs/>
          <w:sz w:val="28"/>
          <w:szCs w:val="28"/>
        </w:rPr>
        <w:t>201</w:t>
      </w:r>
      <w:r>
        <w:rPr>
          <w:rFonts w:hint="eastAsia" w:cs="仿宋" w:asciiTheme="minorEastAsia" w:hAnsiTheme="minorEastAsia"/>
          <w:bCs/>
          <w:sz w:val="28"/>
          <w:szCs w:val="28"/>
          <w:lang w:val="en-US" w:eastAsia="zh-CN"/>
        </w:rPr>
        <w:t>9</w:t>
      </w:r>
      <w:r>
        <w:rPr>
          <w:rFonts w:hint="eastAsia" w:cs="仿宋" w:asciiTheme="minorEastAsia" w:hAnsiTheme="minorEastAsia"/>
          <w:bCs/>
          <w:sz w:val="28"/>
          <w:szCs w:val="28"/>
        </w:rPr>
        <w:t>年支出</w:t>
      </w:r>
      <w:r>
        <w:rPr>
          <w:rFonts w:hint="eastAsia" w:cs="仿宋" w:asciiTheme="minorEastAsia" w:hAnsiTheme="minorEastAsia"/>
          <w:bCs/>
          <w:sz w:val="28"/>
          <w:szCs w:val="28"/>
          <w:lang w:val="en-US" w:eastAsia="zh-CN"/>
        </w:rPr>
        <w:t>229.5</w:t>
      </w:r>
      <w:r>
        <w:rPr>
          <w:rFonts w:hint="eastAsia" w:asciiTheme="minorEastAsia" w:hAnsiTheme="minorEastAsia"/>
          <w:sz w:val="28"/>
          <w:szCs w:val="28"/>
        </w:rPr>
        <w:t>万元；</w:t>
      </w:r>
      <w:r>
        <w:rPr>
          <w:rFonts w:hint="eastAsia" w:cs="仿宋" w:asciiTheme="minorEastAsia" w:hAnsiTheme="minorEastAsia"/>
          <w:bCs/>
          <w:sz w:val="28"/>
          <w:szCs w:val="28"/>
        </w:rPr>
        <w:t>对比增加</w:t>
      </w:r>
      <w:r>
        <w:rPr>
          <w:rFonts w:hint="eastAsia" w:cs="仿宋" w:asciiTheme="minorEastAsia" w:hAnsiTheme="minorEastAsia"/>
          <w:bCs/>
          <w:sz w:val="28"/>
          <w:szCs w:val="28"/>
          <w:lang w:val="en-US" w:eastAsia="zh-CN"/>
        </w:rPr>
        <w:t>182.42</w:t>
      </w:r>
      <w:r>
        <w:rPr>
          <w:rFonts w:hint="eastAsia" w:cs="仿宋" w:asciiTheme="minorEastAsia" w:hAnsiTheme="minorEastAsia"/>
          <w:bCs/>
          <w:sz w:val="28"/>
          <w:szCs w:val="28"/>
        </w:rPr>
        <w:t>万元。因教职及学生人数的增加形成。</w:t>
      </w:r>
    </w:p>
    <w:p>
      <w:pPr>
        <w:pStyle w:val="6"/>
        <w:widowControl/>
        <w:numPr>
          <w:ilvl w:val="0"/>
          <w:numId w:val="1"/>
        </w:numPr>
        <w:spacing w:beforeAutospacing="0" w:afterAutospacing="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关于政府采购支出说明</w:t>
      </w:r>
    </w:p>
    <w:p>
      <w:pPr>
        <w:widowControl/>
        <w:shd w:val="clear" w:color="auto" w:fill="FFFFFF"/>
        <w:snapToGrid w:val="0"/>
        <w:spacing w:line="560" w:lineRule="atLeast"/>
        <w:ind w:left="640" w:leftChars="305"/>
        <w:jc w:val="left"/>
        <w:rPr>
          <w:rFonts w:asciiTheme="minorEastAsia" w:hAnsiTheme="minorEastAsia" w:cstheme="minorEastAsia"/>
          <w:b/>
          <w:bCs/>
          <w:sz w:val="28"/>
          <w:szCs w:val="28"/>
          <w:shd w:val="clear" w:color="auto" w:fill="FFFFFF"/>
        </w:rPr>
      </w:pPr>
      <w:r>
        <w:rPr>
          <w:rFonts w:hint="eastAsia" w:asciiTheme="minorEastAsia" w:hAnsiTheme="minorEastAsia" w:cstheme="minorEastAsia"/>
          <w:color w:val="333333"/>
          <w:kern w:val="0"/>
          <w:sz w:val="28"/>
          <w:szCs w:val="28"/>
        </w:rPr>
        <w:t>本部门</w:t>
      </w:r>
      <w:r>
        <w:rPr>
          <w:rFonts w:hint="eastAsia" w:asciiTheme="minorEastAsia" w:hAnsiTheme="minorEastAsia" w:cstheme="minorEastAsia"/>
          <w:color w:val="333333"/>
          <w:kern w:val="0"/>
          <w:sz w:val="28"/>
          <w:szCs w:val="28"/>
          <w:lang w:eastAsia="zh-CN"/>
        </w:rPr>
        <w:t>2020年</w:t>
      </w:r>
      <w:r>
        <w:rPr>
          <w:rFonts w:hint="eastAsia" w:asciiTheme="minorEastAsia" w:hAnsiTheme="minorEastAsia" w:cstheme="minorEastAsia"/>
          <w:color w:val="333333"/>
          <w:kern w:val="0"/>
          <w:sz w:val="28"/>
          <w:szCs w:val="28"/>
        </w:rPr>
        <w:t>度政府采购支出总额</w:t>
      </w:r>
      <w:r>
        <w:rPr>
          <w:rFonts w:hint="default" w:asciiTheme="minorEastAsia" w:hAnsiTheme="minorEastAsia" w:cstheme="minorEastAsia"/>
          <w:color w:val="333333"/>
          <w:kern w:val="0"/>
          <w:sz w:val="28"/>
          <w:szCs w:val="28"/>
          <w:lang w:val="en-US"/>
        </w:rPr>
        <w:t>3.26</w:t>
      </w:r>
      <w:r>
        <w:rPr>
          <w:rFonts w:hint="eastAsia" w:asciiTheme="minorEastAsia" w:hAnsiTheme="minorEastAsia" w:cstheme="minorEastAsia"/>
          <w:color w:val="333333"/>
          <w:kern w:val="0"/>
          <w:sz w:val="28"/>
          <w:szCs w:val="28"/>
        </w:rPr>
        <w:t>万元，其中：政府采购货物支出</w:t>
      </w:r>
      <w:r>
        <w:rPr>
          <w:rFonts w:hint="default" w:asciiTheme="minorEastAsia" w:hAnsiTheme="minorEastAsia" w:cstheme="minorEastAsia"/>
          <w:color w:val="333333"/>
          <w:kern w:val="0"/>
          <w:sz w:val="28"/>
          <w:szCs w:val="28"/>
          <w:lang w:val="en-US"/>
        </w:rPr>
        <w:t>3.26</w:t>
      </w:r>
      <w:r>
        <w:rPr>
          <w:rFonts w:hint="eastAsia" w:asciiTheme="minorEastAsia" w:hAnsiTheme="minorEastAsia" w:cstheme="minorEastAsia"/>
          <w:color w:val="333333"/>
          <w:kern w:val="0"/>
          <w:sz w:val="28"/>
          <w:szCs w:val="28"/>
        </w:rPr>
        <w:t>万元、政府采购服务支出</w:t>
      </w:r>
      <w:r>
        <w:rPr>
          <w:rFonts w:hint="default" w:asciiTheme="minorEastAsia" w:hAnsiTheme="minorEastAsia" w:cstheme="minorEastAsia"/>
          <w:color w:val="333333"/>
          <w:kern w:val="0"/>
          <w:sz w:val="28"/>
          <w:szCs w:val="28"/>
          <w:lang w:val="en-US"/>
        </w:rPr>
        <w:t>0</w:t>
      </w:r>
      <w:r>
        <w:rPr>
          <w:rFonts w:hint="eastAsia" w:asciiTheme="minorEastAsia" w:hAnsiTheme="minorEastAsia" w:cstheme="minorEastAsia"/>
          <w:color w:val="333333"/>
          <w:kern w:val="0"/>
          <w:sz w:val="28"/>
          <w:szCs w:val="28"/>
        </w:rPr>
        <w:t>万元。</w:t>
      </w:r>
    </w:p>
    <w:p>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（五）关于国有资产占用情况说明</w:t>
      </w:r>
    </w:p>
    <w:p>
      <w:pPr>
        <w:spacing w:line="360" w:lineRule="auto"/>
        <w:ind w:firstLine="405"/>
        <w:jc w:val="left"/>
        <w:rPr>
          <w:rFonts w:hint="eastAsia" w:ascii="宋体" w:hAnsi="宋体" w:eastAsia="宋体" w:cs="宋体"/>
          <w:sz w:val="28"/>
          <w:szCs w:val="28"/>
          <w:lang w:eastAsia="zh-CN"/>
        </w:rPr>
      </w:pPr>
      <w:r>
        <w:rPr>
          <w:rFonts w:ascii="宋体" w:hAnsi="宋体" w:eastAsia="宋体" w:cs="宋体"/>
          <w:sz w:val="28"/>
          <w:szCs w:val="28"/>
        </w:rPr>
        <w:t>截止20</w:t>
      </w:r>
      <w:r>
        <w:rPr>
          <w:rFonts w:hint="eastAsia" w:ascii="宋体" w:hAnsi="宋体" w:eastAsia="宋体" w:cs="宋体"/>
          <w:sz w:val="28"/>
          <w:szCs w:val="28"/>
          <w:lang w:val="en-US" w:eastAsia="zh-CN"/>
        </w:rPr>
        <w:t>20</w:t>
      </w:r>
      <w:r>
        <w:rPr>
          <w:rFonts w:ascii="宋体" w:hAnsi="宋体" w:eastAsia="宋体" w:cs="宋体"/>
          <w:sz w:val="28"/>
          <w:szCs w:val="28"/>
        </w:rPr>
        <w:t>年 12 月 31 日，</w:t>
      </w:r>
      <w:r>
        <w:rPr>
          <w:rFonts w:hint="eastAsia" w:ascii="宋体" w:hAnsi="宋体" w:eastAsia="宋体" w:cs="宋体"/>
          <w:sz w:val="28"/>
          <w:szCs w:val="28"/>
        </w:rPr>
        <w:t>固定资产原值</w:t>
      </w:r>
      <w:r>
        <w:rPr>
          <w:rFonts w:hint="default" w:ascii="宋体" w:hAnsi="宋体" w:eastAsia="宋体" w:cs="宋体"/>
          <w:sz w:val="28"/>
          <w:szCs w:val="28"/>
          <w:lang w:val="en-US"/>
        </w:rPr>
        <w:t>381.81</w:t>
      </w:r>
      <w:r>
        <w:rPr>
          <w:rFonts w:ascii="宋体" w:hAnsi="宋体" w:eastAsia="宋体" w:cs="宋体"/>
          <w:sz w:val="28"/>
          <w:szCs w:val="28"/>
        </w:rPr>
        <w:t>万元</w:t>
      </w:r>
      <w:r>
        <w:rPr>
          <w:rFonts w:hint="eastAsia" w:ascii="宋体" w:hAnsi="宋体" w:eastAsia="宋体" w:cs="宋体"/>
          <w:sz w:val="28"/>
          <w:szCs w:val="28"/>
        </w:rPr>
        <w:t>，计提折旧</w:t>
      </w:r>
      <w:r>
        <w:rPr>
          <w:rFonts w:hint="default" w:ascii="宋体" w:hAnsi="宋体" w:eastAsia="宋体" w:cs="宋体"/>
          <w:sz w:val="28"/>
          <w:szCs w:val="28"/>
          <w:lang w:val="en-US"/>
        </w:rPr>
        <w:t>289.94</w:t>
      </w:r>
      <w:r>
        <w:rPr>
          <w:rFonts w:hint="eastAsia" w:ascii="宋体" w:hAnsi="宋体" w:eastAsia="宋体" w:cs="宋体"/>
          <w:sz w:val="28"/>
          <w:szCs w:val="28"/>
        </w:rPr>
        <w:t>万元，净值</w:t>
      </w:r>
      <w:r>
        <w:rPr>
          <w:rFonts w:hint="default" w:ascii="宋体" w:hAnsi="宋体" w:eastAsia="宋体" w:cs="宋体"/>
          <w:sz w:val="28"/>
          <w:szCs w:val="28"/>
          <w:lang w:val="en-US"/>
        </w:rPr>
        <w:t>91.87</w:t>
      </w:r>
      <w:r>
        <w:rPr>
          <w:rFonts w:hint="eastAsia" w:ascii="宋体" w:hAnsi="宋体" w:eastAsia="宋体" w:cs="宋体"/>
          <w:sz w:val="28"/>
          <w:szCs w:val="28"/>
        </w:rPr>
        <w:t>万元。</w:t>
      </w:r>
      <w:r>
        <w:rPr>
          <w:rFonts w:ascii="宋体" w:hAnsi="宋体" w:eastAsia="宋体" w:cs="宋体"/>
          <w:sz w:val="28"/>
          <w:szCs w:val="28"/>
        </w:rPr>
        <w:t>相比 201</w:t>
      </w:r>
      <w:r>
        <w:rPr>
          <w:rFonts w:hint="eastAsia" w:ascii="宋体" w:hAnsi="宋体" w:eastAsia="宋体" w:cs="宋体"/>
          <w:sz w:val="28"/>
          <w:szCs w:val="28"/>
          <w:lang w:val="en-US" w:eastAsia="zh-CN"/>
        </w:rPr>
        <w:t>9</w:t>
      </w:r>
      <w:r>
        <w:rPr>
          <w:rFonts w:ascii="宋体" w:hAnsi="宋体" w:eastAsia="宋体" w:cs="宋体"/>
          <w:sz w:val="28"/>
          <w:szCs w:val="28"/>
        </w:rPr>
        <w:t>年，</w:t>
      </w:r>
      <w:r>
        <w:rPr>
          <w:rFonts w:hint="eastAsia" w:ascii="宋体" w:hAnsi="宋体" w:eastAsia="宋体" w:cs="宋体"/>
          <w:sz w:val="28"/>
          <w:szCs w:val="28"/>
        </w:rPr>
        <w:t>固定资产原值</w:t>
      </w:r>
      <w:r>
        <w:rPr>
          <w:rFonts w:ascii="宋体" w:hAnsi="宋体" w:eastAsia="宋体" w:cs="宋体"/>
          <w:sz w:val="28"/>
          <w:szCs w:val="28"/>
        </w:rPr>
        <w:t>增长了</w:t>
      </w:r>
      <w:r>
        <w:rPr>
          <w:rFonts w:hint="default" w:ascii="宋体" w:hAnsi="宋体" w:eastAsia="宋体" w:cs="宋体"/>
          <w:sz w:val="28"/>
          <w:szCs w:val="28"/>
          <w:lang w:val="en-US"/>
        </w:rPr>
        <w:t>12.45</w:t>
      </w:r>
      <w:r>
        <w:rPr>
          <w:rFonts w:ascii="宋体" w:hAnsi="宋体" w:eastAsia="宋体" w:cs="宋体"/>
          <w:sz w:val="28"/>
          <w:szCs w:val="28"/>
        </w:rPr>
        <w:t>元,增长了</w:t>
      </w:r>
      <w:r>
        <w:rPr>
          <w:rFonts w:hint="default" w:ascii="宋体" w:hAnsi="宋体" w:eastAsia="宋体" w:cs="宋体"/>
          <w:sz w:val="28"/>
          <w:szCs w:val="28"/>
          <w:lang w:val="en-US"/>
        </w:rPr>
        <w:t>3.37</w:t>
      </w:r>
      <w:r>
        <w:rPr>
          <w:rFonts w:ascii="宋体" w:hAnsi="宋体" w:eastAsia="宋体" w:cs="宋体"/>
          <w:sz w:val="28"/>
          <w:szCs w:val="28"/>
        </w:rPr>
        <w:t>%。资产增长的主要因素为:学校添置固定资产</w:t>
      </w:r>
      <w:r>
        <w:rPr>
          <w:rFonts w:hint="default" w:ascii="宋体" w:hAnsi="宋体" w:eastAsia="宋体" w:cs="宋体"/>
          <w:sz w:val="28"/>
          <w:szCs w:val="28"/>
          <w:lang w:val="en-US"/>
        </w:rPr>
        <w:t>12.45</w:t>
      </w:r>
      <w:r>
        <w:rPr>
          <w:rFonts w:ascii="宋体" w:hAnsi="宋体" w:eastAsia="宋体" w:cs="宋体"/>
          <w:sz w:val="28"/>
          <w:szCs w:val="28"/>
        </w:rPr>
        <w:t>万元</w:t>
      </w:r>
      <w:r>
        <w:rPr>
          <w:rFonts w:hint="eastAsia" w:ascii="宋体" w:hAnsi="宋体" w:eastAsia="宋体" w:cs="宋体"/>
          <w:sz w:val="28"/>
          <w:szCs w:val="28"/>
          <w:lang w:eastAsia="zh-CN"/>
        </w:rPr>
        <w:t>。</w:t>
      </w:r>
    </w:p>
    <w:p>
      <w:pPr>
        <w:widowControl/>
        <w:shd w:val="clear" w:color="auto" w:fill="FFFFFF"/>
        <w:ind w:firstLine="562" w:firstLineChars="200"/>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（六）重点绩效评价结果等预算绩效情况说明</w:t>
      </w:r>
    </w:p>
    <w:p>
      <w:pPr>
        <w:pStyle w:val="12"/>
        <w:spacing w:line="54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2020年，根据预算绩效管理要求，我单位组织2020年度一般公共预算项目支出全面开展绩效自评，共涉及项目1个，资金75.18万元。 2020年项目资金投入75.18万元，已使用71.89万元，使用率达95.62%。使用从评价结果看，项目立项程序完整、规范，预算执行及时、有效，绩效目标得到较好实现，绩效管理水平不断提高，绩效指标体系建设逐渐丰富和完善。</w:t>
      </w:r>
      <w:bookmarkStart w:id="0" w:name="_GoBack"/>
      <w:bookmarkEnd w:id="0"/>
    </w:p>
    <w:p>
      <w:pPr>
        <w:spacing w:line="440" w:lineRule="exact"/>
        <w:ind w:firstLine="562" w:firstLineChars="200"/>
        <w:rPr>
          <w:rFonts w:hint="eastAsia" w:ascii="宋体" w:hAnsi="宋体"/>
          <w:b/>
          <w:color w:val="FF6600"/>
          <w:spacing w:val="2"/>
          <w:sz w:val="28"/>
          <w:szCs w:val="28"/>
        </w:rPr>
      </w:pPr>
      <w:r>
        <w:rPr>
          <w:rFonts w:hint="eastAsia" w:ascii="宋体" w:hAnsi="宋体" w:cs="宋体"/>
          <w:b/>
          <w:bCs/>
          <w:sz w:val="28"/>
          <w:szCs w:val="28"/>
          <w:lang w:val="en-US" w:eastAsia="zh-CN"/>
        </w:rPr>
        <w:t>（七）</w:t>
      </w:r>
      <w:r>
        <w:rPr>
          <w:rFonts w:hint="eastAsia" w:ascii="宋体" w:hAnsi="宋体"/>
          <w:b/>
          <w:spacing w:val="2"/>
          <w:sz w:val="28"/>
          <w:szCs w:val="28"/>
        </w:rPr>
        <w:t>决算收支增减变化情况</w:t>
      </w:r>
    </w:p>
    <w:p>
      <w:pPr>
        <w:spacing w:line="440" w:lineRule="exact"/>
        <w:ind w:firstLine="568" w:firstLineChars="200"/>
        <w:rPr>
          <w:rFonts w:hint="eastAsia" w:ascii="宋体" w:hAnsi="宋体" w:eastAsia="宋体" w:cs="宋体"/>
          <w:spacing w:val="2"/>
          <w:sz w:val="28"/>
          <w:szCs w:val="28"/>
        </w:rPr>
      </w:pPr>
      <w:r>
        <w:rPr>
          <w:rFonts w:hint="eastAsia" w:ascii="宋体" w:hAnsi="宋体" w:eastAsia="宋体" w:cs="宋体"/>
          <w:spacing w:val="2"/>
          <w:sz w:val="28"/>
          <w:szCs w:val="28"/>
        </w:rPr>
        <w:t>1、收入增减变化情况</w:t>
      </w:r>
    </w:p>
    <w:p>
      <w:pPr>
        <w:widowControl/>
        <w:ind w:firstLine="568" w:firstLineChars="200"/>
        <w:rPr>
          <w:rFonts w:hint="eastAsia" w:ascii="宋体" w:hAnsi="宋体" w:eastAsia="宋体" w:cs="宋体"/>
          <w:spacing w:val="2"/>
          <w:sz w:val="28"/>
          <w:szCs w:val="28"/>
        </w:rPr>
      </w:pPr>
      <w:r>
        <w:rPr>
          <w:rFonts w:hint="eastAsia" w:ascii="宋体" w:hAnsi="宋体" w:eastAsia="宋体" w:cs="宋体"/>
          <w:spacing w:val="2"/>
          <w:sz w:val="28"/>
          <w:szCs w:val="28"/>
        </w:rPr>
        <w:t>2019年全年总收入</w:t>
      </w:r>
      <w:r>
        <w:rPr>
          <w:rFonts w:hint="eastAsia" w:ascii="宋体" w:hAnsi="宋体" w:eastAsia="宋体" w:cs="宋体"/>
          <w:spacing w:val="2"/>
          <w:sz w:val="28"/>
          <w:szCs w:val="28"/>
          <w:lang w:val="en-US" w:eastAsia="zh-CN"/>
        </w:rPr>
        <w:t>645.86万</w:t>
      </w:r>
      <w:r>
        <w:rPr>
          <w:rFonts w:hint="eastAsia" w:ascii="宋体" w:hAnsi="宋体" w:eastAsia="宋体" w:cs="宋体"/>
          <w:spacing w:val="2"/>
          <w:sz w:val="28"/>
          <w:szCs w:val="28"/>
        </w:rPr>
        <w:t>元,2020年全年总收入</w:t>
      </w:r>
      <w:r>
        <w:rPr>
          <w:rFonts w:hint="eastAsia" w:ascii="宋体" w:hAnsi="宋体" w:eastAsia="宋体" w:cs="宋体"/>
          <w:spacing w:val="2"/>
          <w:sz w:val="28"/>
          <w:szCs w:val="28"/>
          <w:lang w:val="en-US" w:eastAsia="zh-CN"/>
        </w:rPr>
        <w:t>1035.72万</w:t>
      </w:r>
      <w:r>
        <w:rPr>
          <w:rFonts w:hint="eastAsia" w:ascii="宋体" w:hAnsi="宋体" w:eastAsia="宋体" w:cs="宋体"/>
          <w:spacing w:val="2"/>
          <w:sz w:val="28"/>
          <w:szCs w:val="28"/>
        </w:rPr>
        <w:t>元，同比上年增加</w:t>
      </w:r>
      <w:r>
        <w:rPr>
          <w:rFonts w:hint="eastAsia" w:ascii="宋体" w:hAnsi="宋体" w:eastAsia="宋体" w:cs="宋体"/>
          <w:spacing w:val="2"/>
          <w:sz w:val="28"/>
          <w:szCs w:val="28"/>
          <w:lang w:val="en-US" w:eastAsia="zh-CN"/>
        </w:rPr>
        <w:t>385.96万</w:t>
      </w:r>
      <w:r>
        <w:rPr>
          <w:rFonts w:hint="eastAsia" w:ascii="宋体" w:hAnsi="宋体" w:eastAsia="宋体" w:cs="宋体"/>
          <w:spacing w:val="2"/>
          <w:sz w:val="28"/>
          <w:szCs w:val="28"/>
        </w:rPr>
        <w:t>元，增长幅度为</w:t>
      </w:r>
      <w:r>
        <w:rPr>
          <w:rFonts w:hint="eastAsia" w:ascii="宋体" w:hAnsi="宋体" w:eastAsia="宋体" w:cs="宋体"/>
          <w:spacing w:val="2"/>
          <w:sz w:val="28"/>
          <w:szCs w:val="28"/>
          <w:lang w:val="en-US" w:eastAsia="zh-CN"/>
        </w:rPr>
        <w:t>60.36</w:t>
      </w:r>
      <w:r>
        <w:rPr>
          <w:rFonts w:hint="eastAsia" w:ascii="宋体" w:hAnsi="宋体" w:eastAsia="宋体" w:cs="宋体"/>
          <w:spacing w:val="2"/>
          <w:sz w:val="28"/>
          <w:szCs w:val="28"/>
        </w:rPr>
        <w:t>%，原因是业务量增加。</w:t>
      </w:r>
    </w:p>
    <w:p>
      <w:pPr>
        <w:spacing w:line="440" w:lineRule="exact"/>
        <w:ind w:firstLine="568" w:firstLineChars="200"/>
        <w:rPr>
          <w:rFonts w:hint="eastAsia" w:ascii="宋体" w:hAnsi="宋体" w:eastAsia="宋体" w:cs="宋体"/>
          <w:spacing w:val="2"/>
          <w:sz w:val="28"/>
          <w:szCs w:val="28"/>
        </w:rPr>
      </w:pPr>
      <w:r>
        <w:rPr>
          <w:rFonts w:hint="eastAsia" w:ascii="宋体" w:hAnsi="宋体" w:eastAsia="宋体" w:cs="宋体"/>
          <w:spacing w:val="2"/>
          <w:sz w:val="28"/>
          <w:szCs w:val="28"/>
        </w:rPr>
        <w:t>2、支出增减变化情况</w:t>
      </w:r>
    </w:p>
    <w:p>
      <w:pPr>
        <w:widowControl/>
        <w:ind w:firstLine="568" w:firstLineChars="200"/>
        <w:rPr>
          <w:rFonts w:hint="eastAsia" w:ascii="宋体" w:hAnsi="宋体" w:eastAsia="宋体" w:cs="宋体"/>
          <w:spacing w:val="2"/>
          <w:sz w:val="28"/>
          <w:szCs w:val="28"/>
        </w:rPr>
      </w:pPr>
      <w:r>
        <w:rPr>
          <w:rFonts w:hint="eastAsia" w:ascii="宋体" w:hAnsi="宋体" w:eastAsia="宋体" w:cs="宋体"/>
          <w:spacing w:val="2"/>
          <w:sz w:val="28"/>
          <w:szCs w:val="28"/>
        </w:rPr>
        <w:t>2019年全年总</w:t>
      </w:r>
      <w:r>
        <w:rPr>
          <w:rFonts w:hint="eastAsia" w:ascii="宋体" w:hAnsi="宋体" w:eastAsia="宋体" w:cs="宋体"/>
          <w:spacing w:val="2"/>
          <w:sz w:val="28"/>
          <w:szCs w:val="28"/>
          <w:lang w:eastAsia="zh-CN"/>
        </w:rPr>
        <w:t>支出</w:t>
      </w:r>
      <w:r>
        <w:rPr>
          <w:rFonts w:hint="eastAsia" w:ascii="宋体" w:hAnsi="宋体" w:eastAsia="宋体" w:cs="宋体"/>
          <w:spacing w:val="2"/>
          <w:sz w:val="28"/>
          <w:szCs w:val="28"/>
          <w:lang w:val="en-US" w:eastAsia="zh-CN"/>
        </w:rPr>
        <w:t>645.86万</w:t>
      </w:r>
      <w:r>
        <w:rPr>
          <w:rFonts w:hint="eastAsia" w:ascii="宋体" w:hAnsi="宋体" w:eastAsia="宋体" w:cs="宋体"/>
          <w:spacing w:val="2"/>
          <w:sz w:val="28"/>
          <w:szCs w:val="28"/>
        </w:rPr>
        <w:t>元,2020年全年总</w:t>
      </w:r>
      <w:r>
        <w:rPr>
          <w:rFonts w:hint="eastAsia" w:ascii="宋体" w:hAnsi="宋体" w:eastAsia="宋体" w:cs="宋体"/>
          <w:spacing w:val="2"/>
          <w:sz w:val="28"/>
          <w:szCs w:val="28"/>
          <w:lang w:eastAsia="zh-CN"/>
        </w:rPr>
        <w:t>支出</w:t>
      </w:r>
      <w:r>
        <w:rPr>
          <w:rFonts w:hint="eastAsia" w:ascii="宋体" w:hAnsi="宋体" w:eastAsia="宋体" w:cs="宋体"/>
          <w:spacing w:val="2"/>
          <w:sz w:val="28"/>
          <w:szCs w:val="28"/>
          <w:lang w:val="en-US" w:eastAsia="zh-CN"/>
        </w:rPr>
        <w:t>1035.72万</w:t>
      </w:r>
      <w:r>
        <w:rPr>
          <w:rFonts w:hint="eastAsia" w:ascii="宋体" w:hAnsi="宋体" w:eastAsia="宋体" w:cs="宋体"/>
          <w:spacing w:val="2"/>
          <w:sz w:val="28"/>
          <w:szCs w:val="28"/>
        </w:rPr>
        <w:t>元，同比上年增加</w:t>
      </w:r>
      <w:r>
        <w:rPr>
          <w:rFonts w:hint="eastAsia" w:ascii="宋体" w:hAnsi="宋体" w:eastAsia="宋体" w:cs="宋体"/>
          <w:spacing w:val="2"/>
          <w:sz w:val="28"/>
          <w:szCs w:val="28"/>
          <w:lang w:val="en-US" w:eastAsia="zh-CN"/>
        </w:rPr>
        <w:t>385.96万</w:t>
      </w:r>
      <w:r>
        <w:rPr>
          <w:rFonts w:hint="eastAsia" w:ascii="宋体" w:hAnsi="宋体" w:eastAsia="宋体" w:cs="宋体"/>
          <w:spacing w:val="2"/>
          <w:sz w:val="28"/>
          <w:szCs w:val="28"/>
        </w:rPr>
        <w:t>元，增长幅度为</w:t>
      </w:r>
      <w:r>
        <w:rPr>
          <w:rFonts w:hint="eastAsia" w:ascii="宋体" w:hAnsi="宋体" w:eastAsia="宋体" w:cs="宋体"/>
          <w:spacing w:val="2"/>
          <w:sz w:val="28"/>
          <w:szCs w:val="28"/>
          <w:lang w:val="en-US" w:eastAsia="zh-CN"/>
        </w:rPr>
        <w:t>60.36</w:t>
      </w:r>
      <w:r>
        <w:rPr>
          <w:rFonts w:hint="eastAsia" w:ascii="宋体" w:hAnsi="宋体" w:eastAsia="宋体" w:cs="宋体"/>
          <w:spacing w:val="2"/>
          <w:sz w:val="28"/>
          <w:szCs w:val="28"/>
        </w:rPr>
        <w:t>%，原因是业务量增加。</w:t>
      </w:r>
    </w:p>
    <w:p>
      <w:pPr>
        <w:spacing w:line="360" w:lineRule="auto"/>
        <w:ind w:firstLine="405"/>
        <w:jc w:val="left"/>
        <w:rPr>
          <w:rFonts w:hint="eastAsia" w:ascii="宋体" w:hAnsi="宋体" w:eastAsia="宋体" w:cs="宋体"/>
          <w:sz w:val="28"/>
          <w:szCs w:val="28"/>
          <w:lang w:eastAsia="zh-CN"/>
        </w:rPr>
      </w:pPr>
    </w:p>
    <w:p>
      <w:pPr>
        <w:spacing w:line="360" w:lineRule="auto"/>
        <w:ind w:firstLine="405"/>
        <w:jc w:val="left"/>
        <w:rPr>
          <w:rFonts w:ascii="宋体" w:hAnsi="宋体" w:eastAsia="宋体" w:cs="宋体"/>
          <w:sz w:val="20"/>
        </w:rPr>
      </w:pPr>
    </w:p>
    <w:p>
      <w:pPr>
        <w:pStyle w:val="6"/>
        <w:widowControl/>
        <w:spacing w:beforeAutospacing="0" w:afterAutospacing="0"/>
        <w:ind w:firstLine="560"/>
        <w:rPr>
          <w:rFonts w:asciiTheme="minorEastAsia" w:hAnsiTheme="minorEastAsia" w:cstheme="minorEastAsia"/>
          <w:sz w:val="28"/>
          <w:szCs w:val="28"/>
          <w:shd w:val="clear" w:color="auto" w:fill="FFFFFF"/>
        </w:rPr>
      </w:pPr>
    </w:p>
    <w:p>
      <w:pPr>
        <w:pStyle w:val="6"/>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六、一般公共服务（类）机关服务（项）：指县黄石港区人大服务中心为机关提供办公楼日常维修、维护等后勤保障服务的支出。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七、一般公共服务（类）其他一般公共服务支出（款）其他一般公共服务支出（项）：指黄石港区人大用于其他一般公共服务方面的支出。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十、社会保障和就业(类)行政事业单位离退休（款）其他行政事业单位离退休支出（项）：指黄石港区人大用于离退休方面的其他支出。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十一、医疗卫生与计划生育（类）医疗保障（款）行政单位医疗（项）：指黄石港区人大用于机关干部职工及离退休人员医疗方面的支出。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p>
      <w:pPr>
        <w:pStyle w:val="6"/>
        <w:widowControl/>
        <w:spacing w:beforeAutospacing="0" w:afterAutospacing="0"/>
        <w:ind w:firstLine="560"/>
        <w:rPr>
          <w:rFonts w:asciiTheme="minorEastAsia" w:hAnsi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abstractNum w:abstractNumId="2">
    <w:nsid w:val="639D421D"/>
    <w:multiLevelType w:val="multilevel"/>
    <w:tmpl w:val="639D421D"/>
    <w:lvl w:ilvl="0" w:tentative="0">
      <w:start w:val="1"/>
      <w:numFmt w:val="japaneseCounting"/>
      <w:lvlText w:val="（%1）"/>
      <w:lvlJc w:val="left"/>
      <w:pPr>
        <w:ind w:left="1495" w:hanging="85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0C2EA0"/>
    <w:rsid w:val="000D050B"/>
    <w:rsid w:val="0010559D"/>
    <w:rsid w:val="001440D4"/>
    <w:rsid w:val="0016718B"/>
    <w:rsid w:val="001A701A"/>
    <w:rsid w:val="001C5253"/>
    <w:rsid w:val="002253EE"/>
    <w:rsid w:val="002F2E0D"/>
    <w:rsid w:val="003A001B"/>
    <w:rsid w:val="003C0DCC"/>
    <w:rsid w:val="004062F7"/>
    <w:rsid w:val="004064F1"/>
    <w:rsid w:val="004147E5"/>
    <w:rsid w:val="00420AFB"/>
    <w:rsid w:val="0045385B"/>
    <w:rsid w:val="00484BB3"/>
    <w:rsid w:val="004C4D5D"/>
    <w:rsid w:val="004D3B86"/>
    <w:rsid w:val="004D4883"/>
    <w:rsid w:val="004E288B"/>
    <w:rsid w:val="00507977"/>
    <w:rsid w:val="006256D2"/>
    <w:rsid w:val="006F67EC"/>
    <w:rsid w:val="007116E0"/>
    <w:rsid w:val="00812E7F"/>
    <w:rsid w:val="00895ECE"/>
    <w:rsid w:val="008D5DA0"/>
    <w:rsid w:val="008E6D25"/>
    <w:rsid w:val="009311D8"/>
    <w:rsid w:val="00A83E9A"/>
    <w:rsid w:val="00AB29AA"/>
    <w:rsid w:val="00AF7E96"/>
    <w:rsid w:val="00B1033F"/>
    <w:rsid w:val="00B8070A"/>
    <w:rsid w:val="00D441FB"/>
    <w:rsid w:val="00D8374B"/>
    <w:rsid w:val="00DC498D"/>
    <w:rsid w:val="00DE75A1"/>
    <w:rsid w:val="00F019E5"/>
    <w:rsid w:val="00F9167A"/>
    <w:rsid w:val="15F42AAD"/>
    <w:rsid w:val="16F6279A"/>
    <w:rsid w:val="1CE10904"/>
    <w:rsid w:val="1E645556"/>
    <w:rsid w:val="20425963"/>
    <w:rsid w:val="28385A6F"/>
    <w:rsid w:val="2BDE52B8"/>
    <w:rsid w:val="2ED40676"/>
    <w:rsid w:val="30920D9D"/>
    <w:rsid w:val="30AB6965"/>
    <w:rsid w:val="316D173B"/>
    <w:rsid w:val="35687F4F"/>
    <w:rsid w:val="35A91B32"/>
    <w:rsid w:val="37333E90"/>
    <w:rsid w:val="385311FE"/>
    <w:rsid w:val="3FE54091"/>
    <w:rsid w:val="41447AA0"/>
    <w:rsid w:val="4A1D5E5A"/>
    <w:rsid w:val="4BFE0150"/>
    <w:rsid w:val="4D7C648F"/>
    <w:rsid w:val="55A925D9"/>
    <w:rsid w:val="57101479"/>
    <w:rsid w:val="571A201F"/>
    <w:rsid w:val="5CF6057B"/>
    <w:rsid w:val="610738E0"/>
    <w:rsid w:val="6427310C"/>
    <w:rsid w:val="649C7F93"/>
    <w:rsid w:val="657A57B6"/>
    <w:rsid w:val="70884955"/>
    <w:rsid w:val="757E759E"/>
    <w:rsid w:val="76F76D0B"/>
    <w:rsid w:val="77372A69"/>
    <w:rsid w:val="77AC74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DFD7D7-0A2A-4F1A-AA76-128D813888F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2300</Words>
  <Characters>492</Characters>
  <Lines>4</Lines>
  <Paragraphs>5</Paragraphs>
  <TotalTime>6</TotalTime>
  <ScaleCrop>false</ScaleCrop>
  <LinksUpToDate>false</LinksUpToDate>
  <CharactersWithSpaces>2787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2020-10-13T07:54:00Z</dcterms:created>
  <dc:creator>米</dc:creator>
  <cp:lastModifiedBy>盼</cp:lastModifiedBy>
  <dcterms:modified xsi:type="dcterms:W3CDTF">2021-09-15T01:21:32Z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3767480243504B6BA106E85F728D6B9F</vt:lpwstr>
  </property>
</Properties>
</file>