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r>
        <w:rPr>
          <w:rFonts w:hint="eastAsia" w:ascii="微软雅黑" w:hAnsi="微软雅黑" w:eastAsia="微软雅黑" w:cs="微软雅黑"/>
          <w:color w:val="BC1010"/>
          <w:sz w:val="40"/>
          <w:szCs w:val="40"/>
          <w:shd w:val="clear" w:color="auto" w:fill="FFFFFF"/>
          <w:lang w:eastAsia="zh-CN"/>
        </w:rPr>
        <w:t>黄石市第十八中学2023年</w:t>
      </w:r>
      <w:r>
        <w:rPr>
          <w:rFonts w:hint="eastAsia" w:ascii="微软雅黑" w:hAnsi="微软雅黑" w:eastAsia="微软雅黑" w:cs="微软雅黑"/>
          <w:color w:val="BC1010"/>
          <w:sz w:val="40"/>
          <w:szCs w:val="40"/>
          <w:shd w:val="clear" w:color="auto" w:fill="FFFFFF"/>
        </w:rPr>
        <w:t>部门预算公开</w:t>
      </w:r>
    </w:p>
    <w:p>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w:t>
      </w:r>
      <w:r>
        <w:rPr>
          <w:rFonts w:hint="eastAsia" w:ascii="微软雅黑" w:hAnsi="微软雅黑" w:eastAsia="微软雅黑" w:cs="微软雅黑"/>
          <w:color w:val="333333"/>
          <w:shd w:val="clear" w:color="auto" w:fill="FFFFFF"/>
          <w:lang w:eastAsia="zh-CN"/>
        </w:rPr>
        <w:t>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hint="eastAsia" w:ascii="微软雅黑" w:hAnsi="微软雅黑" w:eastAsia="微软雅黑" w:cs="微软雅黑"/>
          <w:color w:val="333333"/>
          <w:shd w:val="clear" w:color="auto" w:fill="FFFFFF"/>
          <w:lang w:eastAsia="zh-CN"/>
        </w:rPr>
        <w:t>2023年</w:t>
      </w:r>
      <w:r>
        <w:rPr>
          <w:rFonts w:hint="eastAsia" w:ascii="微软雅黑" w:hAnsi="微软雅黑" w:eastAsia="微软雅黑" w:cs="微软雅黑"/>
          <w:color w:val="333333"/>
          <w:shd w:val="clear" w:color="auto" w:fill="FFFFFF"/>
        </w:rPr>
        <w:t>财政拨款收入支出情况说明</w:t>
      </w:r>
    </w:p>
    <w:p>
      <w:pPr>
        <w:keepNext w:val="0"/>
        <w:keepLines w:val="0"/>
        <w:pageBreakBefore w:val="0"/>
        <w:kinsoku/>
        <w:wordWrap/>
        <w:overflowPunct/>
        <w:topLinePunct w:val="0"/>
        <w:autoSpaceDE/>
        <w:autoSpaceDN/>
        <w:bidi w:val="0"/>
        <w:adjustRightInd/>
        <w:snapToGrid/>
        <w:spacing w:line="560" w:lineRule="exac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textAlignment w:val="auto"/>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微软雅黑" w:hAnsi="微软雅黑" w:eastAsia="微软雅黑" w:cs="微软雅黑"/>
          <w:color w:val="333333"/>
          <w:kern w:val="0"/>
          <w:sz w:val="24"/>
          <w:shd w:val="clear" w:color="auto" w:fill="FFFFFF"/>
          <w:lang w:eastAsia="zh-CN"/>
        </w:rPr>
      </w:pPr>
      <w:r>
        <w:rPr>
          <w:rFonts w:hint="eastAsia" w:ascii="微软雅黑" w:hAnsi="微软雅黑" w:eastAsia="微软雅黑" w:cs="微软雅黑"/>
          <w:color w:val="333333"/>
          <w:kern w:val="0"/>
          <w:sz w:val="24"/>
          <w:shd w:val="clear" w:color="auto" w:fill="FFFFFF"/>
          <w:lang w:eastAsia="zh-CN"/>
        </w:rPr>
        <w:t>六、国有资产占有情况说明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lang w:eastAsia="zh-CN"/>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pStyle w:val="2"/>
        <w:widowControl/>
        <w:shd w:val="clear" w:color="auto" w:fill="FFFFFF"/>
        <w:spacing w:beforeAutospacing="0" w:after="375" w:afterAutospacing="0" w:line="450" w:lineRule="atLeast"/>
        <w:jc w:val="center"/>
        <w:rPr>
          <w:rFonts w:hint="eastAsia" w:ascii="黑体" w:hAnsi="黑体" w:eastAsia="黑体" w:cs="宋体"/>
          <w:kern w:val="2"/>
          <w:sz w:val="40"/>
          <w:szCs w:val="40"/>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lang w:eastAsia="zh-CN"/>
        </w:rPr>
        <w:t>黄石市第十八中学2023年</w:t>
      </w:r>
      <w:r>
        <w:rPr>
          <w:rFonts w:hint="eastAsia" w:ascii="黑体" w:hAnsi="黑体" w:eastAsia="黑体" w:cs="宋体"/>
          <w:kern w:val="2"/>
          <w:sz w:val="40"/>
          <w:szCs w:val="40"/>
        </w:rPr>
        <w:t>部门预算公开</w:t>
      </w:r>
    </w:p>
    <w:p>
      <w:pPr>
        <w:keepNext w:val="0"/>
        <w:keepLines w:val="0"/>
        <w:pageBreakBefore w:val="0"/>
        <w:kinsoku/>
        <w:wordWrap/>
        <w:overflowPunct/>
        <w:topLinePunct w:val="0"/>
        <w:autoSpaceDE/>
        <w:autoSpaceDN/>
        <w:bidi w:val="0"/>
        <w:adjustRightInd/>
        <w:snapToGrid/>
        <w:spacing w:line="560" w:lineRule="exact"/>
        <w:textAlignment w:val="auto"/>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w:t>
      </w:r>
      <w:r>
        <w:rPr>
          <w:rStyle w:val="8"/>
          <w:rFonts w:hint="eastAsia" w:ascii="微软雅黑" w:hAnsi="微软雅黑" w:eastAsia="微软雅黑" w:cs="微软雅黑"/>
          <w:color w:val="333333"/>
          <w:kern w:val="0"/>
          <w:sz w:val="24"/>
          <w:shd w:val="clear" w:color="auto" w:fill="FFFFFF"/>
          <w:lang w:eastAsia="zh-CN"/>
        </w:rPr>
        <w:t>：</w:t>
      </w:r>
      <w:r>
        <w:rPr>
          <w:rStyle w:val="8"/>
          <w:rFonts w:hint="eastAsia" w:ascii="微软雅黑" w:hAnsi="微软雅黑" w:eastAsia="微软雅黑" w:cs="微软雅黑"/>
          <w:color w:val="333333"/>
          <w:kern w:val="0"/>
          <w:sz w:val="24"/>
          <w:shd w:val="clear" w:color="auto" w:fill="FFFFFF"/>
        </w:rPr>
        <w:t>部门基本情况</w:t>
      </w:r>
    </w:p>
    <w:p>
      <w:pPr>
        <w:numPr>
          <w:ilvl w:val="0"/>
          <w:numId w:val="1"/>
        </w:numPr>
        <w:wordWrap w:val="0"/>
        <w:spacing w:before="120" w:after="120" w:line="560" w:lineRule="atLeast"/>
        <w:rPr>
          <w:rFonts w:hint="eastAsia" w:ascii="宋体" w:hAnsi="宋体"/>
          <w:color w:val="000000"/>
          <w:spacing w:val="2"/>
          <w:sz w:val="28"/>
          <w:szCs w:val="28"/>
        </w:rPr>
      </w:pPr>
      <w:r>
        <w:rPr>
          <w:rFonts w:hint="eastAsia" w:ascii="宋体" w:hAnsi="宋体"/>
          <w:color w:val="000000"/>
          <w:spacing w:val="2"/>
          <w:sz w:val="28"/>
          <w:szCs w:val="28"/>
        </w:rPr>
        <w:t>部门主要职责</w:t>
      </w:r>
    </w:p>
    <w:p>
      <w:pPr>
        <w:widowControl/>
        <w:shd w:val="clear" w:color="auto" w:fill="FFFFFF"/>
        <w:spacing w:before="100" w:after="100" w:line="375" w:lineRule="atLeast"/>
        <w:ind w:firstLine="710" w:firstLineChars="250"/>
        <w:jc w:val="left"/>
        <w:rPr>
          <w:rFonts w:hint="eastAsia"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color w:val="000000"/>
          <w:spacing w:val="2"/>
          <w:sz w:val="28"/>
          <w:szCs w:val="28"/>
        </w:rPr>
        <w:t xml:space="preserve"> </w:t>
      </w:r>
      <w:r>
        <w:rPr>
          <w:rFonts w:hint="eastAsia" w:asciiTheme="minorEastAsia" w:hAnsiTheme="minorEastAsia" w:eastAsiaTheme="minorEastAsia" w:cstheme="minorEastAsia"/>
          <w:color w:val="000000"/>
          <w:spacing w:val="2"/>
          <w:sz w:val="28"/>
          <w:szCs w:val="28"/>
          <w:lang w:eastAsia="zh-CN"/>
        </w:rPr>
        <w:t>黄石市第十八中学创建于1967年，1998年由黄棉子弟学校更改为黄石市第十八中学，改制全日制单设初中，学校隶属于湖北省黄石市黄石港区教育局 ， 属事业单位，全额拨款单位。学校办学宗旨，确立了“以市场为导向，以服务为宗旨，以需求为目标，以管理促效益，以质量求生存”的办学理念和工作思路。</w:t>
      </w:r>
      <w:r>
        <w:rPr>
          <w:rFonts w:hint="eastAsia"/>
          <w:sz w:val="32"/>
          <w:szCs w:val="32"/>
        </w:rPr>
        <w:t>学校校园占地</w:t>
      </w:r>
      <w:r>
        <w:rPr>
          <w:sz w:val="32"/>
          <w:szCs w:val="32"/>
        </w:rPr>
        <w:t>6788</w:t>
      </w:r>
      <w:r>
        <w:rPr>
          <w:rFonts w:hint="eastAsia"/>
          <w:sz w:val="32"/>
          <w:szCs w:val="32"/>
        </w:rPr>
        <w:t>平方米，建筑面积</w:t>
      </w:r>
      <w:r>
        <w:rPr>
          <w:sz w:val="32"/>
          <w:szCs w:val="32"/>
        </w:rPr>
        <w:t>4103</w:t>
      </w:r>
      <w:r>
        <w:rPr>
          <w:rFonts w:hint="eastAsia"/>
          <w:sz w:val="32"/>
          <w:szCs w:val="32"/>
        </w:rPr>
        <w:t>平方米</w:t>
      </w:r>
      <w:r>
        <w:rPr>
          <w:rFonts w:hint="eastAsia"/>
          <w:sz w:val="32"/>
          <w:szCs w:val="32"/>
          <w:lang w:eastAsia="zh-CN"/>
        </w:rPr>
        <w:t>。</w:t>
      </w:r>
    </w:p>
    <w:p>
      <w:pPr>
        <w:keepNext w:val="0"/>
        <w:keepLines w:val="0"/>
        <w:pageBreakBefore w:val="0"/>
        <w:widowControl w:val="0"/>
        <w:numPr>
          <w:ilvl w:val="0"/>
          <w:numId w:val="1"/>
        </w:numPr>
        <w:kinsoku/>
        <w:wordWrap w:val="0"/>
        <w:overflowPunct/>
        <w:topLinePunct w:val="0"/>
        <w:autoSpaceDE/>
        <w:autoSpaceDN/>
        <w:bidi w:val="0"/>
        <w:adjustRightInd/>
        <w:snapToGrid/>
        <w:spacing w:before="120" w:after="120" w:line="560" w:lineRule="atLeast"/>
        <w:ind w:left="0" w:leftChars="0" w:firstLine="0" w:firstLineChars="0"/>
        <w:textAlignment w:val="auto"/>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部门预算单位构成</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r>
        <w:rPr>
          <w:rFonts w:hint="eastAsia" w:asciiTheme="minorEastAsia" w:hAnsiTheme="minorEastAsia" w:eastAsiaTheme="minorEastAsia" w:cstheme="minorEastAsia"/>
          <w:color w:val="000000"/>
          <w:spacing w:val="2"/>
          <w:sz w:val="28"/>
          <w:szCs w:val="28"/>
          <w:lang w:eastAsia="zh-CN"/>
        </w:rPr>
        <w:t>黄石市第十八中学单位机构数为1，预算单位数为1。在职人员59人，聘用人员17人退休人员49人, 今年新增退休一人，遗属人员3人。</w:t>
      </w:r>
    </w:p>
    <w:p>
      <w:pPr>
        <w:widowControl/>
        <w:shd w:val="clear" w:color="auto" w:fill="FFFFFF"/>
        <w:spacing w:before="100" w:after="100" w:line="375" w:lineRule="atLeast"/>
        <w:jc w:val="left"/>
        <w:rPr>
          <w:rFonts w:hint="eastAsia" w:asciiTheme="minorEastAsia" w:hAnsiTheme="minorEastAsia" w:eastAsiaTheme="minorEastAsia" w:cstheme="minorEastAsia"/>
          <w:color w:val="000000"/>
          <w:spacing w:val="2"/>
          <w:sz w:val="28"/>
          <w:szCs w:val="28"/>
          <w:lang w:eastAsia="zh-CN"/>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rPr>
          <w:color w:val="000000"/>
          <w:kern w:val="0"/>
          <w:sz w:val="28"/>
          <w:szCs w:val="28"/>
        </w:rPr>
      </w:pPr>
    </w:p>
    <w:p>
      <w:pPr>
        <w:widowControl/>
        <w:jc w:val="left"/>
        <w:rPr>
          <w:rFonts w:hint="eastAsia"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w:t>
      </w:r>
      <w:r>
        <w:rPr>
          <w:rStyle w:val="8"/>
          <w:rFonts w:hint="eastAsia" w:ascii="微软雅黑" w:hAnsi="微软雅黑" w:eastAsia="微软雅黑" w:cs="微软雅黑"/>
          <w:color w:val="333333"/>
          <w:kern w:val="0"/>
          <w:sz w:val="24"/>
          <w:szCs w:val="22"/>
          <w:shd w:val="clear" w:color="auto" w:fill="FFFFFF"/>
          <w:lang w:eastAsia="zh-CN"/>
        </w:rPr>
        <w:t>2023年</w:t>
      </w:r>
      <w:r>
        <w:rPr>
          <w:rStyle w:val="8"/>
          <w:rFonts w:hint="eastAsia" w:ascii="微软雅黑" w:hAnsi="微软雅黑" w:eastAsia="微软雅黑" w:cs="微软雅黑"/>
          <w:color w:val="333333"/>
          <w:kern w:val="0"/>
          <w:sz w:val="24"/>
          <w:szCs w:val="22"/>
          <w:shd w:val="clear" w:color="auto" w:fill="FFFFFF"/>
        </w:rPr>
        <w:t>部门预算表</w:t>
      </w:r>
      <w:r>
        <w:rPr>
          <w:rFonts w:hint="eastAsia" w:ascii="微软雅黑" w:hAnsi="微软雅黑" w:eastAsia="微软雅黑" w:cs="微软雅黑"/>
          <w:color w:val="333333"/>
          <w:kern w:val="0"/>
          <w:sz w:val="24"/>
          <w:shd w:val="clear" w:color="auto" w:fill="FFFFFF"/>
        </w:rPr>
        <w:t>　　　</w:t>
      </w:r>
    </w:p>
    <w:p>
      <w:pPr>
        <w:widowControl/>
        <w:jc w:val="left"/>
        <w:rPr>
          <w:rFonts w:hint="eastAsia" w:ascii="微软雅黑" w:hAnsi="微软雅黑" w:eastAsia="微软雅黑" w:cs="微软雅黑"/>
          <w:b/>
          <w:bCs/>
          <w:color w:val="333333"/>
          <w:kern w:val="0"/>
          <w:sz w:val="24"/>
          <w:shd w:val="clear" w:color="auto" w:fill="FFFFFF"/>
          <w:lang w:eastAsia="zh-CN"/>
        </w:rPr>
      </w:pPr>
      <w:r>
        <w:rPr>
          <w:rFonts w:hint="eastAsia" w:ascii="微软雅黑" w:hAnsi="微软雅黑" w:eastAsia="微软雅黑" w:cs="微软雅黑"/>
          <w:b/>
          <w:bCs/>
          <w:color w:val="333333"/>
          <w:kern w:val="0"/>
          <w:sz w:val="24"/>
          <w:shd w:val="clear" w:color="auto" w:fill="FFFFFF"/>
          <w:lang w:eastAsia="zh-CN"/>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pPr>
              <w:widowControl/>
              <w:jc w:val="center"/>
            </w:pPr>
            <w:r>
              <w:rPr>
                <w:rFonts w:hint="eastAsia" w:ascii="微软雅黑" w:hAnsi="微软雅黑" w:eastAsia="微软雅黑" w:cs="微软雅黑"/>
                <w:b/>
                <w:bCs/>
                <w:color w:val="333333"/>
                <w:kern w:val="0"/>
                <w:sz w:val="28"/>
                <w:szCs w:val="28"/>
                <w:shd w:val="clear" w:color="auto" w:fill="FFFFFF"/>
                <w:lang w:eastAsia="zh-CN"/>
              </w:rPr>
              <w:t>黄石市第十八中学2023年</w:t>
            </w:r>
            <w:r>
              <w:rPr>
                <w:rFonts w:hint="eastAsia" w:ascii="微软雅黑" w:hAnsi="微软雅黑" w:eastAsia="微软雅黑" w:cs="微软雅黑"/>
                <w:b/>
                <w:bCs/>
                <w:color w:val="333333"/>
                <w:kern w:val="0"/>
                <w:sz w:val="28"/>
                <w:szCs w:val="28"/>
                <w:shd w:val="clear" w:color="auto" w:fill="FFFFFF"/>
              </w:rPr>
              <w:t>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center"/>
              <w:rPr>
                <w:rFonts w:hint="eastAsia" w:ascii="宋体" w:hAnsi="宋体" w:cs="宋体"/>
                <w:kern w:val="0"/>
                <w:sz w:val="24"/>
              </w:rPr>
            </w:pPr>
            <w:r>
              <w:rPr>
                <w:rFonts w:hint="eastAsia" w:ascii="宋体" w:hAnsi="宋体" w:cs="宋体"/>
                <w:kern w:val="0"/>
                <w:sz w:val="24"/>
                <w:lang w:val="en-US" w:eastAsia="zh-CN"/>
              </w:rPr>
              <w:t xml:space="preserve">                                                         </w:t>
            </w:r>
            <w:r>
              <w:rPr>
                <w:rFonts w:hint="eastAsia" w:ascii="宋体" w:hAnsi="宋体" w:cs="宋体"/>
                <w:kern w:val="0"/>
                <w:sz w:val="24"/>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D7D7D7" w:themeFill="background1" w:themeFillShade="D8"/>
            <w:vAlign w:val="center"/>
          </w:tcPr>
          <w:p>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w:t>
            </w:r>
          </w:p>
        </w:tc>
        <w:tc>
          <w:tcPr>
            <w:tcW w:w="1545"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c>
          <w:tcPr>
            <w:tcW w:w="2955" w:type="dxa"/>
            <w:shd w:val="clear" w:color="auto" w:fill="D7D7D7" w:themeFill="background1" w:themeFillShade="D8"/>
            <w:vAlign w:val="center"/>
          </w:tcPr>
          <w:p>
            <w:pPr>
              <w:widowControl/>
              <w:jc w:val="center"/>
              <w:rPr>
                <w:b/>
                <w:bCs/>
              </w:rPr>
            </w:pPr>
            <w:r>
              <w:rPr>
                <w:rFonts w:hint="eastAsia" w:ascii="宋体" w:hAnsi="宋体" w:cs="宋体"/>
                <w:b/>
                <w:bCs/>
                <w:kern w:val="0"/>
                <w:sz w:val="24"/>
              </w:rPr>
              <w:t>项目（按功能分类）</w:t>
            </w:r>
          </w:p>
        </w:tc>
        <w:tc>
          <w:tcPr>
            <w:tcW w:w="1372" w:type="dxa"/>
            <w:shd w:val="clear" w:color="auto" w:fill="D7D7D7" w:themeFill="background1" w:themeFillShade="D8"/>
            <w:vAlign w:val="center"/>
          </w:tcPr>
          <w:p>
            <w:pPr>
              <w:widowControl/>
              <w:jc w:val="center"/>
              <w:rPr>
                <w:b/>
                <w:bCs/>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pPr>
              <w:widowControl/>
              <w:ind w:firstLine="240" w:firstLineChars="100"/>
              <w:jc w:val="both"/>
            </w:pPr>
            <w:r>
              <w:rPr>
                <w:rFonts w:hint="eastAsia" w:ascii="宋体" w:hAnsi="宋体" w:cs="宋体"/>
                <w:kern w:val="0"/>
                <w:sz w:val="24"/>
              </w:rPr>
              <w:t>财政拨款收入</w:t>
            </w:r>
          </w:p>
        </w:tc>
        <w:tc>
          <w:tcPr>
            <w:tcW w:w="1545" w:type="dxa"/>
            <w:vAlign w:val="center"/>
          </w:tcPr>
          <w:p>
            <w:pPr>
              <w:keepNext w:val="0"/>
              <w:keepLines w:val="0"/>
              <w:widowControl/>
              <w:suppressLineNumbers w:val="0"/>
              <w:jc w:val="center"/>
              <w:textAlignment w:val="center"/>
              <w:rPr>
                <w:rFonts w:hint="default" w:eastAsia="宋体"/>
                <w:lang w:val="en-US" w:eastAsia="zh-CN"/>
              </w:rPr>
            </w:pPr>
            <w:r>
              <w:rPr>
                <w:rFonts w:hint="eastAsia" w:ascii="宋体" w:hAnsi="宋体" w:eastAsia="宋体" w:cs="宋体"/>
                <w:i w:val="0"/>
                <w:iCs w:val="0"/>
                <w:color w:val="000000"/>
                <w:kern w:val="0"/>
                <w:sz w:val="24"/>
                <w:szCs w:val="24"/>
                <w:u w:val="none"/>
                <w:lang w:val="en-US" w:eastAsia="zh-CN" w:bidi="ar"/>
              </w:rPr>
              <w:t xml:space="preserve">12275884 </w:t>
            </w:r>
          </w:p>
        </w:tc>
        <w:tc>
          <w:tcPr>
            <w:tcW w:w="2955" w:type="dxa"/>
            <w:vAlign w:val="center"/>
          </w:tcPr>
          <w:p>
            <w:pPr>
              <w:widowControl/>
              <w:ind w:firstLine="240" w:firstLineChars="100"/>
              <w:jc w:val="left"/>
            </w:pPr>
            <w:r>
              <w:rPr>
                <w:rFonts w:hint="eastAsia" w:ascii="宋体" w:hAnsi="宋体" w:cs="宋体"/>
                <w:kern w:val="0"/>
                <w:sz w:val="24"/>
              </w:rPr>
              <w:t>一般公共服务</w:t>
            </w:r>
          </w:p>
        </w:tc>
        <w:tc>
          <w:tcPr>
            <w:tcW w:w="1372" w:type="dxa"/>
            <w:vAlign w:val="center"/>
          </w:tcPr>
          <w:p>
            <w:pPr>
              <w:widowControl/>
              <w:jc w:val="center"/>
              <w:rPr>
                <w:rFonts w:hint="default"/>
                <w:lang w:val="en-US"/>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pPr>
              <w:widowControl/>
              <w:ind w:firstLine="210" w:firstLineChars="100"/>
              <w:jc w:val="center"/>
            </w:pPr>
            <w:r>
              <w:rPr>
                <w:rFonts w:hint="eastAsia" w:ascii="宋体" w:hAnsi="宋体" w:cs="宋体"/>
                <w:kern w:val="0"/>
                <w:sz w:val="21"/>
                <w:szCs w:val="21"/>
                <w:lang w:val="en-US" w:eastAsia="zh-CN"/>
              </w:rPr>
              <w:t xml:space="preserve"> </w:t>
            </w:r>
            <w:r>
              <w:rPr>
                <w:rFonts w:hint="eastAsia" w:ascii="宋体" w:hAnsi="宋体" w:cs="宋体"/>
                <w:kern w:val="0"/>
                <w:sz w:val="21"/>
                <w:szCs w:val="21"/>
              </w:rPr>
              <w:t>其中：一般公共预算财政拨款</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55" w:type="dxa"/>
            <w:vAlign w:val="center"/>
          </w:tcPr>
          <w:p>
            <w:pPr>
              <w:widowControl/>
              <w:ind w:firstLine="240" w:firstLineChars="100"/>
              <w:jc w:val="left"/>
            </w:pPr>
            <w:r>
              <w:rPr>
                <w:rFonts w:hint="eastAsia" w:ascii="宋体" w:hAnsi="宋体" w:cs="宋体"/>
                <w:kern w:val="0"/>
                <w:sz w:val="24"/>
              </w:rPr>
              <w:t>公共安全</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政府性基金预算财政拨款</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教育</w:t>
            </w:r>
          </w:p>
        </w:tc>
        <w:tc>
          <w:tcPr>
            <w:tcW w:w="1372" w:type="dxa"/>
            <w:vAlign w:val="center"/>
          </w:tcPr>
          <w:p>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科学技术</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事业单位经营收入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文化体育与传媒</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上级补助收入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社会保障和就业</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附属单位上缴收入</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医疗卫生</w:t>
            </w:r>
          </w:p>
        </w:tc>
        <w:tc>
          <w:tcPr>
            <w:tcW w:w="1372"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ind w:firstLine="240" w:firstLineChars="100"/>
              <w:jc w:val="both"/>
            </w:pPr>
            <w:r>
              <w:rPr>
                <w:rFonts w:hint="eastAsia" w:ascii="宋体" w:hAnsi="宋体" w:cs="宋体"/>
                <w:kern w:val="0"/>
                <w:sz w:val="24"/>
              </w:rPr>
              <w:t>其他收入</w:t>
            </w:r>
          </w:p>
        </w:tc>
        <w:tc>
          <w:tcPr>
            <w:tcW w:w="1545" w:type="dxa"/>
            <w:vAlign w:val="center"/>
          </w:tcPr>
          <w:p>
            <w:pPr>
              <w:widowControl/>
              <w:jc w:val="center"/>
            </w:pPr>
            <w:r>
              <w:rPr>
                <w:rFonts w:ascii="宋体" w:hAnsi="宋体" w:cs="宋体"/>
                <w:kern w:val="0"/>
                <w:sz w:val="24"/>
              </w:rPr>
              <w:t>0</w:t>
            </w:r>
          </w:p>
        </w:tc>
        <w:tc>
          <w:tcPr>
            <w:tcW w:w="2955" w:type="dxa"/>
            <w:vAlign w:val="center"/>
          </w:tcPr>
          <w:p>
            <w:pPr>
              <w:widowControl/>
              <w:ind w:firstLine="240" w:firstLineChars="100"/>
              <w:jc w:val="left"/>
            </w:pPr>
            <w:r>
              <w:rPr>
                <w:rFonts w:hint="eastAsia" w:ascii="宋体" w:hAnsi="宋体" w:cs="宋体"/>
                <w:kern w:val="0"/>
                <w:sz w:val="24"/>
              </w:rPr>
              <w:t>节能环保</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城乡社区事务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农林水事务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交通运输</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资源勘探电力信息等事务</w:t>
            </w:r>
          </w:p>
        </w:tc>
        <w:tc>
          <w:tcPr>
            <w:tcW w:w="1372"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商业服务业等事务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国土资源气象等事务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pPr>
            <w:r>
              <w:rPr>
                <w:rFonts w:hint="eastAsia" w:ascii="宋体" w:hAnsi="宋体" w:cs="宋体"/>
                <w:kern w:val="0"/>
                <w:sz w:val="24"/>
              </w:rPr>
              <w:t>粮油物资管理事务</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rPr>
                <w:rFonts w:hint="eastAsia" w:ascii="宋体" w:hAnsi="宋体" w:cs="宋体"/>
                <w:b/>
                <w:bCs/>
                <w:kern w:val="0"/>
                <w:sz w:val="24"/>
              </w:rPr>
            </w:pPr>
          </w:p>
        </w:tc>
        <w:tc>
          <w:tcPr>
            <w:tcW w:w="1545" w:type="dxa"/>
            <w:vAlign w:val="center"/>
          </w:tcPr>
          <w:p>
            <w:pPr>
              <w:widowControl/>
              <w:jc w:val="center"/>
              <w:rPr>
                <w:rFonts w:hint="eastAsia" w:ascii="宋体" w:hAnsi="宋体" w:cs="宋体"/>
                <w:b/>
                <w:bCs/>
                <w:kern w:val="0"/>
                <w:sz w:val="24"/>
              </w:rPr>
            </w:pPr>
          </w:p>
        </w:tc>
        <w:tc>
          <w:tcPr>
            <w:tcW w:w="2955"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其他支出</w:t>
            </w:r>
          </w:p>
        </w:tc>
        <w:tc>
          <w:tcPr>
            <w:tcW w:w="1372" w:type="dxa"/>
            <w:vAlign w:val="center"/>
          </w:tcPr>
          <w:p>
            <w:pPr>
              <w:widowControl/>
              <w:jc w:val="center"/>
              <w:rPr>
                <w:rFonts w:hint="eastAsia" w:ascii="宋体" w:hAnsi="宋体" w:cs="宋体"/>
                <w:b/>
                <w:bCs/>
                <w:kern w:val="0"/>
                <w:sz w:val="24"/>
              </w:rPr>
            </w:pPr>
            <w:r>
              <w:rPr>
                <w:rFonts w:hint="eastAsia" w:ascii="宋体" w:hAnsi="宋体" w:cs="宋体"/>
                <w:b/>
                <w:bCs/>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p>
        </w:tc>
        <w:tc>
          <w:tcPr>
            <w:tcW w:w="1545" w:type="dxa"/>
            <w:vAlign w:val="center"/>
          </w:tcPr>
          <w:p>
            <w:pPr>
              <w:widowControl/>
              <w:jc w:val="center"/>
            </w:pPr>
          </w:p>
        </w:tc>
        <w:tc>
          <w:tcPr>
            <w:tcW w:w="2955" w:type="dxa"/>
            <w:vAlign w:val="center"/>
          </w:tcPr>
          <w:p>
            <w:pPr>
              <w:widowControl/>
              <w:ind w:firstLine="240" w:firstLineChars="100"/>
              <w:jc w:val="left"/>
              <w:rPr>
                <w:rFonts w:hint="eastAsia" w:ascii="宋体" w:hAnsi="宋体" w:cs="宋体"/>
                <w:kern w:val="0"/>
                <w:sz w:val="24"/>
              </w:rPr>
            </w:pPr>
          </w:p>
        </w:tc>
        <w:tc>
          <w:tcPr>
            <w:tcW w:w="1372" w:type="dxa"/>
            <w:vAlign w:val="center"/>
          </w:tcPr>
          <w:p>
            <w:pPr>
              <w:widowControl/>
              <w:jc w:val="center"/>
              <w:rPr>
                <w:rFonts w:asci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本年收入合计</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55" w:type="dxa"/>
            <w:vAlign w:val="center"/>
          </w:tcPr>
          <w:p>
            <w:pPr>
              <w:widowControl/>
              <w:ind w:firstLine="240" w:firstLineChars="100"/>
              <w:jc w:val="center"/>
            </w:pPr>
            <w:r>
              <w:rPr>
                <w:rFonts w:hint="eastAsia" w:ascii="宋体" w:hAnsi="宋体" w:cs="宋体"/>
                <w:kern w:val="0"/>
                <w:sz w:val="24"/>
              </w:rPr>
              <w:t>本年支出合计</w:t>
            </w:r>
          </w:p>
        </w:tc>
        <w:tc>
          <w:tcPr>
            <w:tcW w:w="137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上年结余（转）</w:t>
            </w:r>
          </w:p>
        </w:tc>
        <w:tc>
          <w:tcPr>
            <w:tcW w:w="1545" w:type="dxa"/>
            <w:vAlign w:val="center"/>
          </w:tcPr>
          <w:p>
            <w:pPr>
              <w:widowControl/>
              <w:jc w:val="center"/>
            </w:pPr>
            <w:r>
              <w:rPr>
                <w:rFonts w:ascii="宋体" w:cs="宋体"/>
                <w:kern w:val="0"/>
                <w:sz w:val="24"/>
              </w:rPr>
              <w:t>0</w:t>
            </w:r>
          </w:p>
        </w:tc>
        <w:tc>
          <w:tcPr>
            <w:tcW w:w="2955" w:type="dxa"/>
            <w:vAlign w:val="center"/>
          </w:tcPr>
          <w:p>
            <w:pPr>
              <w:widowControl/>
              <w:ind w:firstLine="240" w:firstLineChars="100"/>
              <w:jc w:val="center"/>
            </w:pPr>
            <w:r>
              <w:rPr>
                <w:rFonts w:hint="eastAsia" w:ascii="宋体" w:hAnsi="宋体" w:cs="宋体"/>
                <w:kern w:val="0"/>
                <w:sz w:val="24"/>
              </w:rPr>
              <w:t>结转下年</w:t>
            </w: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动用事业基金</w:t>
            </w:r>
          </w:p>
        </w:tc>
        <w:tc>
          <w:tcPr>
            <w:tcW w:w="1545" w:type="dxa"/>
            <w:vAlign w:val="center"/>
          </w:tcPr>
          <w:p>
            <w:pPr>
              <w:widowControl/>
              <w:jc w:val="center"/>
            </w:pPr>
            <w:r>
              <w:rPr>
                <w:rFonts w:ascii="宋体" w:cs="宋体"/>
                <w:kern w:val="0"/>
                <w:sz w:val="24"/>
              </w:rPr>
              <w:t>0</w:t>
            </w:r>
          </w:p>
        </w:tc>
        <w:tc>
          <w:tcPr>
            <w:tcW w:w="2955" w:type="dxa"/>
            <w:vAlign w:val="center"/>
          </w:tcPr>
          <w:p>
            <w:pPr>
              <w:widowControl/>
              <w:jc w:val="center"/>
            </w:pPr>
          </w:p>
        </w:tc>
        <w:tc>
          <w:tcPr>
            <w:tcW w:w="1372"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128" w:type="dxa"/>
            <w:vAlign w:val="center"/>
          </w:tcPr>
          <w:p>
            <w:pPr>
              <w:widowControl/>
              <w:jc w:val="center"/>
            </w:pPr>
            <w:r>
              <w:rPr>
                <w:rFonts w:hint="eastAsia" w:ascii="宋体" w:hAnsi="宋体" w:cs="宋体"/>
                <w:kern w:val="0"/>
                <w:sz w:val="24"/>
              </w:rPr>
              <w:t>收入总计</w:t>
            </w:r>
          </w:p>
        </w:tc>
        <w:tc>
          <w:tcPr>
            <w:tcW w:w="154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55" w:type="dxa"/>
            <w:vAlign w:val="center"/>
          </w:tcPr>
          <w:p>
            <w:pPr>
              <w:widowControl/>
              <w:ind w:firstLine="240" w:firstLineChars="100"/>
              <w:jc w:val="center"/>
            </w:pPr>
            <w:r>
              <w:rPr>
                <w:rFonts w:hint="eastAsia" w:ascii="宋体" w:hAnsi="宋体" w:cs="宋体"/>
                <w:kern w:val="0"/>
                <w:sz w:val="24"/>
              </w:rPr>
              <w:t>支出总计</w:t>
            </w:r>
          </w:p>
        </w:tc>
        <w:tc>
          <w:tcPr>
            <w:tcW w:w="137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收入预算总表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pPr>
              <w:widowControl/>
              <w:ind w:firstLine="7680" w:firstLineChars="3200"/>
              <w:jc w:val="center"/>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　　收 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项 目</w:t>
            </w:r>
          </w:p>
        </w:tc>
        <w:tc>
          <w:tcPr>
            <w:tcW w:w="4095" w:type="dxa"/>
            <w:shd w:val="clear" w:color="auto" w:fill="D7D7D7" w:themeFill="background1" w:themeFillShade="D8"/>
            <w:vAlign w:val="center"/>
          </w:tcPr>
          <w:p>
            <w:pPr>
              <w:widowControl/>
              <w:jc w:val="center"/>
              <w:rPr>
                <w:rFonts w:hint="eastAsia" w:ascii="宋体" w:hAnsi="宋体" w:cs="宋体"/>
                <w:b/>
                <w:bCs/>
                <w:kern w:val="0"/>
                <w:sz w:val="24"/>
              </w:rPr>
            </w:pPr>
            <w:r>
              <w:rPr>
                <w:rFonts w:hint="eastAsia" w:ascii="宋体" w:hAnsi="宋体" w:cs="宋体"/>
                <w:b/>
                <w:bCs/>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财政拨款收入</w:t>
            </w:r>
          </w:p>
        </w:tc>
        <w:tc>
          <w:tcPr>
            <w:tcW w:w="4095" w:type="dxa"/>
            <w:vAlign w:val="center"/>
          </w:tcPr>
          <w:p>
            <w:pPr>
              <w:widowControl/>
              <w:ind w:firstLine="240" w:firstLineChars="100"/>
              <w:jc w:val="left"/>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其中：一般公共预算财政拨款</w:t>
            </w:r>
          </w:p>
        </w:tc>
        <w:tc>
          <w:tcPr>
            <w:tcW w:w="4095" w:type="dxa"/>
            <w:vAlign w:val="center"/>
          </w:tcPr>
          <w:p>
            <w:pPr>
              <w:widowControl/>
              <w:ind w:firstLine="240" w:firstLineChars="100"/>
              <w:jc w:val="left"/>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事业单位经营收入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上级补助收入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附属单位上缴收入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其他收入</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w:t>
            </w:r>
          </w:p>
        </w:tc>
        <w:tc>
          <w:tcPr>
            <w:tcW w:w="4095" w:type="dxa"/>
            <w:vAlign w:val="center"/>
          </w:tcPr>
          <w:p>
            <w:pPr>
              <w:widowControl/>
              <w:jc w:val="left"/>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4905" w:type="dxa"/>
            <w:vAlign w:val="center"/>
          </w:tcPr>
          <w:p>
            <w:pPr>
              <w:widowControl/>
              <w:jc w:val="left"/>
            </w:pPr>
            <w:r>
              <w:rPr>
                <w:rFonts w:hint="eastAsia" w:ascii="宋体" w:hAnsi="宋体" w:cs="宋体"/>
                <w:kern w:val="0"/>
                <w:sz w:val="24"/>
              </w:rPr>
              <w:t>　　本年收入合计</w:t>
            </w:r>
          </w:p>
        </w:tc>
        <w:tc>
          <w:tcPr>
            <w:tcW w:w="4095" w:type="dxa"/>
            <w:vAlign w:val="center"/>
          </w:tcPr>
          <w:p>
            <w:pPr>
              <w:widowControl/>
              <w:ind w:firstLine="480" w:firstLineChars="200"/>
              <w:jc w:val="left"/>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上年结余（转）</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动用事业基金</w:t>
            </w:r>
          </w:p>
        </w:tc>
        <w:tc>
          <w:tcPr>
            <w:tcW w:w="4095" w:type="dxa"/>
            <w:vAlign w:val="center"/>
          </w:tcPr>
          <w:p>
            <w:pPr>
              <w:widowControl/>
              <w:jc w:val="left"/>
            </w:pPr>
            <w:r>
              <w:rPr>
                <w:rFonts w:hint="eastAsia" w:ascii="宋体" w:hAnsi="宋体" w:cs="宋体"/>
                <w:kern w:val="0"/>
                <w:sz w:val="24"/>
              </w:rPr>
              <w:t>　　</w:t>
            </w: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pPr>
              <w:widowControl/>
              <w:jc w:val="left"/>
            </w:pPr>
            <w:r>
              <w:rPr>
                <w:rFonts w:hint="eastAsia" w:ascii="宋体" w:hAnsi="宋体" w:cs="宋体"/>
                <w:kern w:val="0"/>
                <w:sz w:val="24"/>
              </w:rPr>
              <w:t>　　收入总计</w:t>
            </w:r>
          </w:p>
        </w:tc>
        <w:tc>
          <w:tcPr>
            <w:tcW w:w="4095" w:type="dxa"/>
            <w:vAlign w:val="center"/>
          </w:tcPr>
          <w:p>
            <w:pPr>
              <w:widowControl/>
              <w:jc w:val="left"/>
            </w:pPr>
            <w:r>
              <w:rPr>
                <w:rFonts w:hint="eastAsia" w:ascii="宋体" w:hAnsi="宋体" w:cs="宋体"/>
                <w:kern w:val="0"/>
                <w:sz w:val="24"/>
              </w:rPr>
              <w:t>　　</w:t>
            </w:r>
            <w:r>
              <w:rPr>
                <w:rFonts w:hint="eastAsia" w:ascii="宋体" w:hAnsi="宋体" w:eastAsia="宋体" w:cs="宋体"/>
                <w:i w:val="0"/>
                <w:iCs w:val="0"/>
                <w:color w:val="000000"/>
                <w:kern w:val="0"/>
                <w:sz w:val="24"/>
                <w:szCs w:val="24"/>
                <w:u w:val="none"/>
                <w:lang w:val="en-US" w:eastAsia="zh-CN" w:bidi="ar"/>
              </w:rPr>
              <w:t xml:space="preserve">12275884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66"/>
        <w:gridCol w:w="1965"/>
        <w:gridCol w:w="1035"/>
        <w:gridCol w:w="1035"/>
        <w:gridCol w:w="1005"/>
        <w:gridCol w:w="1005"/>
        <w:gridCol w:w="1245"/>
        <w:gridCol w:w="7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支出预算总表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105" w:type="dxa"/>
            <w:gridSpan w:val="8"/>
            <w:vAlign w:val="center"/>
          </w:tcPr>
          <w:p>
            <w:pPr>
              <w:widowControl/>
              <w:ind w:firstLine="7680" w:firstLineChars="3200"/>
              <w:jc w:val="left"/>
              <w:rPr>
                <w:rFonts w:hint="eastAsia" w:ascii="宋体" w:hAnsi="宋体" w:eastAsia="宋体" w:cs="宋体"/>
                <w:kern w:val="0"/>
                <w:sz w:val="24"/>
                <w:lang w:eastAsia="zh-CN"/>
              </w:rPr>
            </w:pPr>
            <w:r>
              <w:rPr>
                <w:rFonts w:hint="eastAsia" w:ascii="宋体" w:hAnsi="宋体" w:cs="宋体"/>
                <w:kern w:val="0"/>
                <w:sz w:val="24"/>
                <w:lang w:eastAsia="zh-CN"/>
              </w:rPr>
              <w:t>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3031" w:type="dxa"/>
            <w:gridSpan w:val="2"/>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功能分类科目</w:t>
            </w:r>
          </w:p>
        </w:tc>
        <w:tc>
          <w:tcPr>
            <w:tcW w:w="1035" w:type="dxa"/>
            <w:vMerge w:val="restart"/>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066"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科目编码</w:t>
            </w:r>
          </w:p>
        </w:tc>
        <w:tc>
          <w:tcPr>
            <w:tcW w:w="196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科目名称</w:t>
            </w:r>
          </w:p>
        </w:tc>
        <w:tc>
          <w:tcPr>
            <w:tcW w:w="1035" w:type="dxa"/>
            <w:vMerge w:val="continue"/>
            <w:shd w:val="clear" w:color="auto" w:fill="D7D7D7" w:themeFill="background1" w:themeFillShade="D8"/>
            <w:vAlign w:val="center"/>
          </w:tcPr>
          <w:p>
            <w:pPr>
              <w:jc w:val="center"/>
              <w:rPr>
                <w:rFonts w:ascii="宋体"/>
                <w:sz w:val="24"/>
              </w:rPr>
            </w:pPr>
          </w:p>
        </w:tc>
        <w:tc>
          <w:tcPr>
            <w:tcW w:w="103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基本支出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项目支出</w:t>
            </w:r>
          </w:p>
        </w:tc>
        <w:tc>
          <w:tcPr>
            <w:tcW w:w="100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D7D7D7" w:themeFill="background1" w:themeFillShade="D8"/>
            <w:vAlign w:val="center"/>
          </w:tcPr>
          <w:p>
            <w:pPr>
              <w:widowControl/>
              <w:jc w:val="center"/>
              <w:rPr>
                <w:sz w:val="20"/>
                <w:szCs w:val="22"/>
              </w:rPr>
            </w:pPr>
            <w:r>
              <w:rPr>
                <w:rFonts w:hint="eastAsia" w:ascii="宋体" w:hAnsi="宋体" w:cs="宋体"/>
                <w:kern w:val="0"/>
                <w:sz w:val="22"/>
                <w:szCs w:val="22"/>
              </w:rPr>
              <w:t>上缴上级支出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066" w:type="dxa"/>
            <w:vAlign w:val="center"/>
          </w:tcPr>
          <w:p>
            <w:pPr>
              <w:widowControl/>
              <w:jc w:val="left"/>
            </w:pPr>
            <w:r>
              <w:rPr>
                <w:rFonts w:hint="eastAsia" w:ascii="宋体" w:hAnsi="宋体" w:cs="宋体"/>
                <w:kern w:val="0"/>
                <w:sz w:val="24"/>
              </w:rPr>
              <w:t>　　　</w:t>
            </w:r>
          </w:p>
        </w:tc>
        <w:tc>
          <w:tcPr>
            <w:tcW w:w="1965" w:type="dxa"/>
            <w:vAlign w:val="center"/>
          </w:tcPr>
          <w:p>
            <w:pPr>
              <w:widowControl/>
              <w:jc w:val="left"/>
            </w:pPr>
            <w:r>
              <w:rPr>
                <w:rFonts w:hint="eastAsia" w:ascii="宋体" w:hAnsi="宋体" w:cs="宋体"/>
                <w:kern w:val="0"/>
                <w:sz w:val="24"/>
              </w:rPr>
              <w:t>　　合计</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1035"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005"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c>
          <w:tcPr>
            <w:tcW w:w="1005" w:type="dxa"/>
            <w:vAlign w:val="center"/>
          </w:tcPr>
          <w:p>
            <w:pPr>
              <w:widowControl/>
              <w:jc w:val="center"/>
            </w:pPr>
            <w:r>
              <w:rPr>
                <w:rFonts w:ascii="宋体" w:cs="宋体"/>
                <w:kern w:val="0"/>
                <w:sz w:val="24"/>
              </w:rPr>
              <w:t>0</w:t>
            </w:r>
          </w:p>
        </w:tc>
        <w:tc>
          <w:tcPr>
            <w:tcW w:w="1245" w:type="dxa"/>
            <w:vAlign w:val="center"/>
          </w:tcPr>
          <w:p>
            <w:pPr>
              <w:widowControl/>
              <w:jc w:val="center"/>
            </w:pPr>
            <w:r>
              <w:rPr>
                <w:rFonts w:ascii="宋体" w:cs="宋体"/>
                <w:kern w:val="0"/>
                <w:sz w:val="24"/>
              </w:rPr>
              <w:t>0</w:t>
            </w:r>
          </w:p>
        </w:tc>
        <w:tc>
          <w:tcPr>
            <w:tcW w:w="749"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066" w:type="dxa"/>
            <w:vAlign w:val="center"/>
          </w:tcPr>
          <w:p>
            <w:pPr>
              <w:widowControl/>
              <w:jc w:val="center"/>
              <w:rPr>
                <w:rFonts w:hint="default" w:eastAsia="宋体"/>
                <w:sz w:val="24"/>
                <w:szCs w:val="32"/>
                <w:lang w:val="en-US" w:eastAsia="zh-CN"/>
              </w:rPr>
            </w:pPr>
            <w:r>
              <w:rPr>
                <w:rFonts w:hint="eastAsia" w:ascii="宋体" w:hAnsi="宋体" w:cs="宋体"/>
                <w:kern w:val="0"/>
                <w:sz w:val="24"/>
                <w:lang w:val="en-US" w:eastAsia="zh-CN"/>
              </w:rPr>
              <w:t>205</w:t>
            </w:r>
          </w:p>
        </w:tc>
        <w:tc>
          <w:tcPr>
            <w:tcW w:w="1965" w:type="dxa"/>
            <w:vAlign w:val="center"/>
          </w:tcPr>
          <w:p>
            <w:pPr>
              <w:widowControl/>
              <w:jc w:val="center"/>
              <w:rPr>
                <w:sz w:val="24"/>
                <w:szCs w:val="32"/>
              </w:rPr>
            </w:pPr>
            <w:r>
              <w:rPr>
                <w:rFonts w:hint="eastAsia"/>
                <w:sz w:val="24"/>
                <w:szCs w:val="32"/>
                <w:lang w:eastAsia="zh-CN"/>
              </w:rPr>
              <w:t>教育</w:t>
            </w:r>
            <w:r>
              <w:rPr>
                <w:rFonts w:hint="eastAsia"/>
                <w:sz w:val="24"/>
                <w:szCs w:val="32"/>
              </w:rPr>
              <w:t>支出</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w:t>
            </w:r>
          </w:p>
        </w:tc>
        <w:tc>
          <w:tcPr>
            <w:tcW w:w="1965" w:type="dxa"/>
            <w:vAlign w:val="center"/>
          </w:tcPr>
          <w:p>
            <w:pPr>
              <w:widowControl/>
              <w:jc w:val="center"/>
              <w:rPr>
                <w:rFonts w:hint="eastAsia" w:eastAsia="宋体"/>
                <w:lang w:eastAsia="zh-CN"/>
              </w:rPr>
            </w:pPr>
            <w:r>
              <w:rPr>
                <w:rFonts w:hint="eastAsia" w:ascii="宋体" w:hAnsi="宋体" w:cs="宋体"/>
                <w:kern w:val="0"/>
                <w:sz w:val="24"/>
                <w:lang w:eastAsia="zh-CN"/>
              </w:rPr>
              <w:t>普通教育</w:t>
            </w:r>
          </w:p>
        </w:tc>
        <w:tc>
          <w:tcPr>
            <w:tcW w:w="103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066" w:type="dxa"/>
            <w:vAlign w:val="center"/>
          </w:tcPr>
          <w:p>
            <w:pPr>
              <w:widowControl/>
              <w:jc w:val="center"/>
              <w:rPr>
                <w:rFonts w:hint="default" w:eastAsia="宋体"/>
                <w:lang w:val="en-US" w:eastAsia="zh-CN"/>
              </w:rPr>
            </w:pPr>
            <w:r>
              <w:rPr>
                <w:rFonts w:hint="eastAsia" w:ascii="宋体" w:hAnsi="宋体" w:cs="宋体"/>
                <w:kern w:val="0"/>
                <w:sz w:val="24"/>
                <w:lang w:val="en-US" w:eastAsia="zh-CN"/>
              </w:rPr>
              <w:t>2050203</w:t>
            </w:r>
          </w:p>
        </w:tc>
        <w:tc>
          <w:tcPr>
            <w:tcW w:w="1965" w:type="dxa"/>
            <w:vAlign w:val="center"/>
          </w:tcPr>
          <w:p>
            <w:pPr>
              <w:widowControl/>
              <w:jc w:val="center"/>
            </w:pPr>
            <w:r>
              <w:rPr>
                <w:rFonts w:hint="eastAsia" w:ascii="宋体" w:hAnsi="宋体" w:cs="宋体"/>
                <w:kern w:val="0"/>
                <w:sz w:val="24"/>
                <w:lang w:eastAsia="zh-CN"/>
              </w:rPr>
              <w:t>初中教育</w:t>
            </w:r>
          </w:p>
        </w:tc>
        <w:tc>
          <w:tcPr>
            <w:tcW w:w="103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035" w:type="dxa"/>
            <w:vAlign w:val="center"/>
          </w:tcPr>
          <w:p>
            <w:pPr>
              <w:keepNext w:val="0"/>
              <w:keepLines w:val="0"/>
              <w:widowControl/>
              <w:suppressLineNumbers w:val="0"/>
              <w:jc w:val="center"/>
              <w:textAlignment w:val="center"/>
              <w:rPr>
                <w:rFonts w:hint="eastAsia" w:ascii="宋体" w:hAnsi="宋体" w:cs="宋体"/>
                <w:kern w:val="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005" w:type="dxa"/>
            <w:vAlign w:val="center"/>
          </w:tcPr>
          <w:p>
            <w:pPr>
              <w:widowControl/>
              <w:jc w:val="center"/>
              <w:rPr>
                <w:rFonts w:hint="default" w:ascii="宋体" w:hAnsi="宋体" w:cs="宋体"/>
                <w:kern w:val="0"/>
                <w:sz w:val="24"/>
                <w:lang w:val="en-US" w:eastAsia="zh-CN"/>
              </w:rPr>
            </w:pPr>
          </w:p>
        </w:tc>
        <w:tc>
          <w:tcPr>
            <w:tcW w:w="1005" w:type="dxa"/>
            <w:vAlign w:val="center"/>
          </w:tcPr>
          <w:p>
            <w:pPr>
              <w:widowControl/>
              <w:jc w:val="center"/>
            </w:pPr>
          </w:p>
        </w:tc>
        <w:tc>
          <w:tcPr>
            <w:tcW w:w="1245" w:type="dxa"/>
            <w:vAlign w:val="center"/>
          </w:tcPr>
          <w:p>
            <w:pPr>
              <w:widowControl/>
              <w:jc w:val="center"/>
            </w:pPr>
          </w:p>
        </w:tc>
        <w:tc>
          <w:tcPr>
            <w:tcW w:w="749" w:type="dxa"/>
            <w:vAlign w:val="center"/>
          </w:tcPr>
          <w:p>
            <w:pPr>
              <w:widowControl/>
              <w:jc w:val="center"/>
            </w:p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财政拨款收支预算总表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D7D7D7" w:themeFill="background1" w:themeFillShade="D8"/>
            <w:vAlign w:val="center"/>
          </w:tcPr>
          <w:p>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1012" w:type="dxa"/>
            <w:shd w:val="clear" w:color="auto" w:fill="D7D7D7" w:themeFill="background1" w:themeFillShade="D8"/>
            <w:vAlign w:val="center"/>
          </w:tcPr>
          <w:p>
            <w:pPr>
              <w:widowControl/>
              <w:jc w:val="center"/>
            </w:pPr>
            <w:r>
              <w:rPr>
                <w:rFonts w:hint="eastAsia" w:ascii="宋体" w:hAnsi="宋体" w:cs="宋体"/>
                <w:kern w:val="0"/>
                <w:sz w:val="24"/>
              </w:rPr>
              <w:t>预算数</w:t>
            </w:r>
          </w:p>
        </w:tc>
        <w:tc>
          <w:tcPr>
            <w:tcW w:w="2903" w:type="dxa"/>
            <w:shd w:val="clear" w:color="auto" w:fill="D7D7D7" w:themeFill="background1" w:themeFillShade="D8"/>
            <w:vAlign w:val="center"/>
          </w:tcPr>
          <w:p>
            <w:pPr>
              <w:widowControl/>
              <w:jc w:val="center"/>
            </w:pPr>
            <w:r>
              <w:rPr>
                <w:rFonts w:hint="eastAsia" w:ascii="宋体" w:hAnsi="宋体" w:cs="宋体"/>
                <w:kern w:val="0"/>
                <w:sz w:val="24"/>
              </w:rPr>
              <w:t>项目（按功能分类）</w:t>
            </w:r>
          </w:p>
        </w:tc>
        <w:tc>
          <w:tcPr>
            <w:tcW w:w="1537"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pPr>
              <w:widowControl/>
              <w:ind w:firstLine="240" w:firstLineChars="100"/>
              <w:jc w:val="both"/>
            </w:pPr>
            <w:r>
              <w:rPr>
                <w:rFonts w:hint="eastAsia" w:ascii="宋体" w:hAnsi="宋体" w:cs="宋体"/>
                <w:kern w:val="0"/>
                <w:sz w:val="24"/>
              </w:rPr>
              <w:t>财政拨款收入</w:t>
            </w:r>
          </w:p>
        </w:tc>
        <w:tc>
          <w:tcPr>
            <w:tcW w:w="1012" w:type="dxa"/>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03" w:type="dxa"/>
            <w:shd w:val="clear" w:color="auto" w:fill="auto"/>
            <w:vAlign w:val="center"/>
          </w:tcPr>
          <w:p>
            <w:pPr>
              <w:widowControl/>
              <w:ind w:firstLine="240" w:firstLineChars="100"/>
              <w:jc w:val="both"/>
            </w:pPr>
            <w:r>
              <w:rPr>
                <w:rFonts w:hint="eastAsia" w:ascii="宋体" w:hAnsi="宋体" w:cs="宋体"/>
                <w:kern w:val="0"/>
                <w:sz w:val="24"/>
              </w:rPr>
              <w:t>一般公共服务</w:t>
            </w:r>
          </w:p>
        </w:tc>
        <w:tc>
          <w:tcPr>
            <w:tcW w:w="1537" w:type="dxa"/>
            <w:shd w:val="clear" w:color="auto" w:fill="auto"/>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pPr>
              <w:widowControl/>
              <w:jc w:val="left"/>
            </w:pPr>
            <w:r>
              <w:rPr>
                <w:rFonts w:hint="eastAsia" w:ascii="宋体" w:hAnsi="宋体" w:cs="宋体"/>
                <w:kern w:val="0"/>
                <w:sz w:val="24"/>
              </w:rPr>
              <w:t>其中：一般公共预算财政拨款</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03" w:type="dxa"/>
            <w:vAlign w:val="center"/>
          </w:tcPr>
          <w:p>
            <w:pPr>
              <w:widowControl/>
              <w:jc w:val="left"/>
            </w:pPr>
            <w:r>
              <w:rPr>
                <w:rFonts w:hint="eastAsia" w:ascii="宋体" w:hAnsi="宋体" w:cs="宋体"/>
                <w:kern w:val="0"/>
                <w:sz w:val="24"/>
              </w:rPr>
              <w:t>　公共安全</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r>
              <w:rPr>
                <w:rFonts w:hint="eastAsia" w:ascii="宋体" w:hAnsi="宋体" w:cs="宋体"/>
                <w:kern w:val="0"/>
                <w:sz w:val="24"/>
                <w:lang w:val="en-US" w:eastAsia="zh-CN"/>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教育</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科学技术</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文化体育与传媒</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社会保障和就业</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医疗卫生</w:t>
            </w:r>
          </w:p>
        </w:tc>
        <w:tc>
          <w:tcPr>
            <w:tcW w:w="1537" w:type="dxa"/>
            <w:vAlign w:val="center"/>
          </w:tcPr>
          <w:p>
            <w:pPr>
              <w:widowControl/>
              <w:jc w:val="center"/>
            </w:pPr>
            <w:r>
              <w:rPr>
                <w:rFonts w:hint="eastAsia"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节能环保</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城乡社区事务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农林水事务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交通运输</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资源勘探电力信息等事务</w:t>
            </w:r>
          </w:p>
        </w:tc>
        <w:tc>
          <w:tcPr>
            <w:tcW w:w="1537" w:type="dxa"/>
            <w:vAlign w:val="center"/>
          </w:tcPr>
          <w:p>
            <w:pPr>
              <w:widowControl/>
              <w:jc w:val="cente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商业服务业等事务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国土资源气象等事务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粮油物资管理事务</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其他支出</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本年收入合计</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03" w:type="dxa"/>
            <w:vAlign w:val="center"/>
          </w:tcPr>
          <w:p>
            <w:pPr>
              <w:widowControl/>
              <w:jc w:val="left"/>
            </w:pPr>
            <w:r>
              <w:rPr>
                <w:rFonts w:hint="eastAsia" w:ascii="宋体" w:hAnsi="宋体" w:cs="宋体"/>
                <w:kern w:val="0"/>
                <w:sz w:val="24"/>
              </w:rPr>
              <w:t>　　本年支出合计</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上年结余（转）</w:t>
            </w:r>
          </w:p>
        </w:tc>
        <w:tc>
          <w:tcPr>
            <w:tcW w:w="1012" w:type="dxa"/>
            <w:vAlign w:val="center"/>
          </w:tcPr>
          <w:p>
            <w:pPr>
              <w:widowControl/>
              <w:jc w:val="center"/>
            </w:pPr>
            <w:r>
              <w:rPr>
                <w:rFonts w:ascii="宋体" w:cs="宋体"/>
                <w:kern w:val="0"/>
                <w:sz w:val="24"/>
              </w:rPr>
              <w:t>0</w:t>
            </w:r>
          </w:p>
        </w:tc>
        <w:tc>
          <w:tcPr>
            <w:tcW w:w="2903" w:type="dxa"/>
            <w:vAlign w:val="center"/>
          </w:tcPr>
          <w:p>
            <w:pPr>
              <w:widowControl/>
              <w:jc w:val="left"/>
            </w:pPr>
            <w:r>
              <w:rPr>
                <w:rFonts w:hint="eastAsia" w:ascii="宋体" w:hAnsi="宋体" w:cs="宋体"/>
                <w:kern w:val="0"/>
                <w:sz w:val="24"/>
              </w:rPr>
              <w:t>　　结转下年</w:t>
            </w:r>
          </w:p>
        </w:tc>
        <w:tc>
          <w:tcPr>
            <w:tcW w:w="1537"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w:t>
            </w:r>
          </w:p>
        </w:tc>
        <w:tc>
          <w:tcPr>
            <w:tcW w:w="1012" w:type="dxa"/>
            <w:vAlign w:val="center"/>
          </w:tcPr>
          <w:p>
            <w:pPr>
              <w:widowControl/>
              <w:jc w:val="center"/>
            </w:pPr>
          </w:p>
        </w:tc>
        <w:tc>
          <w:tcPr>
            <w:tcW w:w="2903" w:type="dxa"/>
            <w:vAlign w:val="center"/>
          </w:tcPr>
          <w:p>
            <w:pPr>
              <w:widowControl/>
              <w:jc w:val="left"/>
            </w:pPr>
            <w:r>
              <w:rPr>
                <w:rFonts w:hint="eastAsia" w:ascii="宋体" w:hAnsi="宋体" w:cs="宋体"/>
                <w:kern w:val="0"/>
                <w:sz w:val="24"/>
              </w:rPr>
              <w:t>　　　</w:t>
            </w:r>
          </w:p>
        </w:tc>
        <w:tc>
          <w:tcPr>
            <w:tcW w:w="1537" w:type="dxa"/>
            <w:vAlign w:val="center"/>
          </w:tcPr>
          <w:p>
            <w:pPr>
              <w:widowControl/>
              <w:jc w:val="cente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548" w:type="dxa"/>
            <w:vAlign w:val="center"/>
          </w:tcPr>
          <w:p>
            <w:pPr>
              <w:widowControl/>
              <w:jc w:val="left"/>
            </w:pPr>
            <w:r>
              <w:rPr>
                <w:rFonts w:hint="eastAsia" w:ascii="宋体" w:hAnsi="宋体" w:cs="宋体"/>
                <w:kern w:val="0"/>
                <w:sz w:val="24"/>
              </w:rPr>
              <w:t>　　收入总计</w:t>
            </w:r>
          </w:p>
        </w:tc>
        <w:tc>
          <w:tcPr>
            <w:tcW w:w="1012"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2903" w:type="dxa"/>
            <w:vAlign w:val="center"/>
          </w:tcPr>
          <w:p>
            <w:pPr>
              <w:widowControl/>
              <w:jc w:val="left"/>
            </w:pPr>
            <w:r>
              <w:rPr>
                <w:rFonts w:hint="eastAsia" w:ascii="宋体" w:hAnsi="宋体" w:cs="宋体"/>
                <w:kern w:val="0"/>
                <w:sz w:val="24"/>
              </w:rPr>
              <w:t>　　支出总计</w:t>
            </w:r>
          </w:p>
        </w:tc>
        <w:tc>
          <w:tcPr>
            <w:tcW w:w="1537"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一般公共预算支出表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2100" w:type="dxa"/>
            <w:shd w:val="clear" w:color="auto" w:fill="D7D7D7" w:themeFill="background1" w:themeFillShade="D8"/>
            <w:vAlign w:val="center"/>
          </w:tcPr>
          <w:p>
            <w:pPr>
              <w:widowControl/>
              <w:jc w:val="center"/>
            </w:pPr>
          </w:p>
        </w:tc>
        <w:tc>
          <w:tcPr>
            <w:tcW w:w="18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10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830" w:type="dxa"/>
            <w:vMerge w:val="continue"/>
            <w:shd w:val="clear" w:color="auto" w:fill="D7D7D7" w:themeFill="background1" w:themeFillShade="D8"/>
            <w:vAlign w:val="center"/>
          </w:tcPr>
          <w:p>
            <w:pPr>
              <w:jc w:val="center"/>
              <w:rPr>
                <w:rFonts w:ascii="宋体"/>
                <w:sz w:val="24"/>
              </w:rPr>
            </w:pPr>
          </w:p>
        </w:tc>
        <w:tc>
          <w:tcPr>
            <w:tcW w:w="181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1702"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pPr>
              <w:widowControl/>
              <w:jc w:val="left"/>
            </w:pPr>
            <w:r>
              <w:rPr>
                <w:rFonts w:hint="eastAsia" w:ascii="宋体" w:hAnsi="宋体" w:cs="宋体"/>
                <w:kern w:val="0"/>
                <w:sz w:val="24"/>
              </w:rPr>
              <w:t>　　　</w:t>
            </w:r>
          </w:p>
        </w:tc>
        <w:tc>
          <w:tcPr>
            <w:tcW w:w="2100" w:type="dxa"/>
            <w:shd w:val="clear" w:color="auto" w:fill="D7D7D7" w:themeFill="background1" w:themeFillShade="D8"/>
            <w:vAlign w:val="center"/>
          </w:tcPr>
          <w:p>
            <w:pPr>
              <w:widowControl/>
              <w:jc w:val="left"/>
            </w:pPr>
            <w:r>
              <w:rPr>
                <w:rFonts w:hint="eastAsia" w:ascii="宋体" w:hAnsi="宋体" w:cs="宋体"/>
                <w:kern w:val="0"/>
                <w:sz w:val="24"/>
              </w:rPr>
              <w:t>　　合计</w:t>
            </w:r>
          </w:p>
        </w:tc>
        <w:tc>
          <w:tcPr>
            <w:tcW w:w="1830" w:type="dxa"/>
            <w:shd w:val="clear" w:color="auto" w:fill="D7D7D7" w:themeFill="background1" w:themeFillShade="D8"/>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81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1702" w:type="dxa"/>
            <w:shd w:val="clear" w:color="auto" w:fill="D7D7D7" w:themeFill="background1" w:themeFillShade="D8"/>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pPr>
              <w:widowControl/>
              <w:jc w:val="center"/>
            </w:pPr>
            <w:r>
              <w:rPr>
                <w:rFonts w:hint="eastAsia" w:ascii="宋体" w:hAnsi="宋体" w:cs="宋体"/>
                <w:kern w:val="0"/>
                <w:sz w:val="24"/>
                <w:lang w:val="en-US" w:eastAsia="zh-CN"/>
              </w:rPr>
              <w:t>205</w:t>
            </w:r>
          </w:p>
        </w:tc>
        <w:tc>
          <w:tcPr>
            <w:tcW w:w="2100" w:type="dxa"/>
            <w:vAlign w:val="center"/>
          </w:tcPr>
          <w:p>
            <w:pPr>
              <w:widowControl/>
              <w:jc w:val="center"/>
            </w:pPr>
            <w:r>
              <w:rPr>
                <w:rFonts w:hint="eastAsia"/>
                <w:sz w:val="24"/>
                <w:szCs w:val="32"/>
                <w:lang w:eastAsia="zh-CN"/>
              </w:rPr>
              <w:t>教育</w:t>
            </w:r>
            <w:r>
              <w:rPr>
                <w:rFonts w:hint="eastAsia"/>
                <w:sz w:val="24"/>
                <w:szCs w:val="32"/>
              </w:rPr>
              <w:t>支出</w:t>
            </w:r>
          </w:p>
        </w:tc>
        <w:tc>
          <w:tcPr>
            <w:tcW w:w="1830" w:type="dxa"/>
            <w:vAlign w:val="center"/>
          </w:tcPr>
          <w:p>
            <w:pPr>
              <w:keepNext w:val="0"/>
              <w:keepLines w:val="0"/>
              <w:widowControl/>
              <w:suppressLineNumbers w:val="0"/>
              <w:jc w:val="center"/>
              <w:textAlignment w:val="center"/>
              <w:rPr>
                <w:rFonts w:ascii="Calibri" w:hAnsi="Calibri" w:eastAsia="宋体" w:cs="Times New Roman"/>
                <w:kern w:val="2"/>
                <w:sz w:val="21"/>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815" w:type="dxa"/>
            <w:vAlign w:val="center"/>
          </w:tcPr>
          <w:p>
            <w:pPr>
              <w:keepNext w:val="0"/>
              <w:keepLines w:val="0"/>
              <w:widowControl/>
              <w:suppressLineNumbers w:val="0"/>
              <w:jc w:val="center"/>
              <w:textAlignment w:val="center"/>
              <w:rPr>
                <w:rFonts w:asci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pPr>
              <w:widowControl/>
              <w:jc w:val="center"/>
            </w:pPr>
            <w:r>
              <w:rPr>
                <w:rFonts w:hint="eastAsia" w:ascii="宋体" w:hAnsi="宋体" w:cs="宋体"/>
                <w:kern w:val="0"/>
                <w:sz w:val="24"/>
                <w:lang w:val="en-US" w:eastAsia="zh-CN"/>
              </w:rPr>
              <w:t>20502</w:t>
            </w:r>
          </w:p>
        </w:tc>
        <w:tc>
          <w:tcPr>
            <w:tcW w:w="2100" w:type="dxa"/>
            <w:vAlign w:val="center"/>
          </w:tcPr>
          <w:p>
            <w:pPr>
              <w:widowControl/>
              <w:jc w:val="center"/>
            </w:pPr>
            <w:r>
              <w:rPr>
                <w:rFonts w:hint="eastAsia" w:ascii="宋体" w:hAnsi="宋体" w:cs="宋体"/>
                <w:kern w:val="0"/>
                <w:sz w:val="24"/>
                <w:lang w:eastAsia="zh-CN"/>
              </w:rPr>
              <w:t>普通教育</w:t>
            </w:r>
          </w:p>
        </w:tc>
        <w:tc>
          <w:tcPr>
            <w:tcW w:w="1830"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815" w:type="dxa"/>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4"/>
                <w:szCs w:val="24"/>
                <w:u w:val="none"/>
                <w:lang w:val="en-US" w:eastAsia="zh-CN" w:bidi="ar"/>
              </w:rPr>
              <w:t xml:space="preserve">12275884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pPr>
              <w:widowControl/>
              <w:jc w:val="center"/>
              <w:rPr>
                <w:rFonts w:hint="default" w:ascii="宋体" w:hAnsi="宋体" w:cs="宋体"/>
                <w:kern w:val="0"/>
                <w:sz w:val="24"/>
                <w:lang w:val="en-US"/>
              </w:rPr>
            </w:pPr>
            <w:r>
              <w:rPr>
                <w:rFonts w:hint="eastAsia" w:ascii="宋体" w:hAnsi="宋体" w:cs="宋体"/>
                <w:kern w:val="0"/>
                <w:sz w:val="24"/>
                <w:lang w:val="en-US" w:eastAsia="zh-CN"/>
              </w:rPr>
              <w:t>2050203</w:t>
            </w:r>
          </w:p>
        </w:tc>
        <w:tc>
          <w:tcPr>
            <w:tcW w:w="2100" w:type="dxa"/>
            <w:vAlign w:val="center"/>
          </w:tcPr>
          <w:p>
            <w:pPr>
              <w:widowControl/>
              <w:jc w:val="center"/>
              <w:rPr>
                <w:rFonts w:hint="eastAsia" w:ascii="宋体" w:hAnsi="宋体" w:eastAsia="宋体" w:cs="宋体"/>
                <w:kern w:val="0"/>
                <w:sz w:val="24"/>
                <w:lang w:eastAsia="zh-CN"/>
              </w:rPr>
            </w:pPr>
            <w:r>
              <w:rPr>
                <w:rFonts w:hint="eastAsia" w:ascii="宋体" w:hAnsi="宋体" w:cs="宋体"/>
                <w:kern w:val="0"/>
                <w:sz w:val="24"/>
                <w:lang w:eastAsia="zh-CN"/>
              </w:rPr>
              <w:t>初中教育</w:t>
            </w:r>
          </w:p>
        </w:tc>
        <w:tc>
          <w:tcPr>
            <w:tcW w:w="1830"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81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4"/>
                <w:szCs w:val="24"/>
                <w:u w:val="none"/>
                <w:lang w:val="en-US" w:eastAsia="zh-CN" w:bidi="ar"/>
              </w:rPr>
              <w:t xml:space="preserve">12275884 </w:t>
            </w:r>
          </w:p>
        </w:tc>
        <w:tc>
          <w:tcPr>
            <w:tcW w:w="1702" w:type="dxa"/>
            <w:vAlign w:val="center"/>
          </w:tcPr>
          <w:p>
            <w:pPr>
              <w:widowControl/>
              <w:jc w:val="center"/>
              <w:rPr>
                <w:rFonts w:hint="default" w:ascii="宋体" w:hAnsi="宋体" w:cs="宋体"/>
                <w:kern w:val="0"/>
                <w:sz w:val="24"/>
                <w:lang w:val="en-US" w:eastAsia="zh-CN"/>
              </w:rPr>
            </w:pPr>
            <w:r>
              <w:rPr>
                <w:rFonts w:hint="eastAsia" w:ascii="宋体" w:hAnsi="宋体" w:cs="宋体"/>
                <w:kern w:val="0"/>
                <w:sz w:val="24"/>
                <w:lang w:val="en-US" w:eastAsia="zh-CN"/>
              </w:rPr>
              <w:t>0</w:t>
            </w:r>
          </w:p>
        </w:tc>
      </w:tr>
    </w:tbl>
    <w:p>
      <w:pPr>
        <w:widowControl/>
        <w:shd w:val="clear" w:color="auto" w:fill="FFFFFF"/>
        <w:spacing w:line="450" w:lineRule="atLeast"/>
        <w:jc w:val="both"/>
        <w:rPr>
          <w:rFonts w:hint="eastAsia" w:ascii="微软雅黑" w:hAnsi="微软雅黑" w:eastAsia="微软雅黑" w:cs="微软雅黑"/>
          <w:b/>
          <w:bCs/>
          <w:color w:val="333333"/>
          <w:sz w:val="24"/>
          <w:lang w:val="en-US" w:eastAsia="zh-CN"/>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800"/>
        <w:gridCol w:w="2831"/>
        <w:gridCol w:w="1663"/>
        <w:gridCol w:w="1275"/>
        <w:gridCol w:w="14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32"/>
                <w:szCs w:val="32"/>
                <w:u w:val="none"/>
                <w:lang w:val="en-US" w:eastAsia="zh-CN" w:bidi="ar"/>
              </w:rPr>
              <w:t>　</w:t>
            </w:r>
            <w:r>
              <w:rPr>
                <w:rFonts w:ascii="微软雅黑" w:hAnsi="微软雅黑" w:eastAsia="微软雅黑" w:cs="微软雅黑"/>
                <w:b/>
                <w:i w:val="0"/>
                <w:color w:val="333333"/>
                <w:kern w:val="0"/>
                <w:sz w:val="32"/>
                <w:szCs w:val="32"/>
                <w:u w:val="none"/>
                <w:lang w:val="en-US" w:eastAsia="zh-CN" w:bidi="ar"/>
              </w:rPr>
              <w:t>黄石市第十八中学</w:t>
            </w:r>
            <w:r>
              <w:rPr>
                <w:rFonts w:hint="eastAsia" w:ascii="微软雅黑" w:hAnsi="微软雅黑" w:eastAsia="微软雅黑" w:cs="微软雅黑"/>
                <w:b/>
                <w:i w:val="0"/>
                <w:color w:val="333333"/>
                <w:kern w:val="0"/>
                <w:sz w:val="32"/>
                <w:szCs w:val="32"/>
                <w:u w:val="none"/>
                <w:lang w:val="en-US" w:eastAsia="zh-CN" w:bidi="ar"/>
              </w:rPr>
              <w:t>2023年</w:t>
            </w:r>
            <w:r>
              <w:rPr>
                <w:rFonts w:ascii="微软雅黑" w:hAnsi="微软雅黑" w:eastAsia="微软雅黑" w:cs="微软雅黑"/>
                <w:b/>
                <w:i w:val="0"/>
                <w:color w:val="333333"/>
                <w:kern w:val="0"/>
                <w:sz w:val="32"/>
                <w:szCs w:val="32"/>
                <w:u w:val="none"/>
                <w:lang w:val="en-US" w:eastAsia="zh-CN" w:bidi="ar"/>
              </w:rPr>
              <w:t>一般公共预算基本支出表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pPr>
              <w:keepNext w:val="0"/>
              <w:keepLines w:val="0"/>
              <w:widowControl/>
              <w:suppressLineNumbers w:val="0"/>
              <w:jc w:val="left"/>
              <w:textAlignment w:val="center"/>
              <w:rPr>
                <w:rFonts w:hint="default" w:ascii="宋体" w:hAnsi="宋体" w:eastAsia="宋体" w:cs="宋体"/>
                <w:kern w:val="0"/>
                <w:sz w:val="24"/>
                <w:lang w:val="en-US" w:eastAsia="zh-CN"/>
              </w:rPr>
            </w:pPr>
            <w:r>
              <w:rPr>
                <w:rFonts w:hint="eastAsia" w:ascii="宋体" w:hAnsi="宋体" w:eastAsia="宋体" w:cs="宋体"/>
                <w:i w:val="0"/>
                <w:color w:val="000000"/>
                <w:kern w:val="0"/>
                <w:sz w:val="24"/>
                <w:szCs w:val="24"/>
                <w:u w:val="none"/>
                <w:lang w:val="en-US" w:eastAsia="zh-CN" w:bidi="ar"/>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631"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经济分类科目</w:t>
            </w:r>
          </w:p>
        </w:tc>
        <w:tc>
          <w:tcPr>
            <w:tcW w:w="1663" w:type="dxa"/>
            <w:vMerge w:val="restart"/>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预算数</w:t>
            </w:r>
          </w:p>
        </w:tc>
        <w:tc>
          <w:tcPr>
            <w:tcW w:w="2706" w:type="dxa"/>
            <w:gridSpan w:val="2"/>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800"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科目编码</w:t>
            </w:r>
          </w:p>
        </w:tc>
        <w:tc>
          <w:tcPr>
            <w:tcW w:w="283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科目名称</w:t>
            </w:r>
          </w:p>
        </w:tc>
        <w:tc>
          <w:tcPr>
            <w:tcW w:w="1663" w:type="dxa"/>
            <w:vMerge w:val="continue"/>
            <w:shd w:val="clear" w:color="auto" w:fill="D7D7D7" w:themeFill="background1" w:themeFillShade="D8"/>
            <w:vAlign w:val="center"/>
          </w:tcPr>
          <w:p>
            <w:pPr>
              <w:jc w:val="center"/>
              <w:rPr>
                <w:rFonts w:ascii="宋体"/>
                <w:sz w:val="24"/>
              </w:rPr>
            </w:pPr>
          </w:p>
        </w:tc>
        <w:tc>
          <w:tcPr>
            <w:tcW w:w="1275"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人员经费</w:t>
            </w:r>
          </w:p>
        </w:tc>
        <w:tc>
          <w:tcPr>
            <w:tcW w:w="1431" w:type="dxa"/>
            <w:shd w:val="clear" w:color="auto" w:fill="D7D7D7" w:themeFill="background1" w:themeFillShade="D8"/>
            <w:vAlign w:val="center"/>
          </w:tcPr>
          <w:p>
            <w:pPr>
              <w:keepNext w:val="0"/>
              <w:keepLines w:val="0"/>
              <w:widowControl/>
              <w:suppressLineNumbers w:val="0"/>
              <w:jc w:val="center"/>
              <w:textAlignment w:val="center"/>
            </w:pPr>
            <w:r>
              <w:rPr>
                <w:rFonts w:hint="eastAsia" w:ascii="宋体" w:hAnsi="宋体" w:eastAsia="宋体" w:cs="宋体"/>
                <w:i w:val="0"/>
                <w:color w:val="000000"/>
                <w:kern w:val="0"/>
                <w:sz w:val="24"/>
                <w:szCs w:val="24"/>
                <w:u w:val="none"/>
                <w:lang w:val="en-US" w:eastAsia="zh-CN" w:bidi="ar"/>
              </w:rPr>
              <w:t>日常公用经费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800" w:type="dxa"/>
            <w:shd w:val="clear" w:color="auto" w:fill="D7D7D7" w:themeFill="background1" w:themeFillShade="D8"/>
            <w:vAlign w:val="center"/>
          </w:tcPr>
          <w:p>
            <w:pPr>
              <w:jc w:val="center"/>
              <w:rPr>
                <w:rFonts w:ascii="宋体" w:cs="宋体"/>
                <w:kern w:val="0"/>
                <w:sz w:val="24"/>
              </w:rPr>
            </w:pPr>
          </w:p>
        </w:tc>
        <w:tc>
          <w:tcPr>
            <w:tcW w:w="2831" w:type="dxa"/>
            <w:shd w:val="clear" w:color="auto" w:fill="D7D7D7" w:themeFill="background1" w:themeFillShade="D8"/>
            <w:vAlign w:val="center"/>
          </w:tcPr>
          <w:p>
            <w:pPr>
              <w:keepNext w:val="0"/>
              <w:keepLines w:val="0"/>
              <w:widowControl/>
              <w:suppressLineNumbers w:val="0"/>
              <w:jc w:val="center"/>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合计</w:t>
            </w:r>
          </w:p>
        </w:tc>
        <w:tc>
          <w:tcPr>
            <w:tcW w:w="1663"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12275884 </w:t>
            </w:r>
          </w:p>
        </w:tc>
        <w:tc>
          <w:tcPr>
            <w:tcW w:w="1275" w:type="dxa"/>
            <w:shd w:val="clear" w:color="auto" w:fill="D7D7D7" w:themeFill="background1" w:themeFillShade="D8"/>
            <w:vAlign w:val="center"/>
          </w:tcPr>
          <w:p>
            <w:pPr>
              <w:keepNext w:val="0"/>
              <w:keepLines w:val="0"/>
              <w:widowControl/>
              <w:suppressLineNumbers w:val="0"/>
              <w:jc w:val="center"/>
              <w:textAlignment w:val="center"/>
              <w:rPr>
                <w:rFonts w:hint="default" w:ascii="宋体" w:hAnsi="宋体" w:cs="宋体"/>
                <w:b/>
                <w:bCs/>
                <w:kern w:val="0"/>
                <w:sz w:val="24"/>
                <w:lang w:val="en-US" w:eastAsia="zh-CN"/>
              </w:rPr>
            </w:pPr>
            <w:r>
              <w:rPr>
                <w:rFonts w:hint="eastAsia" w:ascii="宋体" w:hAnsi="宋体" w:cs="宋体"/>
                <w:b/>
                <w:bCs/>
                <w:kern w:val="0"/>
                <w:sz w:val="24"/>
                <w:lang w:val="en-US" w:eastAsia="zh-CN"/>
              </w:rPr>
              <w:t>11936712</w:t>
            </w:r>
          </w:p>
        </w:tc>
        <w:tc>
          <w:tcPr>
            <w:tcW w:w="1431" w:type="dxa"/>
            <w:shd w:val="clear" w:color="auto" w:fill="D7D7D7" w:themeFill="background1" w:themeFillShade="D8"/>
            <w:vAlign w:val="center"/>
          </w:tcPr>
          <w:p>
            <w:pPr>
              <w:keepNext w:val="0"/>
              <w:keepLines w:val="0"/>
              <w:widowControl/>
              <w:suppressLineNumbers w:val="0"/>
              <w:jc w:val="center"/>
              <w:textAlignment w:val="center"/>
              <w:rPr>
                <w:rFonts w:hint="eastAsia" w:ascii="宋体" w:hAnsi="宋体" w:cs="宋体"/>
                <w:b/>
                <w:bCs/>
                <w:kern w:val="0"/>
                <w:sz w:val="24"/>
                <w:lang w:val="en-US" w:eastAsia="zh-CN"/>
              </w:rPr>
            </w:pPr>
            <w:r>
              <w:rPr>
                <w:rFonts w:hint="eastAsia" w:ascii="宋体" w:hAnsi="宋体" w:eastAsia="宋体" w:cs="宋体"/>
                <w:b/>
                <w:bCs/>
                <w:i w:val="0"/>
                <w:iCs w:val="0"/>
                <w:color w:val="000000"/>
                <w:kern w:val="0"/>
                <w:sz w:val="24"/>
                <w:szCs w:val="24"/>
                <w:u w:val="none"/>
                <w:lang w:val="en-US" w:eastAsia="zh-CN" w:bidi="ar"/>
              </w:rPr>
              <w:t xml:space="preserve">339172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10819420 </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10819420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基本工资</w:t>
            </w:r>
          </w:p>
        </w:tc>
        <w:tc>
          <w:tcPr>
            <w:tcW w:w="16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3484704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3484704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30102</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津贴补贴</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523264 </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523264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30103</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奖金</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2988935 </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2988935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30107</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绩效工资</w:t>
            </w:r>
          </w:p>
        </w:tc>
        <w:tc>
          <w:tcPr>
            <w:tcW w:w="16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1704780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1704780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30108</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1371060 </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1371060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30109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eastAsia="宋体" w:cs="宋体"/>
                <w:kern w:val="0"/>
                <w:sz w:val="24"/>
                <w:szCs w:val="24"/>
                <w:lang w:val="en-US" w:eastAsia="zh-CN" w:bidi="ar-SA"/>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30111</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746677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746677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30112</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eastAsia="宋体" w:cs="宋体"/>
                <w:kern w:val="0"/>
                <w:sz w:val="24"/>
                <w:szCs w:val="24"/>
                <w:lang w:val="en-US" w:eastAsia="zh-CN" w:bidi="ar-SA"/>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30113</w:t>
            </w:r>
          </w:p>
        </w:tc>
        <w:tc>
          <w:tcPr>
            <w:tcW w:w="2831" w:type="dxa"/>
            <w:vAlign w:val="center"/>
          </w:tcPr>
          <w:p>
            <w:pPr>
              <w:keepNext w:val="0"/>
              <w:keepLines w:val="0"/>
              <w:widowControl/>
              <w:suppressLineNumbers w:val="0"/>
              <w:ind w:firstLine="240" w:firstLineChars="100"/>
              <w:jc w:val="both"/>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685530 </w:t>
            </w:r>
          </w:p>
        </w:tc>
        <w:tc>
          <w:tcPr>
            <w:tcW w:w="1275"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685530 </w:t>
            </w: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30199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63" w:type="dxa"/>
            <w:vAlign w:val="center"/>
          </w:tcPr>
          <w:p>
            <w:pPr>
              <w:keepNext w:val="0"/>
              <w:keepLines w:val="0"/>
              <w:widowControl/>
              <w:suppressLineNumbers w:val="0"/>
              <w:jc w:val="center"/>
              <w:textAlignment w:val="center"/>
              <w:rPr>
                <w:rFonts w:ascii="宋体" w:hAnsi="宋体" w:cs="宋体"/>
                <w:kern w:val="0"/>
                <w:sz w:val="24"/>
              </w:rPr>
            </w:pPr>
          </w:p>
        </w:tc>
        <w:tc>
          <w:tcPr>
            <w:tcW w:w="1275"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c>
          <w:tcPr>
            <w:tcW w:w="1431" w:type="dxa"/>
            <w:vAlign w:val="center"/>
          </w:tcPr>
          <w:p>
            <w:pPr>
              <w:jc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302</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商品和服务支出</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339172 </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339172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办公费</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165138 </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165138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30202</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印刷费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30205</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水费</w:t>
            </w:r>
          </w:p>
        </w:tc>
        <w:tc>
          <w:tcPr>
            <w:tcW w:w="1663"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30206</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电费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30207</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邮电费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30209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物业管理费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差旅费</w:t>
            </w:r>
          </w:p>
        </w:tc>
        <w:tc>
          <w:tcPr>
            <w:tcW w:w="1663" w:type="dxa"/>
            <w:vAlign w:val="center"/>
          </w:tcPr>
          <w:p>
            <w:pPr>
              <w:keepNext w:val="0"/>
              <w:keepLines w:val="0"/>
              <w:widowControl/>
              <w:suppressLineNumbers w:val="0"/>
              <w:jc w:val="center"/>
              <w:textAlignment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kern w:val="0"/>
                <w:sz w:val="24"/>
                <w:lang w:val="en-US" w:eastAsia="zh-CN"/>
              </w:rPr>
            </w:pPr>
            <w:r>
              <w:rPr>
                <w:rFonts w:hint="default" w:ascii="Arial" w:hAnsi="Arial" w:eastAsia="宋体" w:cs="Arial"/>
                <w:i w:val="0"/>
                <w:color w:val="000000"/>
                <w:kern w:val="0"/>
                <w:sz w:val="24"/>
                <w:szCs w:val="24"/>
                <w:u w:val="none"/>
                <w:lang w:val="en-US" w:eastAsia="zh-CN" w:bidi="ar"/>
              </w:rPr>
              <w:t>30213</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eastAsia="zh-CN"/>
              </w:rPr>
            </w:pPr>
            <w:r>
              <w:rPr>
                <w:rFonts w:hint="eastAsia" w:ascii="宋体" w:hAnsi="宋体" w:eastAsia="宋体" w:cs="宋体"/>
                <w:i w:val="0"/>
                <w:color w:val="000000"/>
                <w:kern w:val="0"/>
                <w:sz w:val="24"/>
                <w:szCs w:val="24"/>
                <w:u w:val="none"/>
                <w:lang w:val="en-US" w:eastAsia="zh-CN" w:bidi="ar"/>
              </w:rPr>
              <w:t>维修（护）费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30215</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会议费</w:t>
            </w:r>
          </w:p>
        </w:tc>
        <w:tc>
          <w:tcPr>
            <w:tcW w:w="1663" w:type="dxa"/>
            <w:vAlign w:val="center"/>
          </w:tcPr>
          <w:p>
            <w:pPr>
              <w:jc w:val="center"/>
              <w:rPr>
                <w:rFonts w:ascii="宋体" w:hAnsi="宋体" w:cs="宋体"/>
                <w:kern w:val="0"/>
                <w:sz w:val="24"/>
              </w:rPr>
            </w:pPr>
          </w:p>
        </w:tc>
        <w:tc>
          <w:tcPr>
            <w:tcW w:w="1275" w:type="dxa"/>
            <w:vAlign w:val="center"/>
          </w:tcPr>
          <w:p>
            <w:pPr>
              <w:jc w:val="center"/>
              <w:rPr>
                <w:rFonts w:ascii="宋体" w:hAnsi="宋体" w:cs="宋体"/>
                <w:kern w:val="0"/>
                <w:sz w:val="24"/>
              </w:rPr>
            </w:pPr>
          </w:p>
        </w:tc>
        <w:tc>
          <w:tcPr>
            <w:tcW w:w="1431" w:type="dxa"/>
            <w:vAlign w:val="center"/>
          </w:tcPr>
          <w:p>
            <w:pPr>
              <w:jc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30216</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培训费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30217</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公务接待费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kern w:val="0"/>
                <w:sz w:val="24"/>
                <w:szCs w:val="24"/>
                <w:highlight w:val="yellow"/>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30228</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工会经费</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174034 </w:t>
            </w: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174034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30229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福利费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30231</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公务用车运行维护费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highlight w:val="yellow"/>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30239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其他交通费</w:t>
            </w:r>
          </w:p>
        </w:tc>
        <w:tc>
          <w:tcPr>
            <w:tcW w:w="1663" w:type="dxa"/>
            <w:vAlign w:val="center"/>
          </w:tcPr>
          <w:p>
            <w:pPr>
              <w:keepNext w:val="0"/>
              <w:keepLines w:val="0"/>
              <w:widowControl/>
              <w:suppressLineNumbers w:val="0"/>
              <w:jc w:val="center"/>
              <w:textAlignment w:val="center"/>
              <w:rPr>
                <w:rFonts w:hint="default" w:ascii="宋体" w:hAnsi="宋体" w:eastAsia="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30299</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663" w:type="dxa"/>
            <w:vAlign w:val="center"/>
          </w:tcPr>
          <w:p>
            <w:pPr>
              <w:keepNext w:val="0"/>
              <w:keepLines w:val="0"/>
              <w:widowControl/>
              <w:suppressLineNumbers w:val="0"/>
              <w:jc w:val="center"/>
              <w:textAlignment w:val="center"/>
              <w:rPr>
                <w:rFonts w:hint="default" w:ascii="宋体" w:hAnsi="宋体" w:cs="宋体"/>
                <w:kern w:val="0"/>
                <w:sz w:val="24"/>
                <w:lang w:val="en-US" w:eastAsia="zh-CN"/>
              </w:rPr>
            </w:pPr>
          </w:p>
        </w:tc>
        <w:tc>
          <w:tcPr>
            <w:tcW w:w="1275" w:type="dxa"/>
            <w:vAlign w:val="center"/>
          </w:tcPr>
          <w:p>
            <w:pPr>
              <w:jc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b/>
                <w:i w:val="0"/>
                <w:color w:val="000000"/>
                <w:kern w:val="0"/>
                <w:sz w:val="24"/>
                <w:szCs w:val="24"/>
                <w:u w:val="none"/>
                <w:lang w:val="en-US" w:eastAsia="zh-CN" w:bidi="ar"/>
              </w:rPr>
              <w:t>303</w:t>
            </w:r>
          </w:p>
        </w:tc>
        <w:tc>
          <w:tcPr>
            <w:tcW w:w="2831" w:type="dxa"/>
            <w:vAlign w:val="center"/>
          </w:tcPr>
          <w:p>
            <w:pPr>
              <w:keepNext w:val="0"/>
              <w:keepLines w:val="0"/>
              <w:widowControl/>
              <w:suppressLineNumbers w:val="0"/>
              <w:ind w:firstLine="240" w:firstLineChars="100"/>
              <w:jc w:val="left"/>
              <w:textAlignment w:val="center"/>
              <w:rPr>
                <w:rFonts w:ascii="Arial" w:hAnsi="Arial" w:cs="Arial"/>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6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1117293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1117293 </w:t>
            </w:r>
          </w:p>
        </w:tc>
        <w:tc>
          <w:tcPr>
            <w:tcW w:w="1431" w:type="dxa"/>
            <w:vAlign w:val="center"/>
          </w:tcPr>
          <w:p>
            <w:pPr>
              <w:keepNext w:val="0"/>
              <w:keepLines w:val="0"/>
              <w:widowControl/>
              <w:suppressLineNumbers w:val="0"/>
              <w:jc w:val="center"/>
              <w:textAlignment w:val="center"/>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ascii="Arial" w:hAnsi="Arial" w:cs="Arial"/>
                <w:kern w:val="0"/>
                <w:sz w:val="24"/>
              </w:rPr>
            </w:pPr>
            <w:r>
              <w:rPr>
                <w:rFonts w:hint="default" w:ascii="Arial" w:hAnsi="Arial" w:eastAsia="宋体" w:cs="Arial"/>
                <w:i w:val="0"/>
                <w:color w:val="000000"/>
                <w:kern w:val="0"/>
                <w:sz w:val="24"/>
                <w:szCs w:val="24"/>
                <w:u w:val="none"/>
                <w:lang w:val="en-US" w:eastAsia="zh-CN" w:bidi="ar"/>
              </w:rPr>
              <w:t>30304</w:t>
            </w:r>
          </w:p>
        </w:tc>
        <w:tc>
          <w:tcPr>
            <w:tcW w:w="2831" w:type="dxa"/>
            <w:vAlign w:val="center"/>
          </w:tcPr>
          <w:p>
            <w:pPr>
              <w:keepNext w:val="0"/>
              <w:keepLines w:val="0"/>
              <w:widowControl/>
              <w:suppressLineNumbers w:val="0"/>
              <w:ind w:firstLine="240" w:firstLineChars="100"/>
              <w:jc w:val="left"/>
              <w:textAlignment w:val="center"/>
              <w:rPr>
                <w:rFonts w:hint="eastAsia" w:ascii="Arial" w:hAnsi="Arial" w:eastAsia="宋体" w:cs="Arial"/>
                <w:kern w:val="0"/>
                <w:sz w:val="24"/>
                <w:lang w:val="en-US" w:eastAsia="zh-CN"/>
              </w:rPr>
            </w:pPr>
            <w:r>
              <w:rPr>
                <w:rFonts w:hint="eastAsia" w:ascii="宋体" w:hAnsi="宋体" w:eastAsia="宋体" w:cs="宋体"/>
                <w:i w:val="0"/>
                <w:color w:val="000000"/>
                <w:kern w:val="0"/>
                <w:sz w:val="24"/>
                <w:szCs w:val="24"/>
                <w:u w:val="none"/>
                <w:lang w:val="en-US" w:eastAsia="zh-CN" w:bidi="ar"/>
              </w:rPr>
              <w:t>抚恤金</w:t>
            </w:r>
          </w:p>
        </w:tc>
        <w:tc>
          <w:tcPr>
            <w:tcW w:w="1663" w:type="dxa"/>
            <w:vAlign w:val="center"/>
          </w:tcPr>
          <w:p>
            <w:pPr>
              <w:keepNext w:val="0"/>
              <w:keepLines w:val="0"/>
              <w:widowControl/>
              <w:suppressLineNumbers w:val="0"/>
              <w:jc w:val="center"/>
              <w:textAlignment w:val="center"/>
              <w:rPr>
                <w:rFonts w:hint="eastAsia" w:ascii="宋体" w:hAnsi="宋体" w:eastAsia="宋体" w:cs="宋体"/>
                <w:kern w:val="0"/>
                <w:sz w:val="24"/>
                <w:lang w:val="en-US" w:eastAsia="zh-CN"/>
              </w:rPr>
            </w:pPr>
          </w:p>
        </w:tc>
        <w:tc>
          <w:tcPr>
            <w:tcW w:w="1275" w:type="dxa"/>
            <w:vAlign w:val="center"/>
          </w:tcPr>
          <w:p>
            <w:pPr>
              <w:keepNext w:val="0"/>
              <w:keepLines w:val="0"/>
              <w:widowControl/>
              <w:suppressLineNumbers w:val="0"/>
              <w:jc w:val="center"/>
              <w:textAlignment w:val="center"/>
              <w:rPr>
                <w:rFonts w:ascii="宋体" w:hAnsi="宋体" w:cs="宋体"/>
                <w:kern w:val="0"/>
                <w:sz w:val="24"/>
              </w:rPr>
            </w:pPr>
          </w:p>
        </w:tc>
        <w:tc>
          <w:tcPr>
            <w:tcW w:w="1431" w:type="dxa"/>
            <w:vAlign w:val="center"/>
          </w:tcPr>
          <w:p>
            <w:pPr>
              <w:keepNext w:val="0"/>
              <w:keepLines w:val="0"/>
              <w:widowControl/>
              <w:suppressLineNumbers w:val="0"/>
              <w:jc w:val="center"/>
              <w:textAlignment w:val="center"/>
              <w:rPr>
                <w:rFonts w:ascii="宋体" w:hAnsi="宋体" w:eastAsia="宋体" w:cs="宋体"/>
                <w:kern w:val="0"/>
                <w:sz w:val="24"/>
                <w:szCs w:val="24"/>
                <w:lang w:val="en-US" w:eastAsia="zh-CN" w:bidi="ar-SA"/>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30307</w:t>
            </w:r>
          </w:p>
        </w:tc>
        <w:tc>
          <w:tcPr>
            <w:tcW w:w="2831" w:type="dxa"/>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医疗费补助</w:t>
            </w:r>
          </w:p>
        </w:tc>
        <w:tc>
          <w:tcPr>
            <w:tcW w:w="166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431763 </w:t>
            </w:r>
          </w:p>
        </w:tc>
        <w:tc>
          <w:tcPr>
            <w:tcW w:w="127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431763 </w:t>
            </w:r>
          </w:p>
        </w:tc>
        <w:tc>
          <w:tcPr>
            <w:tcW w:w="1431" w:type="dxa"/>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800" w:type="dxa"/>
            <w:vAlign w:val="center"/>
          </w:tcPr>
          <w:p>
            <w:pPr>
              <w:keepNext w:val="0"/>
              <w:keepLines w:val="0"/>
              <w:widowControl/>
              <w:suppressLineNumbers w:val="0"/>
              <w:jc w:val="center"/>
              <w:textAlignment w:val="center"/>
              <w:rPr>
                <w:rFonts w:hint="default" w:ascii="Arial" w:hAnsi="Arial" w:eastAsia="宋体" w:cs="Arial"/>
                <w:i w:val="0"/>
                <w:color w:val="000000"/>
                <w:kern w:val="0"/>
                <w:sz w:val="24"/>
                <w:szCs w:val="24"/>
                <w:u w:val="none"/>
                <w:lang w:val="en-US" w:eastAsia="zh-CN" w:bidi="ar"/>
              </w:rPr>
            </w:pPr>
            <w:r>
              <w:rPr>
                <w:rFonts w:hint="default" w:ascii="Arial" w:hAnsi="Arial" w:eastAsia="宋体" w:cs="Arial"/>
                <w:i w:val="0"/>
                <w:color w:val="000000"/>
                <w:kern w:val="0"/>
                <w:sz w:val="24"/>
                <w:szCs w:val="24"/>
                <w:u w:val="none"/>
                <w:lang w:val="en-US" w:eastAsia="zh-CN" w:bidi="ar"/>
              </w:rPr>
              <w:t>30399</w:t>
            </w:r>
          </w:p>
        </w:tc>
        <w:tc>
          <w:tcPr>
            <w:tcW w:w="2831" w:type="dxa"/>
            <w:vAlign w:val="center"/>
          </w:tcPr>
          <w:p>
            <w:pPr>
              <w:keepNext w:val="0"/>
              <w:keepLines w:val="0"/>
              <w:widowControl/>
              <w:suppressLineNumbers w:val="0"/>
              <w:ind w:firstLine="240" w:firstLineChars="10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其他对个人和家庭的补助</w:t>
            </w:r>
          </w:p>
        </w:tc>
        <w:tc>
          <w:tcPr>
            <w:tcW w:w="1663" w:type="dxa"/>
            <w:vAlign w:val="center"/>
          </w:tcPr>
          <w:p>
            <w:pPr>
              <w:jc w:val="center"/>
              <w:rPr>
                <w:rFonts w:hint="eastAsia" w:ascii="宋体" w:hAnsi="宋体" w:eastAsia="宋体" w:cs="宋体"/>
                <w:i w:val="0"/>
                <w:color w:val="000000"/>
                <w:kern w:val="0"/>
                <w:sz w:val="24"/>
                <w:szCs w:val="24"/>
                <w:u w:val="none"/>
                <w:lang w:val="en-US" w:eastAsia="zh-CN" w:bidi="ar"/>
              </w:rPr>
            </w:pPr>
          </w:p>
        </w:tc>
        <w:tc>
          <w:tcPr>
            <w:tcW w:w="1275" w:type="dxa"/>
            <w:vAlign w:val="center"/>
          </w:tcPr>
          <w:p>
            <w:pPr>
              <w:jc w:val="center"/>
              <w:rPr>
                <w:rFonts w:ascii="宋体" w:hAnsi="宋体" w:cs="宋体"/>
                <w:kern w:val="0"/>
                <w:sz w:val="24"/>
              </w:rPr>
            </w:pPr>
          </w:p>
        </w:tc>
        <w:tc>
          <w:tcPr>
            <w:tcW w:w="1431" w:type="dxa"/>
            <w:vAlign w:val="center"/>
          </w:tcPr>
          <w:p/>
        </w:tc>
      </w:tr>
    </w:tbl>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2"/>
            <w:vAlign w:val="center"/>
          </w:tcPr>
          <w:p>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财政拨款“三公”经费支出表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2"/>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项目</w:t>
            </w:r>
          </w:p>
        </w:tc>
        <w:tc>
          <w:tcPr>
            <w:tcW w:w="3675" w:type="dxa"/>
            <w:shd w:val="clear" w:color="auto" w:fill="D7D7D7" w:themeFill="background1" w:themeFillShade="D8"/>
            <w:vAlign w:val="center"/>
          </w:tcPr>
          <w:p>
            <w:pPr>
              <w:widowControl/>
              <w:jc w:val="center"/>
            </w:pPr>
            <w:r>
              <w:rPr>
                <w:rFonts w:hint="eastAsia" w:ascii="宋体" w:hAnsi="宋体" w:cs="宋体"/>
                <w:kern w:val="0"/>
                <w:sz w:val="24"/>
              </w:rPr>
              <w:t>预算数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pPr>
              <w:widowControl/>
              <w:jc w:val="center"/>
            </w:pPr>
            <w:r>
              <w:rPr>
                <w:rFonts w:hint="eastAsia" w:ascii="宋体" w:hAnsi="宋体" w:cs="宋体"/>
                <w:kern w:val="0"/>
                <w:sz w:val="24"/>
              </w:rPr>
              <w:t>合计</w:t>
            </w:r>
          </w:p>
        </w:tc>
        <w:tc>
          <w:tcPr>
            <w:tcW w:w="3675" w:type="dxa"/>
            <w:shd w:val="clear" w:color="auto" w:fill="D7D7D7" w:themeFill="background1" w:themeFillShade="D8"/>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因公出国（境）费</w:t>
            </w:r>
          </w:p>
        </w:tc>
        <w:tc>
          <w:tcPr>
            <w:tcW w:w="3675" w:type="dxa"/>
            <w:vAlign w:val="center"/>
          </w:tcPr>
          <w:p>
            <w:pPr>
              <w:widowControl/>
              <w:jc w:val="center"/>
            </w:pPr>
            <w:r>
              <w:rPr>
                <w:rFonts w:ascii="宋体" w:hAns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公务接待费</w:t>
            </w:r>
          </w:p>
        </w:tc>
        <w:tc>
          <w:tcPr>
            <w:tcW w:w="3675" w:type="dxa"/>
            <w:vAlign w:val="center"/>
          </w:tcPr>
          <w:p>
            <w:pPr>
              <w:widowControl/>
              <w:jc w:val="center"/>
              <w:rPr>
                <w:rFonts w:hint="default" w:eastAsia="宋体"/>
                <w:lang w:val="en-US" w:eastAsia="zh-CN"/>
              </w:rPr>
            </w:pPr>
            <w:r>
              <w:rPr>
                <w:rFonts w:hint="eastAsia" w:ascii="宋体" w:hAnsi="宋体" w:cs="宋体"/>
                <w:kern w:val="0"/>
                <w:sz w:val="24"/>
                <w:lang w:val="en-US" w:eastAsia="zh-CN"/>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公务用车购置及运行费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其中：公务用车运行维护费</w:t>
            </w:r>
          </w:p>
        </w:tc>
        <w:tc>
          <w:tcPr>
            <w:tcW w:w="3675" w:type="dxa"/>
            <w:vAlign w:val="center"/>
          </w:tcPr>
          <w:p>
            <w:pPr>
              <w:widowControl/>
              <w:jc w:val="center"/>
            </w:pPr>
            <w:r>
              <w:rPr>
                <w:rFonts w:ascii="宋体" w:cs="宋体"/>
                <w:kern w:val="0"/>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5325" w:type="dxa"/>
            <w:vAlign w:val="center"/>
          </w:tcPr>
          <w:p>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pPr>
              <w:widowControl/>
              <w:jc w:val="center"/>
            </w:pPr>
            <w:r>
              <w:rPr>
                <w:rFonts w:ascii="宋体" w:cs="宋体"/>
                <w:kern w:val="0"/>
                <w:sz w:val="24"/>
              </w:rPr>
              <w:t>0</w:t>
            </w:r>
          </w:p>
        </w:tc>
      </w:tr>
    </w:tbl>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hint="eastAsia" w:ascii="微软雅黑" w:hAnsi="微软雅黑" w:eastAsia="微软雅黑" w:cs="微软雅黑"/>
          <w:b/>
          <w:bCs/>
          <w:color w:val="333333"/>
          <w:kern w:val="0"/>
          <w:sz w:val="24"/>
          <w:shd w:val="clear" w:color="auto" w:fill="FFFFFF"/>
        </w:rPr>
      </w:pPr>
    </w:p>
    <w:p>
      <w:pPr>
        <w:widowControl/>
        <w:shd w:val="clear" w:color="auto" w:fill="FFFFFF"/>
        <w:spacing w:line="450" w:lineRule="atLeast"/>
        <w:jc w:val="both"/>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lang w:eastAsia="zh-CN"/>
              </w:rPr>
              <w:t>黄石市第十八中学2023年</w:t>
            </w:r>
            <w:r>
              <w:rPr>
                <w:rFonts w:hint="eastAsia" w:ascii="微软雅黑" w:hAnsi="微软雅黑" w:eastAsia="微软雅黑" w:cs="微软雅黑"/>
                <w:b/>
                <w:bCs/>
                <w:color w:val="333333"/>
                <w:kern w:val="0"/>
                <w:sz w:val="32"/>
                <w:szCs w:val="32"/>
                <w:shd w:val="clear" w:color="auto" w:fill="FFFFFF"/>
              </w:rPr>
              <w:t>政府性基金预算支出表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pPr>
              <w:widowControl/>
              <w:jc w:val="left"/>
              <w:rPr>
                <w:rFonts w:hint="default" w:ascii="宋体" w:hAnsi="宋体" w:eastAsia="宋体" w:cs="宋体"/>
                <w:kern w:val="0"/>
                <w:sz w:val="24"/>
                <w:lang w:val="en-US" w:eastAsia="zh-CN"/>
              </w:rPr>
            </w:pPr>
            <w:r>
              <w:rPr>
                <w:rFonts w:hint="eastAsia" w:ascii="宋体" w:hAnsi="宋体" w:cs="宋体"/>
                <w:kern w:val="0"/>
                <w:sz w:val="24"/>
                <w:lang w:val="en-US" w:eastAsia="zh-CN"/>
              </w:rPr>
              <w:t xml:space="preserve">                                                            单位：元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3750" w:type="dxa"/>
            <w:gridSpan w:val="2"/>
            <w:shd w:val="clear" w:color="auto" w:fill="D7D7D7" w:themeFill="background1" w:themeFillShade="D8"/>
            <w:vAlign w:val="center"/>
          </w:tcPr>
          <w:p>
            <w:pPr>
              <w:widowControl/>
              <w:jc w:val="center"/>
            </w:pPr>
            <w:r>
              <w:rPr>
                <w:rFonts w:hint="eastAsia" w:ascii="宋体" w:hAnsi="宋体" w:cs="宋体"/>
                <w:kern w:val="0"/>
                <w:sz w:val="24"/>
              </w:rPr>
              <w:t>功能分类科目</w:t>
            </w:r>
          </w:p>
        </w:tc>
        <w:tc>
          <w:tcPr>
            <w:tcW w:w="1530" w:type="dxa"/>
            <w:vMerge w:val="restart"/>
            <w:shd w:val="clear" w:color="auto" w:fill="D7D7D7" w:themeFill="background1" w:themeFillShade="D8"/>
            <w:vAlign w:val="center"/>
          </w:tcPr>
          <w:p>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D7D7D7" w:themeFill="background1" w:themeFillShade="D8"/>
            <w:vAlign w:val="center"/>
          </w:tcPr>
          <w:p>
            <w:pPr>
              <w:widowControl/>
              <w:jc w:val="center"/>
            </w:pPr>
            <w:r>
              <w:rPr>
                <w:rFonts w:hint="eastAsia" w:ascii="宋体" w:hAnsi="宋体" w:cs="宋体"/>
                <w:kern w:val="0"/>
                <w:sz w:val="24"/>
              </w:rPr>
              <w:t>其中</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shd w:val="clear" w:color="auto" w:fill="D7D7D7" w:themeFill="background1" w:themeFillShade="D8"/>
            <w:vAlign w:val="center"/>
          </w:tcPr>
          <w:p>
            <w:pPr>
              <w:widowControl/>
              <w:jc w:val="center"/>
            </w:pPr>
            <w:r>
              <w:rPr>
                <w:rFonts w:hint="eastAsia" w:ascii="宋体" w:hAnsi="宋体" w:cs="宋体"/>
                <w:kern w:val="0"/>
                <w:sz w:val="24"/>
              </w:rPr>
              <w:t>科目编码</w:t>
            </w:r>
          </w:p>
        </w:tc>
        <w:tc>
          <w:tcPr>
            <w:tcW w:w="2370" w:type="dxa"/>
            <w:shd w:val="clear" w:color="auto" w:fill="D7D7D7" w:themeFill="background1" w:themeFillShade="D8"/>
            <w:vAlign w:val="center"/>
          </w:tcPr>
          <w:p>
            <w:pPr>
              <w:widowControl/>
              <w:jc w:val="center"/>
            </w:pPr>
            <w:r>
              <w:rPr>
                <w:rFonts w:hint="eastAsia" w:ascii="宋体" w:hAnsi="宋体" w:cs="宋体"/>
                <w:kern w:val="0"/>
                <w:sz w:val="24"/>
              </w:rPr>
              <w:t>科目名称</w:t>
            </w:r>
          </w:p>
        </w:tc>
        <w:tc>
          <w:tcPr>
            <w:tcW w:w="1530" w:type="dxa"/>
            <w:vMerge w:val="continue"/>
            <w:shd w:val="clear" w:color="auto" w:fill="D7D7D7" w:themeFill="background1" w:themeFillShade="D8"/>
            <w:vAlign w:val="center"/>
          </w:tcPr>
          <w:p>
            <w:pPr>
              <w:jc w:val="center"/>
              <w:rPr>
                <w:rFonts w:ascii="宋体"/>
                <w:sz w:val="24"/>
              </w:rPr>
            </w:pPr>
          </w:p>
        </w:tc>
        <w:tc>
          <w:tcPr>
            <w:tcW w:w="1695" w:type="dxa"/>
            <w:shd w:val="clear" w:color="auto" w:fill="D7D7D7" w:themeFill="background1" w:themeFillShade="D8"/>
            <w:vAlign w:val="center"/>
          </w:tcPr>
          <w:p>
            <w:pPr>
              <w:widowControl/>
              <w:jc w:val="center"/>
            </w:pPr>
            <w:r>
              <w:rPr>
                <w:rFonts w:hint="eastAsia" w:ascii="宋体" w:hAnsi="宋体" w:cs="宋体"/>
                <w:kern w:val="0"/>
                <w:sz w:val="24"/>
              </w:rPr>
              <w:t>基本支出</w:t>
            </w:r>
          </w:p>
        </w:tc>
        <w:tc>
          <w:tcPr>
            <w:tcW w:w="2025" w:type="dxa"/>
            <w:shd w:val="clear" w:color="auto" w:fill="D7D7D7" w:themeFill="background1" w:themeFillShade="D8"/>
            <w:vAlign w:val="center"/>
          </w:tcPr>
          <w:p>
            <w:pPr>
              <w:widowControl/>
              <w:jc w:val="center"/>
            </w:pPr>
            <w:r>
              <w:rPr>
                <w:rFonts w:hint="eastAsia" w:ascii="宋体" w:hAnsi="宋体" w:cs="宋体"/>
                <w:kern w:val="0"/>
                <w:sz w:val="24"/>
              </w:rPr>
              <w:t>项目支出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1380" w:type="dxa"/>
            <w:vAlign w:val="center"/>
          </w:tcPr>
          <w:p>
            <w:pPr>
              <w:widowControl/>
              <w:jc w:val="left"/>
            </w:pPr>
            <w:r>
              <w:rPr>
                <w:rFonts w:hint="eastAsia" w:ascii="宋体" w:hAnsi="宋体" w:cs="宋体"/>
                <w:kern w:val="0"/>
                <w:sz w:val="24"/>
              </w:rPr>
              <w:t>　　　</w:t>
            </w:r>
          </w:p>
        </w:tc>
        <w:tc>
          <w:tcPr>
            <w:tcW w:w="2370" w:type="dxa"/>
            <w:vAlign w:val="center"/>
          </w:tcPr>
          <w:p>
            <w:pPr>
              <w:widowControl/>
              <w:jc w:val="left"/>
            </w:pPr>
            <w:r>
              <w:rPr>
                <w:rFonts w:hint="eastAsia" w:ascii="宋体" w:hAnsi="宋体" w:cs="宋体"/>
                <w:kern w:val="0"/>
                <w:sz w:val="24"/>
              </w:rPr>
              <w:t>　　　</w:t>
            </w:r>
          </w:p>
        </w:tc>
        <w:tc>
          <w:tcPr>
            <w:tcW w:w="1530" w:type="dxa"/>
            <w:vAlign w:val="center"/>
          </w:tcPr>
          <w:p>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pPr>
              <w:widowControl/>
              <w:jc w:val="left"/>
            </w:pPr>
            <w:r>
              <w:rPr>
                <w:rFonts w:hint="eastAsia" w:ascii="宋体" w:hAnsi="宋体" w:cs="宋体"/>
                <w:kern w:val="0"/>
                <w:sz w:val="24"/>
              </w:rPr>
              <w:t>　　　</w:t>
            </w:r>
            <w:r>
              <w:rPr>
                <w:rFonts w:ascii="宋体" w:cs="宋体"/>
                <w:kern w:val="0"/>
                <w:sz w:val="24"/>
              </w:rPr>
              <w:t>0</w:t>
            </w:r>
          </w:p>
        </w:tc>
      </w:tr>
    </w:tbl>
    <w:p>
      <w:pPr>
        <w:pStyle w:val="5"/>
        <w:widowControl/>
        <w:numPr>
          <w:ilvl w:val="0"/>
          <w:numId w:val="0"/>
        </w:numPr>
        <w:spacing w:before="0" w:beforeAutospacing="0" w:after="0" w:afterAutospacing="0" w:line="585" w:lineRule="atLeast"/>
        <w:rPr>
          <w:rStyle w:val="8"/>
          <w:rFonts w:hint="eastAsia"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hint="eastAsia" w:ascii="微软雅黑" w:hAnsi="微软雅黑" w:eastAsia="微软雅黑" w:cs="微软雅黑"/>
          <w:color w:val="333333"/>
          <w:shd w:val="clear" w:color="auto" w:fill="FFFFFF"/>
          <w:lang w:eastAsia="zh-CN"/>
        </w:rPr>
        <w:t>2023年</w:t>
      </w:r>
      <w:r>
        <w:rPr>
          <w:rStyle w:val="8"/>
          <w:rFonts w:hint="eastAsia" w:ascii="微软雅黑" w:hAnsi="微软雅黑" w:eastAsia="微软雅黑" w:cs="微软雅黑"/>
          <w:color w:val="333333"/>
          <w:shd w:val="clear" w:color="auto" w:fill="FFFFFF"/>
        </w:rPr>
        <w:t>部门预算情况说明</w:t>
      </w:r>
    </w:p>
    <w:p>
      <w:pPr>
        <w:pStyle w:val="5"/>
        <w:widowControl/>
        <w:numPr>
          <w:ilvl w:val="0"/>
          <w:numId w:val="0"/>
        </w:numPr>
        <w:spacing w:before="0" w:beforeAutospacing="0" w:after="0" w:afterAutospacing="0" w:line="585" w:lineRule="atLeast"/>
        <w:rPr>
          <w:rFonts w:hint="eastAsia" w:asciiTheme="minorEastAsia" w:hAnsiTheme="minorEastAsia" w:eastAsiaTheme="minorEastAsia" w:cstheme="minorEastAsia"/>
          <w:b/>
          <w:bCs w:val="0"/>
          <w:sz w:val="28"/>
          <w:szCs w:val="28"/>
        </w:rPr>
      </w:pPr>
      <w:r>
        <w:rPr>
          <w:rFonts w:hint="eastAsia" w:asciiTheme="minorEastAsia" w:hAnsiTheme="minorEastAsia" w:eastAsiaTheme="minorEastAsia" w:cstheme="minorEastAsia"/>
          <w:b/>
          <w:bCs w:val="0"/>
          <w:sz w:val="28"/>
          <w:szCs w:val="28"/>
          <w:lang w:eastAsia="zh-CN"/>
        </w:rPr>
        <w:t>一、</w:t>
      </w:r>
      <w:r>
        <w:rPr>
          <w:rFonts w:hint="eastAsia" w:asciiTheme="minorEastAsia" w:hAnsiTheme="minorEastAsia" w:eastAsiaTheme="minorEastAsia" w:cstheme="minorEastAsia"/>
          <w:b/>
          <w:bCs w:val="0"/>
          <w:sz w:val="28"/>
          <w:szCs w:val="28"/>
          <w:lang w:val="en-US" w:eastAsia="zh-CN"/>
        </w:rPr>
        <w:t>2023年</w:t>
      </w:r>
      <w:r>
        <w:rPr>
          <w:rFonts w:hint="eastAsia" w:asciiTheme="minorEastAsia" w:hAnsiTheme="minorEastAsia" w:eastAsiaTheme="minorEastAsia" w:cstheme="minorEastAsia"/>
          <w:b/>
          <w:bCs w:val="0"/>
          <w:sz w:val="28"/>
          <w:szCs w:val="28"/>
        </w:rPr>
        <w:t>财政拨款收入支出情况说明</w:t>
      </w:r>
    </w:p>
    <w:p>
      <w:pPr>
        <w:pStyle w:val="5"/>
        <w:widowControl/>
        <w:spacing w:before="0" w:beforeAutospacing="0" w:after="0" w:afterAutospacing="0" w:line="585" w:lineRule="atLeast"/>
        <w:ind w:firstLine="560" w:firstLineChars="200"/>
        <w:rPr>
          <w:rFonts w:hint="eastAsia" w:ascii="宋体" w:eastAsia="宋体" w:cs="宋体"/>
          <w:sz w:val="28"/>
          <w:szCs w:val="28"/>
          <w:highlight w:val="none"/>
          <w:lang w:eastAsia="zh-CN"/>
        </w:rPr>
      </w:pPr>
      <w:r>
        <w:rPr>
          <w:rFonts w:hint="eastAsia"/>
          <w:sz w:val="28"/>
          <w:szCs w:val="28"/>
          <w:highlight w:val="none"/>
          <w:lang w:eastAsia="zh-CN"/>
        </w:rPr>
        <w:t>2023年</w:t>
      </w:r>
      <w:r>
        <w:rPr>
          <w:rFonts w:hint="eastAsia" w:ascii="宋体" w:hAnsi="宋体"/>
          <w:color w:val="000000"/>
          <w:spacing w:val="2"/>
          <w:kern w:val="2"/>
          <w:sz w:val="28"/>
          <w:szCs w:val="28"/>
          <w:highlight w:val="none"/>
        </w:rPr>
        <w:t>初预算总收入</w:t>
      </w:r>
      <w:r>
        <w:rPr>
          <w:rFonts w:hint="eastAsia" w:ascii="宋体" w:hAnsi="宋体"/>
          <w:color w:val="000000"/>
          <w:spacing w:val="2"/>
          <w:kern w:val="2"/>
          <w:sz w:val="28"/>
          <w:szCs w:val="28"/>
          <w:highlight w:val="none"/>
          <w:lang w:val="en-US" w:eastAsia="zh-CN"/>
        </w:rPr>
        <w:t>12275884</w:t>
      </w:r>
      <w:r>
        <w:rPr>
          <w:rFonts w:hint="eastAsia" w:ascii="宋体" w:hAnsi="宋体"/>
          <w:color w:val="000000"/>
          <w:spacing w:val="2"/>
          <w:kern w:val="2"/>
          <w:sz w:val="28"/>
          <w:szCs w:val="28"/>
          <w:highlight w:val="none"/>
        </w:rPr>
        <w:t>元，其中：工资福利支出</w:t>
      </w:r>
      <w:r>
        <w:rPr>
          <w:rFonts w:hint="eastAsia" w:ascii="宋体" w:hAnsi="宋体" w:cs="宋体"/>
          <w:kern w:val="0"/>
          <w:sz w:val="28"/>
          <w:szCs w:val="28"/>
          <w:highlight w:val="none"/>
          <w:lang w:val="en-US" w:eastAsia="zh-CN"/>
        </w:rPr>
        <w:t>10819420</w:t>
      </w:r>
      <w:r>
        <w:rPr>
          <w:rFonts w:hint="eastAsia" w:ascii="宋体" w:hAnsi="宋体"/>
          <w:color w:val="000000"/>
          <w:spacing w:val="2"/>
          <w:kern w:val="2"/>
          <w:sz w:val="28"/>
          <w:szCs w:val="28"/>
          <w:highlight w:val="none"/>
        </w:rPr>
        <w:t>元，商品服务支出</w:t>
      </w:r>
      <w:r>
        <w:rPr>
          <w:rFonts w:hint="eastAsia" w:ascii="宋体" w:hAnsi="宋体" w:cs="宋体"/>
          <w:kern w:val="0"/>
          <w:sz w:val="28"/>
          <w:szCs w:val="28"/>
          <w:highlight w:val="none"/>
          <w:lang w:val="en-US" w:eastAsia="zh-CN"/>
        </w:rPr>
        <w:t>339172</w:t>
      </w:r>
      <w:r>
        <w:rPr>
          <w:rFonts w:hint="eastAsia" w:ascii="宋体" w:hAnsi="宋体"/>
          <w:color w:val="000000"/>
          <w:spacing w:val="2"/>
          <w:kern w:val="2"/>
          <w:sz w:val="28"/>
          <w:szCs w:val="28"/>
          <w:highlight w:val="none"/>
        </w:rPr>
        <w:t>元</w:t>
      </w:r>
      <w:r>
        <w:rPr>
          <w:rFonts w:hint="eastAsia" w:ascii="宋体" w:hAnsi="宋体"/>
          <w:color w:val="000000"/>
          <w:spacing w:val="2"/>
          <w:kern w:val="2"/>
          <w:sz w:val="28"/>
          <w:szCs w:val="28"/>
          <w:highlight w:val="none"/>
          <w:lang w:eastAsia="zh-CN"/>
        </w:rPr>
        <w:t>，对个人和家庭的补助</w:t>
      </w:r>
      <w:r>
        <w:rPr>
          <w:rFonts w:hint="eastAsia" w:ascii="宋体" w:hAnsi="宋体"/>
          <w:color w:val="000000"/>
          <w:spacing w:val="2"/>
          <w:kern w:val="2"/>
          <w:sz w:val="28"/>
          <w:szCs w:val="28"/>
          <w:highlight w:val="none"/>
          <w:lang w:val="en-US" w:eastAsia="zh-CN"/>
        </w:rPr>
        <w:t>1117293元</w:t>
      </w:r>
      <w:r>
        <w:rPr>
          <w:rFonts w:hint="eastAsia" w:ascii="宋体" w:hAnsi="宋体"/>
          <w:color w:val="000000"/>
          <w:spacing w:val="2"/>
          <w:kern w:val="2"/>
          <w:sz w:val="28"/>
          <w:szCs w:val="28"/>
          <w:highlight w:val="none"/>
          <w:lang w:eastAsia="zh-CN"/>
        </w:rPr>
        <w:t>。</w:t>
      </w:r>
    </w:p>
    <w:p>
      <w:pPr>
        <w:numPr>
          <w:ilvl w:val="0"/>
          <w:numId w:val="0"/>
        </w:numPr>
        <w:rPr>
          <w:rFonts w:ascii="宋体" w:cs="宋体"/>
          <w:b/>
          <w:kern w:val="0"/>
          <w:sz w:val="28"/>
          <w:szCs w:val="28"/>
        </w:rPr>
      </w:pPr>
      <w:r>
        <w:rPr>
          <w:rFonts w:hint="eastAsia" w:ascii="宋体" w:hAnsi="宋体" w:cs="宋体"/>
          <w:b/>
          <w:kern w:val="0"/>
          <w:sz w:val="28"/>
          <w:szCs w:val="28"/>
          <w:lang w:eastAsia="zh-CN"/>
        </w:rPr>
        <w:t>二、</w:t>
      </w:r>
      <w:r>
        <w:rPr>
          <w:rFonts w:hint="eastAsia" w:ascii="宋体" w:hAnsi="宋体" w:cs="宋体"/>
          <w:b/>
          <w:kern w:val="0"/>
          <w:sz w:val="28"/>
          <w:szCs w:val="28"/>
        </w:rPr>
        <w:t>预算收支增减变化说明</w:t>
      </w:r>
    </w:p>
    <w:p>
      <w:pPr>
        <w:ind w:firstLine="420" w:firstLineChars="150"/>
        <w:rPr>
          <w:rFonts w:hint="eastAsia" w:ascii="宋体" w:hAnsi="宋体" w:cs="宋体"/>
          <w:kern w:val="0"/>
          <w:sz w:val="28"/>
          <w:szCs w:val="28"/>
          <w:highlight w:val="yellow"/>
          <w:lang w:val="en-US" w:eastAsia="zh-CN"/>
        </w:rPr>
      </w:pPr>
      <w:r>
        <w:rPr>
          <w:rFonts w:ascii="宋体" w:hAnsi="宋体" w:cs="宋体"/>
          <w:kern w:val="0"/>
          <w:sz w:val="28"/>
          <w:szCs w:val="28"/>
        </w:rPr>
        <w:t xml:space="preserve"> </w:t>
      </w:r>
      <w:r>
        <w:rPr>
          <w:rFonts w:hint="eastAsia" w:ascii="宋体" w:hAnsi="宋体" w:cs="宋体"/>
          <w:kern w:val="0"/>
          <w:sz w:val="28"/>
          <w:szCs w:val="28"/>
        </w:rPr>
        <w:t>本单位</w:t>
      </w:r>
      <w:r>
        <w:rPr>
          <w:rFonts w:hint="eastAsia" w:ascii="宋体" w:hAnsi="宋体" w:cs="宋体"/>
          <w:kern w:val="0"/>
          <w:sz w:val="28"/>
          <w:szCs w:val="28"/>
          <w:lang w:eastAsia="zh-CN"/>
        </w:rPr>
        <w:t>2023年</w:t>
      </w:r>
      <w:r>
        <w:rPr>
          <w:rFonts w:hint="eastAsia" w:ascii="宋体" w:hAnsi="宋体" w:cs="宋体"/>
          <w:kern w:val="0"/>
          <w:sz w:val="28"/>
          <w:szCs w:val="28"/>
        </w:rPr>
        <w:t>财政拨款预算收支</w:t>
      </w:r>
      <w:r>
        <w:rPr>
          <w:rFonts w:hint="eastAsia" w:ascii="宋体" w:hAnsi="宋体" w:cs="宋体"/>
          <w:kern w:val="0"/>
          <w:sz w:val="28"/>
          <w:szCs w:val="28"/>
          <w:lang w:val="en-US" w:eastAsia="zh-CN"/>
        </w:rPr>
        <w:t>12275884</w:t>
      </w:r>
      <w:r>
        <w:rPr>
          <w:rFonts w:hint="eastAsia" w:ascii="宋体" w:hAnsi="宋体" w:cs="宋体"/>
          <w:kern w:val="0"/>
          <w:sz w:val="28"/>
          <w:szCs w:val="28"/>
        </w:rPr>
        <w:t>元，比</w:t>
      </w:r>
      <w:r>
        <w:rPr>
          <w:rFonts w:hint="eastAsia" w:ascii="宋体" w:hAnsi="宋体" w:cs="宋体"/>
          <w:kern w:val="0"/>
          <w:sz w:val="28"/>
          <w:szCs w:val="28"/>
          <w:lang w:eastAsia="zh-CN"/>
        </w:rPr>
        <w:t>2022年</w:t>
      </w:r>
      <w:r>
        <w:rPr>
          <w:rFonts w:hint="eastAsia" w:ascii="宋体" w:hAnsi="宋体" w:cs="宋体"/>
          <w:kern w:val="0"/>
          <w:sz w:val="28"/>
          <w:szCs w:val="28"/>
        </w:rPr>
        <w:t>预算收支</w:t>
      </w:r>
      <w:r>
        <w:rPr>
          <w:rFonts w:hint="eastAsia" w:ascii="宋体" w:hAnsi="宋体"/>
          <w:color w:val="000000"/>
          <w:spacing w:val="2"/>
          <w:kern w:val="2"/>
          <w:sz w:val="28"/>
          <w:szCs w:val="28"/>
          <w:highlight w:val="none"/>
          <w:lang w:val="en-US" w:eastAsia="zh-CN"/>
        </w:rPr>
        <w:t>9248869</w:t>
      </w:r>
      <w:r>
        <w:rPr>
          <w:rFonts w:hint="eastAsia" w:ascii="宋体" w:hAnsi="宋体" w:cs="宋体"/>
          <w:sz w:val="28"/>
          <w:szCs w:val="28"/>
          <w:lang w:eastAsia="zh-CN"/>
        </w:rPr>
        <w:t>元</w:t>
      </w:r>
      <w:r>
        <w:rPr>
          <w:rFonts w:hint="eastAsia" w:ascii="宋体" w:hAnsi="宋体" w:cs="宋体"/>
          <w:sz w:val="28"/>
          <w:szCs w:val="28"/>
          <w:lang w:val="en-US" w:eastAsia="zh-CN"/>
        </w:rPr>
        <w:t>增加1043243</w:t>
      </w:r>
      <w:r>
        <w:rPr>
          <w:rFonts w:hint="eastAsia" w:ascii="宋体" w:hAnsi="宋体" w:cs="宋体"/>
          <w:kern w:val="0"/>
          <w:sz w:val="28"/>
          <w:szCs w:val="28"/>
        </w:rPr>
        <w:t>元</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增加原因：2023年度本单位工资提标，按新标准列入预算发生增加。</w:t>
      </w:r>
    </w:p>
    <w:p>
      <w:pPr>
        <w:pStyle w:val="5"/>
        <w:widowControl/>
        <w:numPr>
          <w:ilvl w:val="0"/>
          <w:numId w:val="0"/>
        </w:numPr>
        <w:spacing w:before="0" w:beforeAutospacing="0" w:after="0" w:afterAutospacing="0" w:line="585" w:lineRule="atLeast"/>
        <w:rPr>
          <w:rFonts w:ascii="宋体" w:cs="宋体"/>
          <w:b/>
          <w:sz w:val="28"/>
          <w:szCs w:val="28"/>
        </w:rPr>
      </w:pPr>
      <w:r>
        <w:rPr>
          <w:rFonts w:hint="eastAsia" w:ascii="宋体" w:hAnsi="宋体" w:cs="宋体"/>
          <w:b/>
          <w:sz w:val="28"/>
          <w:szCs w:val="28"/>
          <w:lang w:eastAsia="zh-CN"/>
        </w:rPr>
        <w:t>三、</w:t>
      </w:r>
      <w:r>
        <w:rPr>
          <w:rFonts w:hint="eastAsia" w:ascii="宋体" w:hAnsi="宋体" w:cs="宋体"/>
          <w:b/>
          <w:sz w:val="28"/>
          <w:szCs w:val="28"/>
        </w:rPr>
        <w:t>机关运行经费安排情况明细说明</w:t>
      </w:r>
      <w:r>
        <w:rPr>
          <w:rFonts w:hint="eastAsia"/>
          <w:b/>
          <w:sz w:val="28"/>
          <w:szCs w:val="28"/>
        </w:rPr>
        <w:t>及编制的具体标准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w:t>
      </w:r>
      <w:r>
        <w:rPr>
          <w:rFonts w:hint="eastAsia" w:ascii="宋体" w:hAnsi="宋体" w:eastAsia="宋体" w:cs="宋体"/>
          <w:kern w:val="0"/>
          <w:sz w:val="28"/>
          <w:szCs w:val="28"/>
          <w:lang w:val="en-US" w:eastAsia="zh-CN" w:bidi="ar-SA"/>
        </w:rPr>
        <w:t>报刊</w:t>
      </w:r>
      <w:r>
        <w:rPr>
          <w:rFonts w:hint="eastAsia" w:ascii="宋体" w:hAnsi="宋体" w:cs="宋体"/>
          <w:sz w:val="28"/>
          <w:szCs w:val="28"/>
        </w:rPr>
        <w:t>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ascii="宋体" w:hAnsi="宋体" w:cs="宋体"/>
          <w:sz w:val="28"/>
          <w:szCs w:val="28"/>
        </w:rPr>
        <w:t>9</w:t>
      </w:r>
      <w:r>
        <w:rPr>
          <w:rFonts w:hint="eastAsia" w:ascii="宋体" w:hAnsi="宋体" w:cs="宋体"/>
          <w:sz w:val="28"/>
          <w:szCs w:val="28"/>
        </w:rPr>
        <w:t>、业务招待费按区纪委原核定的标准安排。</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ind w:firstLine="562" w:firstLineChars="20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keepNext w:val="0"/>
              <w:keepLines w:val="0"/>
              <w:widowControl/>
              <w:suppressLineNumbers w:val="0"/>
              <w:jc w:val="center"/>
              <w:textAlignment w:val="center"/>
              <w:rPr>
                <w:rFonts w:hint="eastAsia" w:ascii="宋体" w:eastAsia="宋体" w:cs="宋体"/>
                <w:b/>
                <w:bCs/>
                <w:color w:val="000000"/>
                <w:sz w:val="28"/>
                <w:szCs w:val="28"/>
                <w:lang w:eastAsia="zh-CN"/>
              </w:rPr>
            </w:pPr>
            <w:r>
              <w:rPr>
                <w:rFonts w:hint="eastAsia" w:ascii="宋体" w:hAnsi="宋体" w:eastAsia="宋体" w:cs="宋体"/>
                <w:b/>
                <w:i w:val="0"/>
                <w:color w:val="000000"/>
                <w:kern w:val="0"/>
                <w:sz w:val="28"/>
                <w:szCs w:val="28"/>
                <w:u w:val="none"/>
                <w:lang w:val="en-US" w:eastAsia="zh-CN" w:bidi="ar"/>
              </w:rPr>
              <w:t>金额</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480" w:firstLineChars="200"/>
              <w:jc w:val="left"/>
              <w:textAlignment w:val="center"/>
              <w:rPr>
                <w:rFonts w:hint="eastAsia" w:ascii="宋体" w:hAnsi="Calibri" w:eastAsia="宋体" w:cs="宋体"/>
                <w:color w:val="000000"/>
                <w:kern w:val="2"/>
                <w:sz w:val="24"/>
                <w:szCs w:val="24"/>
                <w:lang w:val="en-US" w:eastAsia="zh-CN" w:bidi="ar-SA"/>
              </w:rPr>
            </w:pPr>
            <w:r>
              <w:rPr>
                <w:rFonts w:hint="eastAsia" w:ascii="宋体" w:hAnsi="宋体" w:eastAsia="宋体" w:cs="宋体"/>
                <w:i w:val="0"/>
                <w:color w:val="000000"/>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67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5062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Calibri"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339172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67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165138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eastAsia="宋体" w:cs="宋体"/>
                <w:color w:val="000000"/>
                <w:sz w:val="24"/>
                <w:lang w:val="en-US" w:eastAsia="zh-CN"/>
              </w:rPr>
            </w:pPr>
            <w:r>
              <w:rPr>
                <w:rFonts w:hint="eastAsia" w:ascii="宋体" w:hAnsi="宋体" w:eastAsia="宋体" w:cs="宋体"/>
                <w:i w:val="0"/>
                <w:iCs w:val="0"/>
                <w:color w:val="000000"/>
                <w:kern w:val="0"/>
                <w:sz w:val="24"/>
                <w:szCs w:val="24"/>
                <w:u w:val="none"/>
                <w:lang w:val="en-US" w:eastAsia="zh-CN" w:bidi="ar"/>
              </w:rPr>
              <w:t xml:space="preserve">1619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102 </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165138 </w:t>
            </w:r>
          </w:p>
        </w:tc>
      </w:tr>
      <w:tr>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网络通讯费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Times New Roman" w:hAnsi="Times New Roman"/>
                <w:color w:val="000000"/>
                <w:sz w:val="24"/>
              </w:rPr>
            </w:pPr>
            <w:r>
              <w:rPr>
                <w:rFonts w:hint="eastAsia" w:ascii="仿宋" w:hAnsi="仿宋" w:eastAsia="仿宋" w:cs="仿宋"/>
                <w:i w:val="0"/>
                <w:color w:val="000000"/>
                <w:kern w:val="0"/>
                <w:sz w:val="24"/>
                <w:szCs w:val="24"/>
                <w:u w:val="none"/>
                <w:lang w:val="en-US" w:eastAsia="zh-CN" w:bidi="ar"/>
              </w:rPr>
              <w:t xml:space="preserve">   机动车(交通）费用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一般交通费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eastAsia="宋体" w:cs="宋体"/>
                <w:color w:val="000000"/>
                <w:sz w:val="24"/>
                <w:lang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宋体" w:cs="宋体"/>
                <w:color w:val="000000"/>
                <w:sz w:val="24"/>
              </w:rPr>
            </w:pPr>
            <w:r>
              <w:rPr>
                <w:rFonts w:hint="eastAsia" w:ascii="仿宋" w:hAnsi="仿宋" w:eastAsia="仿宋" w:cs="仿宋"/>
                <w:i w:val="0"/>
                <w:color w:val="000000"/>
                <w:kern w:val="0"/>
                <w:sz w:val="24"/>
                <w:szCs w:val="24"/>
                <w:u w:val="none"/>
                <w:lang w:val="en-US" w:eastAsia="zh-CN" w:bidi="ar"/>
              </w:rPr>
              <w:t xml:space="preserve">   县团级</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jc w:val="left"/>
              <w:textAlignment w:val="bottom"/>
              <w:rPr>
                <w:rFonts w:ascii="仿宋_GB2312" w:hAnsi="宋体" w:eastAsia="仿宋_GB2312" w:cs="仿宋_GB2312"/>
                <w:color w:val="000000"/>
                <w:sz w:val="24"/>
              </w:rPr>
            </w:pPr>
            <w:r>
              <w:rPr>
                <w:rFonts w:hint="eastAsia" w:ascii="仿宋" w:hAnsi="仿宋" w:eastAsia="仿宋" w:cs="仿宋"/>
                <w:i w:val="0"/>
                <w:color w:val="000000"/>
                <w:kern w:val="0"/>
                <w:sz w:val="24"/>
                <w:szCs w:val="24"/>
                <w:u w:val="none"/>
                <w:lang w:val="en-US" w:eastAsia="zh-CN" w:bidi="ar"/>
              </w:rPr>
              <w:t xml:space="preserve">   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仿宋_GB2312" w:hAnsi="宋体" w:eastAsia="仿宋_GB2312" w:cs="仿宋_GB2312"/>
                <w:color w:val="000000"/>
                <w:sz w:val="24"/>
              </w:rPr>
            </w:pPr>
            <w:r>
              <w:rPr>
                <w:rFonts w:hint="eastAsia" w:ascii="宋体" w:hAnsi="宋体" w:eastAsia="宋体" w:cs="宋体"/>
                <w:i w:val="0"/>
                <w:color w:val="000000"/>
                <w:kern w:val="0"/>
                <w:sz w:val="24"/>
                <w:szCs w:val="24"/>
                <w:u w:val="none"/>
                <w:lang w:val="en-US" w:eastAsia="zh-CN" w:bidi="ar"/>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1.5%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lang w:val="en-US"/>
              </w:rPr>
            </w:pPr>
            <w:r>
              <w:rPr>
                <w:rFonts w:hint="eastAsia" w:ascii="宋体" w:hAnsi="宋体" w:eastAsia="宋体" w:cs="宋体"/>
                <w:i w:val="0"/>
                <w:iCs w:val="0"/>
                <w:color w:val="000000"/>
                <w:kern w:val="0"/>
                <w:sz w:val="24"/>
                <w:szCs w:val="24"/>
                <w:u w:val="none"/>
                <w:lang w:val="en-US" w:eastAsia="zh-CN" w:bidi="ar"/>
              </w:rPr>
              <w:t xml:space="preserve">8701683 </w:t>
            </w: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2.0%</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iCs w:val="0"/>
                <w:color w:val="000000"/>
                <w:kern w:val="0"/>
                <w:sz w:val="24"/>
                <w:szCs w:val="24"/>
                <w:u w:val="none"/>
                <w:lang w:val="en-US" w:eastAsia="zh-CN" w:bidi="ar"/>
              </w:rPr>
              <w:t xml:space="preserve">174034 </w:t>
            </w:r>
          </w:p>
        </w:tc>
      </w:tr>
      <w:tr>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2.5%</w:t>
            </w: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eastAsia="宋体" w:cs="宋体"/>
                <w:color w:val="000000"/>
                <w:sz w:val="24"/>
                <w:lang w:val="en-US" w:eastAsia="zh-CN"/>
              </w:rPr>
            </w:pPr>
            <w:r>
              <w:rPr>
                <w:rFonts w:hint="eastAsia" w:ascii="宋体" w:hAnsi="宋体" w:eastAsia="宋体" w:cs="宋体"/>
                <w:i w:val="0"/>
                <w:color w:val="000000"/>
                <w:kern w:val="0"/>
                <w:sz w:val="24"/>
                <w:szCs w:val="24"/>
                <w:u w:val="none"/>
                <w:lang w:val="en-US" w:eastAsia="zh-CN" w:bidi="ar"/>
              </w:rPr>
              <w:t xml:space="preserve">0 </w:t>
            </w:r>
          </w:p>
        </w:tc>
      </w:tr>
      <w:tr>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ind w:firstLine="240" w:firstLineChars="100"/>
              <w:jc w:val="left"/>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eastAsia="宋体" w:cs="宋体"/>
                <w:color w:val="000000"/>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cs="宋体"/>
                <w:color w:val="000000"/>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ascii="宋体" w:cs="宋体"/>
                <w:color w:val="000000"/>
                <w:sz w:val="24"/>
              </w:rPr>
            </w:pPr>
            <w:r>
              <w:rPr>
                <w:rFonts w:hint="eastAsia" w:ascii="宋体" w:hAnsi="宋体" w:eastAsia="宋体" w:cs="宋体"/>
                <w:i w:val="0"/>
                <w:color w:val="000000"/>
                <w:kern w:val="0"/>
                <w:sz w:val="24"/>
                <w:szCs w:val="24"/>
                <w:u w:val="none"/>
                <w:lang w:val="en-US" w:eastAsia="zh-CN" w:bidi="ar"/>
              </w:rPr>
              <w:t xml:space="preserve">0 </w:t>
            </w:r>
          </w:p>
        </w:tc>
      </w:tr>
    </w:tbl>
    <w:p>
      <w:pPr>
        <w:pStyle w:val="5"/>
        <w:widowControl/>
        <w:numPr>
          <w:ilvl w:val="0"/>
          <w:numId w:val="0"/>
        </w:numPr>
        <w:spacing w:before="0" w:beforeAutospacing="0" w:after="0" w:afterAutospacing="0" w:line="585" w:lineRule="atLeast"/>
        <w:rPr>
          <w:rFonts w:hint="eastAsia" w:ascii="宋体" w:hAnsi="宋体" w:cs="宋体"/>
          <w:b/>
          <w:sz w:val="28"/>
          <w:szCs w:val="28"/>
          <w:lang w:eastAsia="zh-CN"/>
        </w:rPr>
      </w:pPr>
      <w:r>
        <w:rPr>
          <w:rFonts w:hint="eastAsia" w:ascii="宋体" w:hAnsi="宋体" w:cs="宋体"/>
          <w:b/>
          <w:sz w:val="28"/>
          <w:szCs w:val="28"/>
          <w:lang w:eastAsia="zh-CN"/>
        </w:rPr>
        <w:t>四、政府采购安排情况说明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lang w:val="en-US" w:eastAsia="zh-CN"/>
        </w:rPr>
      </w:pPr>
      <w:r>
        <w:rPr>
          <w:rFonts w:hint="eastAsia" w:ascii="宋体" w:hAnsi="宋体" w:cs="宋体"/>
          <w:sz w:val="28"/>
          <w:szCs w:val="28"/>
          <w:lang w:val="en-US" w:eastAsia="zh-CN"/>
        </w:rPr>
        <w:t>2023年度本单位暂无政府采购预算，由我区政府采购统筹安排。</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五、“三公”经费增减变化原因预算情况说明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lang w:eastAsia="zh-CN"/>
        </w:rPr>
        <w:t>2023年</w:t>
      </w:r>
      <w:r>
        <w:rPr>
          <w:rFonts w:hint="eastAsia" w:ascii="宋体" w:hAnsi="宋体" w:cs="宋体"/>
          <w:sz w:val="28"/>
          <w:szCs w:val="28"/>
        </w:rPr>
        <w:t>“三公”经费预算</w:t>
      </w:r>
      <w:r>
        <w:rPr>
          <w:rFonts w:hint="eastAsia" w:ascii="宋体" w:hAnsi="宋体" w:cs="宋体"/>
          <w:sz w:val="28"/>
          <w:szCs w:val="28"/>
          <w:lang w:val="en-US" w:eastAsia="zh-CN"/>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rPr>
        <w:t>。其中：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w:t>
      </w:r>
      <w:r>
        <w:rPr>
          <w:rFonts w:hint="eastAsia" w:ascii="宋体" w:hAnsi="宋体" w:cs="宋体"/>
          <w:sz w:val="28"/>
          <w:szCs w:val="28"/>
          <w:lang w:eastAsia="zh-CN"/>
        </w:rPr>
        <w:t>2022年</w:t>
      </w:r>
      <w:r>
        <w:rPr>
          <w:rFonts w:hint="eastAsia" w:ascii="宋体" w:hAnsi="宋体" w:cs="宋体"/>
          <w:sz w:val="28"/>
          <w:szCs w:val="28"/>
        </w:rPr>
        <w:t>预算一致。由于因公出国（境）计划审定晚于部门预算编制，因此，因公出国（境）经费预算为零，在实际执行中根据计划据实调整。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w:t>
      </w:r>
      <w:r>
        <w:rPr>
          <w:rFonts w:ascii="宋体" w:hAnsi="宋体" w:cs="宋体"/>
          <w:sz w:val="28"/>
          <w:szCs w:val="28"/>
        </w:rPr>
        <w:t>0</w:t>
      </w:r>
      <w:r>
        <w:rPr>
          <w:rFonts w:hint="eastAsia" w:ascii="宋体" w:hAnsi="宋体" w:cs="宋体"/>
          <w:sz w:val="28"/>
          <w:szCs w:val="28"/>
        </w:rPr>
        <w:t>万元，无车辆，与</w:t>
      </w:r>
      <w:r>
        <w:rPr>
          <w:rFonts w:hint="eastAsia" w:ascii="宋体" w:hAnsi="宋体" w:cs="宋体"/>
          <w:sz w:val="28"/>
          <w:szCs w:val="28"/>
          <w:lang w:eastAsia="zh-CN"/>
        </w:rPr>
        <w:t>2022年</w:t>
      </w:r>
      <w:r>
        <w:rPr>
          <w:rFonts w:hint="eastAsia" w:ascii="宋体" w:hAnsi="宋体" w:cs="宋体"/>
          <w:sz w:val="28"/>
          <w:szCs w:val="28"/>
        </w:rPr>
        <w:t>预算一致。</w:t>
      </w:r>
    </w:p>
    <w:p>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w:t>
      </w:r>
      <w:r>
        <w:rPr>
          <w:rFonts w:hint="eastAsia" w:ascii="宋体" w:hAnsi="宋体" w:cs="宋体"/>
          <w:sz w:val="28"/>
          <w:szCs w:val="28"/>
          <w:lang w:val="en-US" w:eastAsia="zh-CN"/>
        </w:rPr>
        <w:t>0</w:t>
      </w:r>
      <w:r>
        <w:rPr>
          <w:rFonts w:hint="eastAsia" w:ascii="宋体" w:hAnsi="宋体" w:cs="宋体"/>
          <w:sz w:val="28"/>
          <w:szCs w:val="28"/>
        </w:rPr>
        <w:t>万元</w:t>
      </w:r>
      <w:r>
        <w:rPr>
          <w:rFonts w:hint="eastAsia" w:ascii="宋体" w:hAnsi="宋体" w:cs="宋体"/>
          <w:sz w:val="28"/>
          <w:szCs w:val="28"/>
          <w:lang w:eastAsia="zh-CN"/>
        </w:rPr>
        <w:t>，与2022年</w:t>
      </w:r>
      <w:r>
        <w:rPr>
          <w:rFonts w:hint="eastAsia" w:ascii="宋体" w:hAnsi="宋体" w:cs="宋体"/>
          <w:sz w:val="28"/>
          <w:szCs w:val="28"/>
        </w:rPr>
        <w:t>预算</w:t>
      </w:r>
      <w:r>
        <w:rPr>
          <w:rFonts w:hint="eastAsia" w:ascii="宋体" w:hAnsi="宋体" w:cs="宋体"/>
          <w:sz w:val="28"/>
          <w:szCs w:val="28"/>
          <w:lang w:val="en-US" w:eastAsia="zh-CN"/>
        </w:rPr>
        <w:t>一致</w:t>
      </w:r>
      <w:r>
        <w:rPr>
          <w:rFonts w:hint="eastAsia" w:ascii="宋体" w:hAnsi="宋体" w:cs="宋体"/>
          <w:sz w:val="28"/>
          <w:szCs w:val="28"/>
          <w:lang w:eastAsia="zh-CN"/>
        </w:rPr>
        <w:t>。公务接待费</w:t>
      </w:r>
      <w:r>
        <w:rPr>
          <w:rFonts w:hint="eastAsia" w:ascii="宋体" w:hAnsi="宋体" w:cs="宋体"/>
          <w:sz w:val="28"/>
          <w:szCs w:val="28"/>
        </w:rPr>
        <w:t>主要用于按规定开支的各类公务接待支出，具体人员、批次在决算中反映。</w:t>
      </w:r>
    </w:p>
    <w:p>
      <w:pPr>
        <w:widowControl/>
        <w:shd w:val="clear" w:color="auto" w:fill="FFFFFF"/>
        <w:spacing w:line="560" w:lineRule="exact"/>
        <w:ind w:firstLine="560" w:firstLineChars="200"/>
        <w:jc w:val="left"/>
        <w:rPr>
          <w:rFonts w:hint="eastAsia" w:ascii="宋体" w:hAnsi="宋体" w:cs="宋体"/>
          <w:sz w:val="28"/>
          <w:szCs w:val="28"/>
        </w:rPr>
      </w:pPr>
      <w:r>
        <w:rPr>
          <w:rFonts w:hint="eastAsia" w:ascii="宋体" w:hAnsi="宋体" w:cs="宋体"/>
          <w:sz w:val="28"/>
          <w:szCs w:val="28"/>
        </w:rPr>
        <w:t>区</w:t>
      </w:r>
      <w:r>
        <w:rPr>
          <w:rFonts w:hint="eastAsia" w:ascii="宋体" w:hAnsi="宋体" w:cs="宋体"/>
          <w:sz w:val="28"/>
          <w:szCs w:val="28"/>
          <w:lang w:eastAsia="zh-CN"/>
        </w:rPr>
        <w:t>教研室</w:t>
      </w:r>
      <w:r>
        <w:rPr>
          <w:rFonts w:hint="eastAsia" w:ascii="宋体" w:hAnsi="宋体" w:cs="宋体"/>
          <w:sz w:val="28"/>
          <w:szCs w:val="28"/>
        </w:rPr>
        <w:t>将切实贯彻落实《中央八项规定》和《党政机关厉行节约反对浪费条例》等制度，加强内部财务管理制度建设，严格控制压缩“三公”经费的支出，做到厉行节约。</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s="宋体"/>
          <w:b/>
          <w:sz w:val="28"/>
          <w:szCs w:val="28"/>
          <w:lang w:eastAsia="zh-CN"/>
        </w:rPr>
      </w:pPr>
      <w:r>
        <w:rPr>
          <w:rFonts w:hint="eastAsia" w:ascii="宋体" w:hAnsi="宋体" w:cs="宋体"/>
          <w:b/>
          <w:sz w:val="28"/>
          <w:szCs w:val="28"/>
          <w:lang w:eastAsia="zh-CN"/>
        </w:rPr>
        <w:t>国有资产占有情况说明</w:t>
      </w:r>
    </w:p>
    <w:p>
      <w:pPr>
        <w:pStyle w:val="5"/>
        <w:snapToGrid w:val="0"/>
        <w:spacing w:beforeAutospacing="0" w:afterAutospacing="0" w:line="560" w:lineRule="exact"/>
        <w:ind w:firstLine="560" w:firstLineChars="200"/>
        <w:rPr>
          <w:rFonts w:asciiTheme="minorEastAsia" w:hAnsiTheme="minorEastAsia" w:cstheme="minorEastAsia"/>
          <w:sz w:val="28"/>
          <w:szCs w:val="28"/>
          <w:shd w:val="clear" w:color="auto" w:fill="FFFFFF"/>
        </w:rPr>
      </w:pPr>
      <w:r>
        <w:rPr>
          <w:rFonts w:hint="eastAsia" w:asciiTheme="minorEastAsia" w:hAnsiTheme="minorEastAsia" w:eastAsiaTheme="minorEastAsia" w:cstheme="minorEastAsia"/>
          <w:sz w:val="28"/>
          <w:szCs w:val="28"/>
          <w:highlight w:val="none"/>
        </w:rPr>
        <w:t>截至</w:t>
      </w:r>
      <w:r>
        <w:rPr>
          <w:rFonts w:hint="eastAsia" w:asciiTheme="minorEastAsia" w:hAnsiTheme="minorEastAsia" w:eastAsiaTheme="minorEastAsia" w:cstheme="minorEastAsia"/>
          <w:sz w:val="28"/>
          <w:szCs w:val="28"/>
          <w:highlight w:val="none"/>
          <w:lang w:eastAsia="zh-CN"/>
        </w:rPr>
        <w:t>2023年初</w:t>
      </w:r>
      <w:r>
        <w:rPr>
          <w:rFonts w:hint="eastAsia" w:asciiTheme="minorEastAsia" w:hAnsiTheme="minorEastAsia" w:eastAsiaTheme="minorEastAsia" w:cstheme="minorEastAsia"/>
          <w:sz w:val="28"/>
          <w:szCs w:val="28"/>
          <w:highlight w:val="none"/>
        </w:rPr>
        <w:t>，</w:t>
      </w:r>
      <w:r>
        <w:rPr>
          <w:rFonts w:hint="eastAsia" w:asciiTheme="minorEastAsia" w:hAnsiTheme="minorEastAsia" w:cstheme="minorEastAsia"/>
          <w:sz w:val="28"/>
          <w:szCs w:val="28"/>
          <w:shd w:val="clear" w:color="auto" w:fill="FFFFFF"/>
        </w:rPr>
        <w:t>本单位共有</w:t>
      </w:r>
      <w:r>
        <w:rPr>
          <w:rFonts w:hint="eastAsia" w:asciiTheme="minorEastAsia" w:hAnsiTheme="minorEastAsia" w:cstheme="minorEastAsia"/>
          <w:sz w:val="28"/>
          <w:szCs w:val="28"/>
          <w:shd w:val="clear" w:color="auto" w:fill="FFFFFF"/>
          <w:lang w:eastAsia="zh-CN"/>
        </w:rPr>
        <w:t>车辆</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辆，其中领导干部用车0辆，一般公务用车0辆，一般执法执勤用车0辆，特种专业技术用车0辆，其它用车</w:t>
      </w:r>
      <w:r>
        <w:rPr>
          <w:rFonts w:hint="eastAsia" w:asciiTheme="minorEastAsia" w:hAnsiTheme="minorEastAsia" w:cstheme="minorEastAsia"/>
          <w:sz w:val="28"/>
          <w:szCs w:val="28"/>
          <w:shd w:val="clear" w:color="auto" w:fill="FFFFFF"/>
          <w:lang w:val="en-US" w:eastAsia="zh-CN"/>
        </w:rPr>
        <w:t>0</w:t>
      </w:r>
      <w:r>
        <w:rPr>
          <w:rFonts w:hint="eastAsia" w:asciiTheme="minorEastAsia" w:hAnsiTheme="minorEastAsia" w:cstheme="minorEastAsia"/>
          <w:sz w:val="28"/>
          <w:szCs w:val="28"/>
          <w:shd w:val="clear" w:color="auto" w:fill="FFFFFF"/>
        </w:rPr>
        <w:t>辆。</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85" w:lineRule="atLeast"/>
        <w:textAlignment w:val="auto"/>
        <w:rPr>
          <w:rFonts w:hint="eastAsia" w:ascii="宋体" w:hAnsi="宋体" w:cs="宋体"/>
          <w:b/>
          <w:sz w:val="28"/>
          <w:szCs w:val="28"/>
          <w:lang w:eastAsia="zh-CN"/>
        </w:rPr>
      </w:pPr>
      <w:r>
        <w:rPr>
          <w:rFonts w:hint="eastAsia" w:ascii="宋体" w:hAnsi="宋体" w:cs="宋体"/>
          <w:b/>
          <w:sz w:val="28"/>
          <w:szCs w:val="28"/>
          <w:lang w:eastAsia="zh-CN"/>
        </w:rPr>
        <w:t>重点项目预算绩效目标等预算绩效情况说明</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Theme="minorEastAsia" w:hAnsiTheme="minorEastAsia" w:eastAsiaTheme="minorEastAsia" w:cstheme="minorEastAsia"/>
          <w:sz w:val="28"/>
          <w:szCs w:val="28"/>
          <w:highlight w:val="none"/>
          <w:lang w:eastAsia="zh-CN"/>
        </w:rPr>
      </w:pPr>
      <w:r>
        <w:rPr>
          <w:rFonts w:hint="eastAsia" w:asciiTheme="minorEastAsia" w:hAnsiTheme="minorEastAsia" w:eastAsiaTheme="minorEastAsia" w:cstheme="minorEastAsia"/>
          <w:sz w:val="28"/>
          <w:szCs w:val="28"/>
          <w:highlight w:val="none"/>
          <w:lang w:val="en-US" w:eastAsia="zh-CN"/>
        </w:rPr>
        <w:t>2023年度</w:t>
      </w:r>
      <w:r>
        <w:rPr>
          <w:rFonts w:hint="eastAsia" w:asciiTheme="minorEastAsia" w:hAnsiTheme="minorEastAsia" w:eastAsiaTheme="minorEastAsia" w:cstheme="minorEastAsia"/>
          <w:sz w:val="28"/>
          <w:szCs w:val="28"/>
          <w:highlight w:val="none"/>
          <w:lang w:eastAsia="zh-CN"/>
        </w:rPr>
        <w:t>本单位无重点项目绩效目标等绩效情况。</w:t>
      </w:r>
    </w:p>
    <w:p>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480" w:firstLineChars="200"/>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（一）财政拨款（补助）：指</w:t>
      </w:r>
      <w:r>
        <w:rPr>
          <w:rFonts w:hint="eastAsia" w:ascii="宋体" w:hAnsi="宋体" w:cs="宋体"/>
          <w:sz w:val="28"/>
          <w:szCs w:val="28"/>
          <w:lang w:eastAsia="zh-CN"/>
        </w:rPr>
        <w:t>区</w:t>
      </w:r>
      <w:r>
        <w:rPr>
          <w:rFonts w:hint="eastAsia" w:ascii="宋体" w:hAnsi="宋体" w:cs="宋体"/>
          <w:sz w:val="28"/>
          <w:szCs w:val="28"/>
        </w:rPr>
        <w:t>级财政当年拨付的资金。</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二</w:t>
      </w:r>
      <w:r>
        <w:rPr>
          <w:rFonts w:hint="eastAsia" w:ascii="宋体" w:hAnsi="宋体" w:cs="宋体"/>
          <w:sz w:val="28"/>
          <w:szCs w:val="28"/>
        </w:rPr>
        <w:t>）事业收入：指事业单位开展专业业务活动及其辅助活动取得的收入。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lang w:val="en-US" w:eastAsia="zh-CN"/>
        </w:rPr>
        <w:t xml:space="preserve">    </w:t>
      </w:r>
      <w:r>
        <w:rPr>
          <w:rFonts w:hint="eastAsia" w:ascii="宋体" w:hAnsi="宋体" w:cs="宋体"/>
          <w:sz w:val="28"/>
          <w:szCs w:val="28"/>
        </w:rPr>
        <w:t>（六）项目支出：指为完成特定的行政工作任务或事业发展目标，在基本支出之外发生的各项支出。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560" w:firstLineChars="200"/>
        <w:jc w:val="left"/>
        <w:textAlignment w:val="auto"/>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pPr>
        <w:pStyle w:val="5"/>
        <w:widowControl/>
        <w:spacing w:before="0" w:beforeAutospacing="0" w:after="0" w:afterAutospacing="0" w:line="585" w:lineRule="atLeast"/>
        <w:ind w:firstLine="480" w:firstLineChars="200"/>
      </w:pPr>
      <w:bookmarkStart w:id="0" w:name="_GoBack"/>
      <w:bookmarkEnd w:id="0"/>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OTBiYjRmMWQwNjZhNjgyNGJlNmQ1MzViMDhlZWMifQ=="/>
  </w:docVars>
  <w:rsids>
    <w:rsidRoot w:val="55403DF7"/>
    <w:rsid w:val="00036F66"/>
    <w:rsid w:val="00040F87"/>
    <w:rsid w:val="000F5C47"/>
    <w:rsid w:val="00111F12"/>
    <w:rsid w:val="00160079"/>
    <w:rsid w:val="00177A50"/>
    <w:rsid w:val="001903D2"/>
    <w:rsid w:val="001B3819"/>
    <w:rsid w:val="0022746B"/>
    <w:rsid w:val="002548C4"/>
    <w:rsid w:val="002577A1"/>
    <w:rsid w:val="002A0349"/>
    <w:rsid w:val="002A6854"/>
    <w:rsid w:val="002B6DCF"/>
    <w:rsid w:val="002E769A"/>
    <w:rsid w:val="002F2D80"/>
    <w:rsid w:val="004603AF"/>
    <w:rsid w:val="004919C9"/>
    <w:rsid w:val="00495756"/>
    <w:rsid w:val="004B394C"/>
    <w:rsid w:val="004D7DB5"/>
    <w:rsid w:val="0054487B"/>
    <w:rsid w:val="00601CAB"/>
    <w:rsid w:val="006759D3"/>
    <w:rsid w:val="006A3FBE"/>
    <w:rsid w:val="006F13E4"/>
    <w:rsid w:val="007277F3"/>
    <w:rsid w:val="0076521F"/>
    <w:rsid w:val="007B3C24"/>
    <w:rsid w:val="007B4BAE"/>
    <w:rsid w:val="007D71D1"/>
    <w:rsid w:val="0085298B"/>
    <w:rsid w:val="008549D6"/>
    <w:rsid w:val="008A260F"/>
    <w:rsid w:val="00926A8F"/>
    <w:rsid w:val="00933189"/>
    <w:rsid w:val="009C2041"/>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D6AFD"/>
    <w:rsid w:val="00EF76CA"/>
    <w:rsid w:val="00FB36B7"/>
    <w:rsid w:val="026467EC"/>
    <w:rsid w:val="06F60F42"/>
    <w:rsid w:val="07C56383"/>
    <w:rsid w:val="09AE4557"/>
    <w:rsid w:val="15E37A96"/>
    <w:rsid w:val="1890717A"/>
    <w:rsid w:val="18D76F2F"/>
    <w:rsid w:val="1AFC74FE"/>
    <w:rsid w:val="1D341A70"/>
    <w:rsid w:val="26A70433"/>
    <w:rsid w:val="270616CB"/>
    <w:rsid w:val="2E871533"/>
    <w:rsid w:val="3082034E"/>
    <w:rsid w:val="329A5123"/>
    <w:rsid w:val="32B576AB"/>
    <w:rsid w:val="38AA0644"/>
    <w:rsid w:val="39A10FF7"/>
    <w:rsid w:val="3BB97AB6"/>
    <w:rsid w:val="3FFA23C8"/>
    <w:rsid w:val="4362177C"/>
    <w:rsid w:val="450B5023"/>
    <w:rsid w:val="456F28A2"/>
    <w:rsid w:val="46F70386"/>
    <w:rsid w:val="4873326C"/>
    <w:rsid w:val="4AA53B74"/>
    <w:rsid w:val="4B0525FC"/>
    <w:rsid w:val="4F472EA9"/>
    <w:rsid w:val="55403DF7"/>
    <w:rsid w:val="55772D74"/>
    <w:rsid w:val="582D2750"/>
    <w:rsid w:val="5F4D4046"/>
    <w:rsid w:val="5FAA5B11"/>
    <w:rsid w:val="62A94F66"/>
    <w:rsid w:val="65286313"/>
    <w:rsid w:val="69766598"/>
    <w:rsid w:val="6B655E09"/>
    <w:rsid w:val="6CC3303B"/>
    <w:rsid w:val="6D807C9F"/>
    <w:rsid w:val="709A57DA"/>
    <w:rsid w:val="71A41E06"/>
    <w:rsid w:val="72A6454D"/>
    <w:rsid w:val="7BAB33E0"/>
    <w:rsid w:val="7BAE697E"/>
    <w:rsid w:val="7E0021A0"/>
    <w:rsid w:val="7E7469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qFormat/>
    <w:locked/>
    <w:uiPriority w:val="99"/>
    <w:rPr>
      <w:rFonts w:ascii="Calibri" w:hAnsi="Calibri" w:eastAsia="宋体" w:cs="Times New Roman"/>
      <w:kern w:val="2"/>
      <w:sz w:val="18"/>
      <w:szCs w:val="18"/>
    </w:rPr>
  </w:style>
  <w:style w:type="character" w:customStyle="1" w:styleId="12">
    <w:name w:val="ca-2"/>
    <w:basedOn w:val="7"/>
    <w:qFormat/>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 w:type="character" w:customStyle="1" w:styleId="15">
    <w:name w:val="font71"/>
    <w:basedOn w:val="7"/>
    <w:qFormat/>
    <w:uiPriority w:val="0"/>
    <w:rPr>
      <w:rFonts w:ascii="微软雅黑" w:hAnsi="微软雅黑" w:eastAsia="微软雅黑" w:cs="微软雅黑"/>
      <w:b/>
      <w:color w:val="333333"/>
      <w:sz w:val="32"/>
      <w:szCs w:val="32"/>
      <w:u w:val="none"/>
    </w:rPr>
  </w:style>
  <w:style w:type="character" w:customStyle="1" w:styleId="16">
    <w:name w:val="font51"/>
    <w:basedOn w:val="7"/>
    <w:qFormat/>
    <w:uiPriority w:val="0"/>
    <w:rPr>
      <w:rFonts w:hint="default" w:ascii="仿宋_GB2312" w:eastAsia="仿宋_GB2312" w:cs="仿宋_GB2312"/>
      <w:color w:val="000000"/>
      <w:sz w:val="24"/>
      <w:szCs w:val="24"/>
      <w:u w:val="none"/>
    </w:rPr>
  </w:style>
  <w:style w:type="character" w:customStyle="1" w:styleId="17">
    <w:name w:val="font41"/>
    <w:basedOn w:val="7"/>
    <w:qFormat/>
    <w:uiPriority w:val="0"/>
    <w:rPr>
      <w:rFonts w:hint="default" w:ascii="Times New Roman" w:hAnsi="Times New Roman" w:cs="Times New Roman"/>
      <w:color w:val="000000"/>
      <w:sz w:val="24"/>
      <w:szCs w:val="24"/>
      <w:u w:val="none"/>
    </w:rPr>
  </w:style>
  <w:style w:type="character" w:customStyle="1" w:styleId="18">
    <w:name w:val="font31"/>
    <w:basedOn w:val="7"/>
    <w:qFormat/>
    <w:uiPriority w:val="0"/>
    <w:rPr>
      <w:rFonts w:hint="default" w:ascii="仿宋_GB2312" w:eastAsia="仿宋_GB2312" w:cs="仿宋_GB2312"/>
      <w:color w:val="000000"/>
      <w:sz w:val="24"/>
      <w:szCs w:val="24"/>
      <w:u w:val="none"/>
    </w:rPr>
  </w:style>
  <w:style w:type="character" w:customStyle="1" w:styleId="19">
    <w:name w:val="font2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Pages>
  <Words>3595</Words>
  <Characters>4322</Characters>
  <Lines>45</Lines>
  <Paragraphs>12</Paragraphs>
  <TotalTime>0</TotalTime>
  <ScaleCrop>false</ScaleCrop>
  <LinksUpToDate>false</LinksUpToDate>
  <CharactersWithSpaces>5030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2019-02-27T07:53:00Z</dcterms:created>
  <dc:creator>侒靜啲喧嘩</dc:creator>
  <cp:lastModifiedBy>云中谁寄一只喵</cp:lastModifiedBy>
  <cp:lastPrinted>2019-10-25T00:30:00Z</cp:lastPrinted>
  <dcterms:modified xsi:type="dcterms:W3CDTF">2023-02-21T07:17:13Z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3178F9A17D714D538A0D23C7ED8EF393</vt:lpwstr>
  </property>
</Properties>
</file>