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r>
        <w:rPr>
          <w:rFonts w:ascii="微软雅黑" w:hAnsi="微软雅黑" w:eastAsia="微软雅黑" w:cs="微软雅黑"/>
          <w:color w:val="BC1010"/>
          <w:sz w:val="40"/>
          <w:szCs w:val="40"/>
          <w:shd w:val="clear" w:color="auto" w:fill="FFFFFF"/>
        </w:rPr>
        <w:t>黄石市市府路小学2020年决算公开</w:t>
      </w:r>
    </w:p>
    <w:p>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黄石市市府路小学2020年决算公开</w:t>
      </w:r>
    </w:p>
    <w:p>
      <w:pPr>
        <w:pStyle w:val="6"/>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部门2020年部门决算表</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default"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pPr>
        <w:pStyle w:val="6"/>
        <w:widowControl/>
        <w:spacing w:before="76" w:beforeAutospacing="0" w:after="76" w:afterAutospacing="0" w:line="450" w:lineRule="atLeast"/>
        <w:ind w:firstLine="480" w:firstLineChars="200"/>
        <w:rPr>
          <w:color w:val="333333"/>
        </w:rPr>
      </w:pPr>
      <w:r>
        <w:rPr>
          <w:rFonts w:hint="eastAsia" w:ascii="微软雅黑" w:hAnsi="微软雅黑" w:eastAsia="微软雅黑" w:cs="微软雅黑"/>
          <w:color w:val="333333"/>
          <w:shd w:val="clear" w:color="auto" w:fill="FFFFFF"/>
        </w:rPr>
        <w:t>第三部分：部门2020年部门决算情况说明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七、决算收支增减变化情况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2020年部门决算</w:t>
      </w:r>
    </w:p>
    <w:p>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第一部分部门概况</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（一）主要职责</w:t>
      </w:r>
    </w:p>
    <w:p>
      <w:pPr>
        <w:widowControl/>
        <w:spacing w:line="360" w:lineRule="auto"/>
        <w:ind w:firstLine="560" w:firstLineChars="200"/>
        <w:rPr>
          <w:rFonts w:ascii="宋体" w:hAnsi="宋体" w:cs="楷体_GB2312"/>
          <w:bCs/>
          <w:sz w:val="28"/>
          <w:szCs w:val="28"/>
        </w:rPr>
      </w:pPr>
      <w:r>
        <w:rPr>
          <w:rFonts w:hint="eastAsia" w:ascii="宋体" w:hAnsi="宋体" w:cs="楷体_GB2312"/>
          <w:bCs/>
          <w:sz w:val="28"/>
          <w:szCs w:val="28"/>
        </w:rPr>
        <w:t>上善若水，水利万物而不争。“善”是良好的内涵素质，是机智的学习策略。学校以“小善大爱”为校训，通过推行“市小义工”践行善小而为、善行一生的校风；通过党建带团建、队建根植“</w:t>
      </w:r>
      <w:r>
        <w:rPr>
          <w:rFonts w:hint="eastAsia" w:ascii="宋体" w:hAnsi="宋体"/>
          <w:sz w:val="28"/>
          <w:szCs w:val="28"/>
        </w:rPr>
        <w:t>以爱育善、善教善创</w:t>
      </w:r>
      <w:r>
        <w:rPr>
          <w:rFonts w:hint="eastAsia" w:ascii="宋体" w:hAnsi="宋体" w:cs="楷体_GB2312"/>
          <w:bCs/>
          <w:sz w:val="28"/>
          <w:szCs w:val="28"/>
        </w:rPr>
        <w:t>”的教风；通过打造“三人行”合作学习善学课堂培养行而择善、学而善思的学风；逐步构建了特色鲜明的“善”文化体系。</w:t>
      </w:r>
    </w:p>
    <w:p>
      <w:pPr>
        <w:spacing w:line="360" w:lineRule="auto"/>
        <w:ind w:firstLine="560" w:firstLineChars="200"/>
        <w:rPr>
          <w:rFonts w:ascii="宋体" w:hAnsi="宋体" w:cs="楷体_GB2312"/>
          <w:bCs/>
          <w:color w:val="000000"/>
          <w:kern w:val="0"/>
          <w:sz w:val="28"/>
          <w:szCs w:val="28"/>
        </w:rPr>
      </w:pPr>
      <w:r>
        <w:rPr>
          <w:rFonts w:hint="eastAsia" w:ascii="宋体" w:hAnsi="宋体" w:cs="楷体_GB2312"/>
          <w:bCs/>
          <w:sz w:val="28"/>
          <w:szCs w:val="28"/>
        </w:rPr>
        <w:t>学校</w:t>
      </w:r>
      <w:r>
        <w:rPr>
          <w:rFonts w:hint="eastAsia" w:ascii="宋体" w:hAnsi="宋体" w:cs="楷体_GB2312"/>
          <w:bCs/>
          <w:kern w:val="0"/>
          <w:sz w:val="28"/>
          <w:szCs w:val="28"/>
        </w:rPr>
        <w:t>通过“师德铸基、全员培训、培青提高”三大工程的实施，推进师资三个梯队建设，打造了敬业爱生、勤奋务实的师资队伍。学校</w:t>
      </w:r>
      <w:r>
        <w:rPr>
          <w:rFonts w:hint="eastAsia" w:ascii="宋体" w:hAnsi="宋体"/>
          <w:color w:val="000000"/>
          <w:sz w:val="28"/>
          <w:szCs w:val="28"/>
        </w:rPr>
        <w:t>坚持“小切口、大纵深”的工作理念，依托“曹竹少先队名师工作室”，</w:t>
      </w:r>
      <w:r>
        <w:rPr>
          <w:rFonts w:hint="eastAsia" w:ascii="宋体" w:hAnsi="宋体"/>
          <w:sz w:val="28"/>
          <w:szCs w:val="28"/>
        </w:rPr>
        <w:t>通过“打造三支队伍、注重三个结合、推出三类课程、渗透三种文化”这“四个3”的少先队工作体系构建，深入推进少先队改革方案的落实。希望把市府路小学</w:t>
      </w:r>
      <w:r>
        <w:rPr>
          <w:rFonts w:hint="eastAsia" w:ascii="宋体" w:hAnsi="宋体" w:cs="楷体_GB2312"/>
          <w:bCs/>
          <w:color w:val="000000"/>
          <w:kern w:val="0"/>
          <w:sz w:val="28"/>
          <w:szCs w:val="28"/>
        </w:rPr>
        <w:t>办成一所教师幸福生活、学生健康成长、家长满意放心、社会高度认可的现代化学校！</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（二）单位基本信息(机构设置等)</w:t>
      </w:r>
    </w:p>
    <w:p>
      <w:pPr>
        <w:widowControl/>
        <w:shd w:val="clear" w:color="auto" w:fill="FFFFFF"/>
        <w:spacing w:before="100" w:after="100" w:line="375" w:lineRule="atLeast"/>
        <w:ind w:firstLine="840" w:firstLineChars="300"/>
        <w:rPr>
          <w:rFonts w:ascii="宋体" w:hAnsi="宋体" w:cs="宋体"/>
          <w:color w:val="222222"/>
          <w:kern w:val="0"/>
          <w:sz w:val="28"/>
          <w:szCs w:val="28"/>
        </w:rPr>
      </w:pPr>
      <w:r>
        <w:rPr>
          <w:rFonts w:hint="eastAsia" w:ascii="宋体" w:hAnsi="宋体" w:cs="宋体"/>
          <w:color w:val="222222"/>
          <w:kern w:val="0"/>
          <w:sz w:val="28"/>
          <w:szCs w:val="28"/>
        </w:rPr>
        <w:t>黄石市市府路小学2020年末单位机构数1，预算单位数1，机构无变动情况，是</w:t>
      </w:r>
      <w:r>
        <w:rPr>
          <w:rFonts w:hint="eastAsia" w:ascii="宋体" w:hAnsi="宋体" w:cs="宋体"/>
          <w:sz w:val="28"/>
          <w:szCs w:val="28"/>
        </w:rPr>
        <w:t>由区教育局管理的全额拨款事业单位。</w:t>
      </w:r>
      <w:r>
        <w:rPr>
          <w:rFonts w:hint="eastAsia" w:ascii="宋体" w:hAnsi="宋体" w:cs="宋体"/>
          <w:color w:val="222222"/>
          <w:kern w:val="0"/>
          <w:sz w:val="28"/>
          <w:szCs w:val="28"/>
        </w:rPr>
        <w:t>2020年末财政供养人数为：在职人员57人，与上年人数相比增加4人,退休2人；退休人员50人，与上年人数相比增加2人。</w:t>
      </w:r>
    </w:p>
    <w:p>
      <w:pPr>
        <w:widowControl/>
        <w:shd w:val="clear" w:color="auto" w:fill="FFFFFF"/>
        <w:ind w:firstLine="480"/>
        <w:jc w:val="left"/>
        <w:rPr>
          <w:rFonts w:ascii="宋体" w:hAnsi="宋体" w:cs="宋体"/>
          <w:sz w:val="28"/>
          <w:szCs w:val="28"/>
        </w:rPr>
      </w:pPr>
    </w:p>
    <w:p>
      <w:pPr>
        <w:widowControl/>
        <w:shd w:val="clear" w:color="auto" w:fill="FFFFFF"/>
        <w:jc w:val="left"/>
        <w:rPr>
          <w:rFonts w:ascii="宋体" w:hAnsi="宋体" w:cs="宋体"/>
          <w:sz w:val="28"/>
          <w:szCs w:val="28"/>
        </w:rPr>
      </w:pPr>
    </w:p>
    <w:p>
      <w:pPr>
        <w:widowControl/>
        <w:shd w:val="clear" w:color="auto" w:fill="FFFFFF"/>
        <w:jc w:val="left"/>
        <w:rPr>
          <w:rFonts w:ascii="宋体" w:hAnsi="宋体" w:cs="宋体"/>
          <w:sz w:val="28"/>
          <w:szCs w:val="28"/>
        </w:rPr>
      </w:pPr>
    </w:p>
    <w:p>
      <w:pPr>
        <w:widowControl/>
        <w:shd w:val="clear" w:color="auto" w:fill="FFFFFF"/>
        <w:jc w:val="left"/>
        <w:rPr>
          <w:rFonts w:ascii="宋体" w:hAnsi="宋体" w:cs="宋体"/>
          <w:sz w:val="28"/>
          <w:szCs w:val="28"/>
        </w:rPr>
      </w:pPr>
    </w:p>
    <w:p>
      <w:pPr>
        <w:widowControl/>
        <w:shd w:val="clear" w:color="auto" w:fill="FFFFFF"/>
        <w:jc w:val="left"/>
        <w:rPr>
          <w:rFonts w:ascii="宋体" w:hAnsi="宋体" w:cs="宋体"/>
          <w:sz w:val="28"/>
          <w:szCs w:val="28"/>
        </w:rPr>
      </w:pPr>
    </w:p>
    <w:p>
      <w:pPr>
        <w:widowControl/>
        <w:shd w:val="clear" w:color="auto" w:fill="FFFFFF"/>
        <w:jc w:val="left"/>
        <w:rPr>
          <w:rFonts w:ascii="宋体" w:hAnsi="宋体" w:cs="宋体"/>
          <w:sz w:val="28"/>
          <w:szCs w:val="28"/>
        </w:rPr>
      </w:pPr>
    </w:p>
    <w:p>
      <w:pPr>
        <w:widowControl/>
        <w:shd w:val="clear" w:color="auto" w:fill="FFFFFF"/>
        <w:jc w:val="left"/>
        <w:rPr>
          <w:rFonts w:ascii="宋体" w:hAnsi="宋体" w:cs="宋体"/>
          <w:sz w:val="28"/>
          <w:szCs w:val="28"/>
        </w:rPr>
      </w:pPr>
    </w:p>
    <w:p>
      <w:pPr>
        <w:widowControl/>
        <w:shd w:val="clear" w:color="auto" w:fill="FFFFFF"/>
        <w:jc w:val="left"/>
        <w:rPr>
          <w:rFonts w:ascii="宋体" w:hAnsi="宋体" w:cs="宋体"/>
          <w:sz w:val="28"/>
          <w:szCs w:val="28"/>
        </w:rPr>
      </w:pPr>
    </w:p>
    <w:p>
      <w:pPr>
        <w:widowControl/>
        <w:shd w:val="clear" w:color="auto" w:fill="FFFFFF"/>
        <w:jc w:val="left"/>
        <w:rPr>
          <w:rFonts w:ascii="宋体" w:hAnsi="宋体" w:cs="宋体"/>
          <w:sz w:val="28"/>
          <w:szCs w:val="28"/>
        </w:rPr>
      </w:pPr>
    </w:p>
    <w:p>
      <w:pPr>
        <w:widowControl/>
        <w:shd w:val="clear" w:color="auto" w:fill="FFFFFF"/>
        <w:jc w:val="left"/>
        <w:rPr>
          <w:rFonts w:ascii="宋体" w:hAnsi="宋体" w:cs="宋体"/>
          <w:sz w:val="28"/>
          <w:szCs w:val="28"/>
        </w:rPr>
      </w:pPr>
    </w:p>
    <w:p>
      <w:pPr>
        <w:pStyle w:val="6"/>
        <w:widowControl/>
        <w:numPr>
          <w:ilvl w:val="0"/>
          <w:numId w:val="1"/>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部门2020年部门决算表</w:t>
      </w:r>
    </w:p>
    <w:p>
      <w:pPr>
        <w:pStyle w:val="6"/>
        <w:widowControl/>
        <w:spacing w:before="76" w:beforeAutospacing="0" w:after="76" w:afterAutospacing="0" w:line="450" w:lineRule="atLeast"/>
        <w:ind w:left="420"/>
        <w:rPr>
          <w:rStyle w:val="9"/>
          <w:rFonts w:ascii="微软雅黑" w:hAnsi="微软雅黑" w:eastAsia="微软雅黑" w:cs="微软雅黑"/>
          <w:color w:val="333333"/>
          <w:shd w:val="clear" w:color="auto" w:fill="FFFFFF"/>
        </w:rPr>
      </w:pPr>
      <w:r>
        <w:rPr>
          <w:rFonts w:ascii="微软雅黑" w:hAnsi="微软雅黑" w:eastAsia="微软雅黑" w:cs="微软雅黑"/>
          <w:b/>
          <w:color w:val="333333"/>
          <w:shd w:val="clear" w:color="auto" w:fill="FFFFFF"/>
        </w:rPr>
        <w:drawing>
          <wp:inline distT="0" distB="0" distL="0" distR="0">
            <wp:extent cx="8490585" cy="4526280"/>
            <wp:effectExtent l="19050" t="0" r="5092" b="0"/>
            <wp:docPr id="1" name="图片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1.png"/>
                    <pic:cNvPicPr>
                      <a:picLocks noChangeAspect="1"/>
                    </pic:cNvPicPr>
                  </pic:nvPicPr>
                  <pic:blipFill>
                    <a:blip r:embed="rId4"/>
                    <a:stretch>
                      <a:fillRect/>
                    </a:stretch>
                  </pic:blipFill>
                  <pic:spPr>
                    <a:xfrm>
                      <a:off x="0" y="0"/>
                      <a:ext cx="8504744" cy="4533949"/>
                    </a:xfrm>
                    <a:prstGeom prst="rect">
                      <a:avLst/>
                    </a:prstGeom>
                  </pic:spPr>
                </pic:pic>
              </a:graphicData>
            </a:graphic>
          </wp:inline>
        </w:drawing>
      </w:r>
    </w:p>
    <w:p>
      <w:pPr>
        <w:pStyle w:val="6"/>
        <w:widowControl/>
        <w:spacing w:before="76" w:beforeAutospacing="0" w:after="76" w:afterAutospacing="0" w:line="450" w:lineRule="atLeast"/>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left="420"/>
        <w:rPr>
          <w:rStyle w:val="9"/>
          <w:rFonts w:ascii="微软雅黑" w:hAnsi="微软雅黑" w:eastAsia="微软雅黑" w:cs="微软雅黑"/>
          <w:color w:val="333333"/>
          <w:shd w:val="clear" w:color="auto" w:fill="FFFFFF"/>
        </w:rPr>
      </w:pPr>
      <w:r>
        <w:rPr>
          <w:rFonts w:ascii="微软雅黑" w:hAnsi="微软雅黑" w:eastAsia="微软雅黑" w:cs="微软雅黑"/>
          <w:b/>
          <w:color w:val="333333"/>
          <w:shd w:val="clear" w:color="auto" w:fill="FFFFFF"/>
        </w:rPr>
        <w:drawing>
          <wp:inline distT="0" distB="0" distL="0" distR="0">
            <wp:extent cx="8717280" cy="3783965"/>
            <wp:effectExtent l="19050" t="0" r="7354" b="0"/>
            <wp:docPr id="2" name="图片 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png"/>
                    <pic:cNvPicPr>
                      <a:picLocks noChangeAspect="1"/>
                    </pic:cNvPicPr>
                  </pic:nvPicPr>
                  <pic:blipFill>
                    <a:blip r:embed="rId5"/>
                    <a:stretch>
                      <a:fillRect/>
                    </a:stretch>
                  </pic:blipFill>
                  <pic:spPr>
                    <a:xfrm>
                      <a:off x="0" y="0"/>
                      <a:ext cx="8718460" cy="3784745"/>
                    </a:xfrm>
                    <a:prstGeom prst="rect">
                      <a:avLst/>
                    </a:prstGeom>
                  </pic:spPr>
                </pic:pic>
              </a:graphicData>
            </a:graphic>
          </wp:inline>
        </w:drawing>
      </w:r>
    </w:p>
    <w:p>
      <w:pPr>
        <w:pStyle w:val="6"/>
        <w:widowControl/>
        <w:spacing w:before="76" w:beforeAutospacing="0" w:after="76" w:afterAutospacing="0" w:line="450" w:lineRule="atLeast"/>
        <w:ind w:left="420"/>
        <w:rPr>
          <w:shd w:val="clear" w:color="auto" w:fill="FFFFFF"/>
        </w:rPr>
      </w:pPr>
    </w:p>
    <w:p>
      <w:pPr>
        <w:pStyle w:val="6"/>
        <w:widowControl/>
        <w:spacing w:before="76" w:beforeAutospacing="0" w:after="76" w:afterAutospacing="0" w:line="450" w:lineRule="atLeast"/>
        <w:ind w:left="420"/>
        <w:rPr>
          <w:rStyle w:val="9"/>
          <w:rFonts w:ascii="微软雅黑" w:hAnsi="微软雅黑" w:eastAsia="微软雅黑" w:cs="微软雅黑"/>
          <w:color w:val="333333"/>
          <w:shd w:val="clear" w:color="auto" w:fill="FFFFFF"/>
        </w:rPr>
      </w:pPr>
      <w:r>
        <w:rPr>
          <w:rFonts w:ascii="微软雅黑" w:hAnsi="微软雅黑" w:eastAsia="微软雅黑" w:cs="微软雅黑"/>
          <w:b/>
          <w:color w:val="333333"/>
          <w:shd w:val="clear" w:color="auto" w:fill="FFFFFF"/>
        </w:rPr>
        <w:drawing>
          <wp:inline distT="0" distB="0" distL="0" distR="0">
            <wp:extent cx="8336915" cy="3584575"/>
            <wp:effectExtent l="19050" t="0" r="6601" b="0"/>
            <wp:docPr id="3" name="图片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3.png"/>
                    <pic:cNvPicPr>
                      <a:picLocks noChangeAspect="1"/>
                    </pic:cNvPicPr>
                  </pic:nvPicPr>
                  <pic:blipFill>
                    <a:blip r:embed="rId6"/>
                    <a:stretch>
                      <a:fillRect/>
                    </a:stretch>
                  </pic:blipFill>
                  <pic:spPr>
                    <a:xfrm>
                      <a:off x="0" y="0"/>
                      <a:ext cx="8338174" cy="3585548"/>
                    </a:xfrm>
                    <a:prstGeom prst="rect">
                      <a:avLst/>
                    </a:prstGeom>
                  </pic:spPr>
                </pic:pic>
              </a:graphicData>
            </a:graphic>
          </wp:inline>
        </w:drawing>
      </w:r>
    </w:p>
    <w:p>
      <w:pPr>
        <w:pStyle w:val="6"/>
        <w:widowControl/>
        <w:spacing w:before="76" w:beforeAutospacing="0" w:after="76" w:afterAutospacing="0" w:line="450" w:lineRule="atLeast"/>
        <w:ind w:left="420"/>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left="420"/>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left="420"/>
        <w:rPr>
          <w:rStyle w:val="9"/>
          <w:rFonts w:ascii="微软雅黑" w:hAnsi="微软雅黑" w:eastAsia="微软雅黑" w:cs="微软雅黑"/>
          <w:color w:val="333333"/>
          <w:shd w:val="clear" w:color="auto" w:fill="FFFFFF"/>
        </w:rPr>
      </w:pPr>
      <w:r>
        <w:rPr>
          <w:rFonts w:ascii="微软雅黑" w:hAnsi="微软雅黑" w:eastAsia="微软雅黑" w:cs="微软雅黑"/>
          <w:b/>
          <w:color w:val="333333"/>
          <w:shd w:val="clear" w:color="auto" w:fill="FFFFFF"/>
        </w:rPr>
        <w:drawing>
          <wp:inline distT="0" distB="0" distL="0" distR="0">
            <wp:extent cx="8291830" cy="5024120"/>
            <wp:effectExtent l="19050" t="0" r="0" b="0"/>
            <wp:docPr id="4" name="图片 3"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4.png"/>
                    <pic:cNvPicPr>
                      <a:picLocks noChangeAspect="1"/>
                    </pic:cNvPicPr>
                  </pic:nvPicPr>
                  <pic:blipFill>
                    <a:blip r:embed="rId7"/>
                    <a:stretch>
                      <a:fillRect/>
                    </a:stretch>
                  </pic:blipFill>
                  <pic:spPr>
                    <a:xfrm>
                      <a:off x="0" y="0"/>
                      <a:ext cx="8290485" cy="5023737"/>
                    </a:xfrm>
                    <a:prstGeom prst="rect">
                      <a:avLst/>
                    </a:prstGeom>
                  </pic:spPr>
                </pic:pic>
              </a:graphicData>
            </a:graphic>
          </wp:inline>
        </w:drawing>
      </w:r>
    </w:p>
    <w:p>
      <w:pPr>
        <w:widowControl/>
        <w:shd w:val="clear" w:color="auto" w:fill="FFFFFF"/>
        <w:jc w:val="left"/>
        <w:rPr>
          <w:rFonts w:ascii="宋体" w:hAnsi="宋体" w:cs="宋体"/>
          <w:color w:val="333333"/>
          <w:kern w:val="0"/>
          <w:sz w:val="24"/>
        </w:rPr>
      </w:pPr>
      <w:r>
        <w:rPr>
          <w:rFonts w:ascii="宋体" w:hAnsi="宋体" w:cs="宋体"/>
          <w:color w:val="333333"/>
          <w:kern w:val="0"/>
          <w:sz w:val="24"/>
        </w:rPr>
        <w:drawing>
          <wp:inline distT="0" distB="0" distL="0" distR="0">
            <wp:extent cx="8689340" cy="3303905"/>
            <wp:effectExtent l="19050" t="0" r="0" b="0"/>
            <wp:docPr id="6" name="图片 5" descr="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5.1.png"/>
                    <pic:cNvPicPr>
                      <a:picLocks noChangeAspect="1"/>
                    </pic:cNvPicPr>
                  </pic:nvPicPr>
                  <pic:blipFill>
                    <a:blip r:embed="rId8"/>
                    <a:stretch>
                      <a:fillRect/>
                    </a:stretch>
                  </pic:blipFill>
                  <pic:spPr>
                    <a:xfrm>
                      <a:off x="0" y="0"/>
                      <a:ext cx="8685715" cy="3302982"/>
                    </a:xfrm>
                    <a:prstGeom prst="rect">
                      <a:avLst/>
                    </a:prstGeom>
                  </pic:spPr>
                </pic:pic>
              </a:graphicData>
            </a:graphic>
          </wp:inline>
        </w:drawing>
      </w:r>
    </w:p>
    <w:p>
      <w:pPr>
        <w:widowControl/>
        <w:shd w:val="clear" w:color="auto" w:fill="FFFFFF"/>
        <w:jc w:val="left"/>
        <w:rPr>
          <w:rFonts w:ascii="宋体" w:hAnsi="宋体" w:cs="宋体"/>
          <w:color w:val="333333"/>
          <w:kern w:val="0"/>
          <w:sz w:val="24"/>
        </w:rPr>
      </w:pPr>
    </w:p>
    <w:p>
      <w:pPr>
        <w:widowControl/>
        <w:shd w:val="clear" w:color="auto" w:fill="FFFFFF"/>
        <w:jc w:val="left"/>
      </w:pPr>
    </w:p>
    <w:p>
      <w:pPr>
        <w:widowControl/>
        <w:shd w:val="clear" w:color="auto" w:fill="FFFFFF"/>
        <w:jc w:val="left"/>
      </w:pPr>
    </w:p>
    <w:p>
      <w:pPr>
        <w:widowControl/>
        <w:shd w:val="clear" w:color="auto" w:fill="FFFFFF"/>
        <w:jc w:val="left"/>
      </w:pPr>
    </w:p>
    <w:p>
      <w:pPr>
        <w:widowControl/>
        <w:shd w:val="clear" w:color="auto" w:fill="FFFFFF"/>
        <w:jc w:val="left"/>
      </w:pPr>
    </w:p>
    <w:p>
      <w:pPr>
        <w:widowControl/>
        <w:shd w:val="clear" w:color="auto" w:fill="FFFFFF"/>
        <w:jc w:val="left"/>
      </w:pPr>
    </w:p>
    <w:p>
      <w:pPr>
        <w:widowControl/>
        <w:shd w:val="clear" w:color="auto" w:fill="FFFFFF"/>
        <w:jc w:val="left"/>
      </w:pPr>
      <w:r>
        <w:drawing>
          <wp:inline distT="0" distB="0" distL="0" distR="0">
            <wp:extent cx="8738870" cy="5060315"/>
            <wp:effectExtent l="19050" t="0" r="4542" b="0"/>
            <wp:docPr id="7" name="图片 6"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6.png"/>
                    <pic:cNvPicPr>
                      <a:picLocks noChangeAspect="1"/>
                    </pic:cNvPicPr>
                  </pic:nvPicPr>
                  <pic:blipFill>
                    <a:blip r:embed="rId9"/>
                    <a:stretch>
                      <a:fillRect/>
                    </a:stretch>
                  </pic:blipFill>
                  <pic:spPr>
                    <a:xfrm>
                      <a:off x="0" y="0"/>
                      <a:ext cx="8748021" cy="5065875"/>
                    </a:xfrm>
                    <a:prstGeom prst="rect">
                      <a:avLst/>
                    </a:prstGeom>
                  </pic:spPr>
                </pic:pic>
              </a:graphicData>
            </a:graphic>
          </wp:inline>
        </w:drawing>
      </w:r>
    </w:p>
    <w:p>
      <w:pPr>
        <w:widowControl/>
        <w:shd w:val="clear" w:color="auto" w:fill="FFFFFF"/>
        <w:jc w:val="left"/>
      </w:pPr>
      <w:r>
        <w:drawing>
          <wp:inline distT="0" distB="0" distL="0" distR="0">
            <wp:extent cx="8753475" cy="3684270"/>
            <wp:effectExtent l="19050" t="0" r="9239" b="0"/>
            <wp:docPr id="5" name="图片 4" descr="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7.1.png"/>
                    <pic:cNvPicPr>
                      <a:picLocks noChangeAspect="1"/>
                    </pic:cNvPicPr>
                  </pic:nvPicPr>
                  <pic:blipFill>
                    <a:blip r:embed="rId10"/>
                    <a:stretch>
                      <a:fillRect/>
                    </a:stretch>
                  </pic:blipFill>
                  <pic:spPr>
                    <a:xfrm>
                      <a:off x="0" y="0"/>
                      <a:ext cx="8773074" cy="3692890"/>
                    </a:xfrm>
                    <a:prstGeom prst="rect">
                      <a:avLst/>
                    </a:prstGeom>
                  </pic:spPr>
                </pic:pic>
              </a:graphicData>
            </a:graphic>
          </wp:inline>
        </w:drawing>
      </w:r>
    </w:p>
    <w:p>
      <w:pPr>
        <w:widowControl/>
        <w:shd w:val="clear" w:color="auto" w:fill="FFFFFF"/>
        <w:jc w:val="left"/>
      </w:pPr>
    </w:p>
    <w:tbl>
      <w:tblPr>
        <w:tblStyle w:val="7"/>
        <w:tblpPr w:leftFromText="180" w:rightFromText="180" w:vertAnchor="text" w:horzAnchor="page" w:tblpXSpec="center" w:tblpY="-21"/>
        <w:tblOverlap w:val="never"/>
        <w:tblW w:w="13700" w:type="dxa"/>
        <w:jc w:val="center"/>
        <w:tblLayout w:type="fixed"/>
        <w:tblCellMar>
          <w:top w:w="0" w:type="dxa"/>
          <w:left w:w="0" w:type="dxa"/>
          <w:bottom w:w="0" w:type="dxa"/>
          <w:right w:w="0" w:type="dxa"/>
        </w:tblCellMar>
      </w:tblPr>
      <w:tblGrid>
        <w:gridCol w:w="2628"/>
        <w:gridCol w:w="2443"/>
        <w:gridCol w:w="1925"/>
        <w:gridCol w:w="1145"/>
        <w:gridCol w:w="1191"/>
        <w:gridCol w:w="1224"/>
        <w:gridCol w:w="1281"/>
        <w:gridCol w:w="1863"/>
      </w:tblGrid>
      <w:tr>
        <w:tblPrEx>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kern w:val="0"/>
                <w:sz w:val="30"/>
                <w:szCs w:val="30"/>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政府性基金预算财政拨款收入支出决算表</w:t>
            </w:r>
          </w:p>
        </w:tc>
      </w:tr>
      <w:tr>
        <w:tblPrEx>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tblPrEx>
          <w:tblCellMar>
            <w:top w:w="0" w:type="dxa"/>
            <w:left w:w="0" w:type="dxa"/>
            <w:bottom w:w="0" w:type="dxa"/>
            <w:right w:w="0" w:type="dxa"/>
          </w:tblCellMar>
        </w:tblPrEx>
        <w:trPr>
          <w:trHeight w:val="274" w:hRule="atLeast"/>
          <w:jc w:val="center"/>
        </w:trPr>
        <w:tc>
          <w:tcPr>
            <w:tcW w:w="5071" w:type="dxa"/>
            <w:gridSpan w:val="2"/>
            <w:tcBorders>
              <w:top w:val="nil"/>
              <w:left w:val="nil"/>
              <w:bottom w:val="nil"/>
              <w:right w:val="nil"/>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r>
              <w:rPr>
                <w:rFonts w:hint="eastAsia" w:ascii="宋体" w:hAnsi="宋体" w:eastAsia="宋体" w:cs="宋体"/>
                <w:color w:val="000000"/>
                <w:kern w:val="0"/>
                <w:sz w:val="22"/>
                <w:szCs w:val="22"/>
              </w:rPr>
              <w:t>部门：黄石市市府路小学</w:t>
            </w:r>
          </w:p>
        </w:tc>
        <w:tc>
          <w:tcPr>
            <w:tcW w:w="3070"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ascii="Arial" w:hAnsi="Arial" w:cs="Arial"/>
                <w:color w:val="000000"/>
                <w:sz w:val="20"/>
                <w:szCs w:val="20"/>
              </w:rPr>
            </w:pPr>
            <w:r>
              <w:rPr>
                <w:rFonts w:hint="eastAsia" w:ascii="宋体" w:hAnsi="宋体" w:eastAsia="宋体" w:cs="宋体"/>
                <w:color w:val="000000"/>
                <w:kern w:val="0"/>
                <w:sz w:val="22"/>
                <w:szCs w:val="22"/>
              </w:rPr>
              <w:t>2020年度</w:t>
            </w:r>
          </w:p>
        </w:tc>
        <w:tc>
          <w:tcPr>
            <w:tcW w:w="119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22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28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863"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282" w:hRule="atLeast"/>
          <w:jc w:val="center"/>
        </w:trPr>
        <w:tc>
          <w:tcPr>
            <w:tcW w:w="5071"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192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年末结转和结余</w:t>
            </w:r>
          </w:p>
        </w:tc>
      </w:tr>
      <w:tr>
        <w:tblPrEx>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2443"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eastAsia="宋体" w:cs="宋体"/>
                <w:color w:val="000000"/>
                <w:sz w:val="22"/>
                <w:szCs w:val="22"/>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eastAsia="宋体" w:cs="宋体"/>
                <w:color w:val="000000"/>
                <w:sz w:val="22"/>
                <w:szCs w:val="22"/>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11"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19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r>
      <w:tr>
        <w:tblPrEx>
          <w:tblCellMar>
            <w:top w:w="0" w:type="dxa"/>
            <w:left w:w="0" w:type="dxa"/>
            <w:bottom w:w="0" w:type="dxa"/>
            <w:right w:w="0" w:type="dxa"/>
          </w:tblCellMar>
        </w:tblPrEx>
        <w:trPr>
          <w:trHeight w:val="292"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szCs w:val="22"/>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szCs w:val="22"/>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szCs w:val="22"/>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szCs w:val="22"/>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szCs w:val="22"/>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szCs w:val="22"/>
              </w:rPr>
            </w:pPr>
          </w:p>
        </w:tc>
      </w:tr>
      <w:tr>
        <w:tblPrEx>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szCs w:val="22"/>
              </w:rPr>
            </w:pPr>
          </w:p>
        </w:tc>
        <w:tc>
          <w:tcPr>
            <w:tcW w:w="2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szCs w:val="22"/>
              </w:rPr>
            </w:pP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注：本表反映部门本年度政府性基金预算财政拨款收入、支出及结转和结余情况。</w:t>
            </w:r>
          </w:p>
        </w:tc>
      </w:tr>
    </w:tbl>
    <w:p>
      <w:pPr>
        <w:widowControl/>
        <w:shd w:val="clear" w:color="auto" w:fill="FFFFFF"/>
        <w:jc w:val="left"/>
      </w:pPr>
    </w:p>
    <w:p>
      <w:pPr>
        <w:pStyle w:val="6"/>
        <w:widowControl/>
        <w:spacing w:before="76" w:beforeAutospacing="0" w:after="76" w:afterAutospacing="0" w:line="450" w:lineRule="atLeast"/>
        <w:rPr>
          <w:color w:val="333333"/>
        </w:rPr>
      </w:pPr>
      <w:r>
        <w:rPr>
          <w:rStyle w:val="9"/>
          <w:rFonts w:hint="eastAsia" w:ascii="微软雅黑" w:hAnsi="微软雅黑" w:eastAsia="微软雅黑" w:cs="微软雅黑"/>
          <w:color w:val="333333"/>
          <w:shd w:val="clear" w:color="auto" w:fill="FFFFFF"/>
        </w:rPr>
        <w:t>第三部分2020年部门决算情况说明</w:t>
      </w:r>
    </w:p>
    <w:p>
      <w:pPr>
        <w:widowControl/>
        <w:shd w:val="clear" w:color="auto" w:fill="FFFFFF"/>
        <w:ind w:firstLine="480"/>
        <w:jc w:val="left"/>
        <w:rPr>
          <w:rFonts w:ascii="宋体" w:hAnsi="宋体" w:cs="宋体"/>
          <w:b/>
          <w:bCs/>
          <w:sz w:val="28"/>
          <w:szCs w:val="28"/>
        </w:rPr>
      </w:pPr>
      <w:r>
        <w:rPr>
          <w:rFonts w:hint="eastAsia" w:ascii="宋体" w:hAnsi="宋体" w:cs="宋体"/>
          <w:b/>
          <w:bCs/>
          <w:sz w:val="28"/>
          <w:szCs w:val="28"/>
        </w:rPr>
        <w:t>（一）预算执行情况分析</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2020年度收支均为1210.54万元，其中人员经费收支970.09万元、日常经费收支240.45万元，较上年增减幅度为34.41%、43.18%、7.77%，其主要原因是2020年人员工资增加教师绩效工资，调整了级别滚动，无其他增资项目，学校增加代课教师社保及工资，本年加大公用经费投入。</w:t>
      </w:r>
    </w:p>
    <w:p>
      <w:pPr>
        <w:widowControl/>
        <w:shd w:val="clear" w:color="auto" w:fill="FFFFFF"/>
        <w:ind w:firstLine="48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（二）关于“三公”经费支出说明</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2020年没有“三公”经费支出。</w:t>
      </w:r>
    </w:p>
    <w:p>
      <w:pPr>
        <w:widowControl/>
        <w:shd w:val="clear" w:color="auto" w:fill="FFFFFF"/>
        <w:ind w:firstLine="48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（三）关于机关运行经费支出说明</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2020年运行经费为0万元，2019年为0万元，同比增加0%。主要学校是事业单位。</w:t>
      </w:r>
    </w:p>
    <w:p>
      <w:pPr>
        <w:widowControl/>
        <w:shd w:val="clear" w:color="auto" w:fill="FFFFFF"/>
        <w:ind w:firstLine="48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（四）关于政府采购支出说明</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2020年度无政府采购。</w:t>
      </w:r>
    </w:p>
    <w:p>
      <w:pPr>
        <w:widowControl/>
        <w:shd w:val="clear" w:color="auto" w:fill="FFFFFF"/>
        <w:ind w:firstLine="48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（五）关于国有资产占用情况说明</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没有国有资产占有情况说明</w:t>
      </w:r>
    </w:p>
    <w:p>
      <w:pPr>
        <w:widowControl/>
        <w:shd w:val="clear" w:color="auto" w:fill="FFFFFF"/>
        <w:ind w:firstLine="480"/>
        <w:jc w:val="left"/>
        <w:rPr>
          <w:rFonts w:hint="eastAsia" w:asciiTheme="minorEastAsia" w:hAnsiTheme="minorEastAsia" w:cstheme="minorEastAsia"/>
          <w:b/>
          <w:sz w:val="28"/>
          <w:szCs w:val="28"/>
        </w:rPr>
      </w:pPr>
      <w:r>
        <w:rPr>
          <w:rFonts w:hint="eastAsia" w:asciiTheme="minorEastAsia" w:hAnsiTheme="minorEastAsia" w:cstheme="minorEastAsia"/>
          <w:b/>
          <w:sz w:val="28"/>
          <w:szCs w:val="28"/>
        </w:rPr>
        <w:t>(六)重点绩效评价结果等预算绩效情况说明</w:t>
      </w:r>
    </w:p>
    <w:p>
      <w:pPr>
        <w:widowControl/>
        <w:shd w:val="clear" w:color="auto" w:fill="FFFFFF"/>
        <w:ind w:firstLine="480"/>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2020年根据预算绩效管理要求，我单位组织对2020年度一般公共预算项目支出，全面开展绩效自评，重点绩效项目共涉及2个，1.教育生均公用经费项目，拨入资金88.18万元，实际已支出资金87.08万元，使用率达99%。2.精准扶贫项目，投入资金0.45万元，实际已支出资金0.45万元，使用率达100%。使用评价结果：项目立项及使用程序，完整，规范，预算执行及时有效，绩效目标得到较好实现，管理水平逐步提高，绩效评价建设进一步完善。</w:t>
      </w:r>
    </w:p>
    <w:p>
      <w:pPr>
        <w:spacing w:line="440" w:lineRule="exact"/>
        <w:ind w:firstLine="562" w:firstLineChars="200"/>
        <w:rPr>
          <w:rFonts w:hint="eastAsia" w:ascii="宋体" w:hAnsi="宋体"/>
          <w:b/>
          <w:color w:val="FF6600"/>
          <w:spacing w:val="2"/>
          <w:sz w:val="28"/>
          <w:szCs w:val="28"/>
        </w:rPr>
      </w:pPr>
      <w:r>
        <w:rPr>
          <w:rFonts w:hint="eastAsia" w:ascii="宋体" w:hAnsi="宋体" w:cs="宋体"/>
          <w:b/>
          <w:bCs/>
          <w:sz w:val="28"/>
          <w:szCs w:val="28"/>
          <w:lang w:val="en-US" w:eastAsia="zh-CN"/>
        </w:rPr>
        <w:t>（七）</w:t>
      </w:r>
      <w:r>
        <w:rPr>
          <w:rFonts w:hint="eastAsia" w:ascii="宋体" w:hAnsi="宋体"/>
          <w:b/>
          <w:spacing w:val="2"/>
          <w:sz w:val="28"/>
          <w:szCs w:val="28"/>
        </w:rPr>
        <w:t>决算收支增减变化情况</w:t>
      </w:r>
    </w:p>
    <w:p>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1、收入增减变化情况</w:t>
      </w:r>
    </w:p>
    <w:p>
      <w:pPr>
        <w:widowControl/>
        <w:ind w:firstLine="568" w:firstLineChars="200"/>
        <w:rPr>
          <w:rFonts w:hint="eastAsia" w:ascii="宋体" w:hAnsi="宋体"/>
          <w:spacing w:val="2"/>
          <w:sz w:val="28"/>
          <w:szCs w:val="28"/>
        </w:rPr>
      </w:pPr>
      <w:r>
        <w:rPr>
          <w:rFonts w:hint="eastAsia" w:ascii="宋体" w:hAnsi="宋体"/>
          <w:spacing w:val="2"/>
          <w:sz w:val="28"/>
          <w:szCs w:val="28"/>
        </w:rPr>
        <w:t>2019年全年总收入</w:t>
      </w:r>
      <w:r>
        <w:rPr>
          <w:rFonts w:hint="eastAsia" w:ascii="宋体" w:hAnsi="宋体"/>
          <w:spacing w:val="2"/>
          <w:sz w:val="28"/>
          <w:szCs w:val="28"/>
          <w:lang w:val="en-US" w:eastAsia="zh-CN"/>
        </w:rPr>
        <w:t>900.65万</w:t>
      </w:r>
      <w:r>
        <w:rPr>
          <w:rFonts w:hint="eastAsia" w:ascii="宋体" w:hAnsi="宋体"/>
          <w:spacing w:val="2"/>
          <w:sz w:val="28"/>
          <w:szCs w:val="28"/>
        </w:rPr>
        <w:t>元,2020年全年总收入</w:t>
      </w:r>
      <w:r>
        <w:rPr>
          <w:rFonts w:hint="eastAsia" w:ascii="宋体" w:hAnsi="宋体"/>
          <w:spacing w:val="2"/>
          <w:sz w:val="28"/>
          <w:szCs w:val="28"/>
          <w:lang w:val="en-US" w:eastAsia="zh-CN"/>
        </w:rPr>
        <w:t>1210.54万</w:t>
      </w:r>
      <w:r>
        <w:rPr>
          <w:rFonts w:hint="eastAsia" w:ascii="宋体" w:hAnsi="宋体"/>
          <w:spacing w:val="2"/>
          <w:sz w:val="28"/>
          <w:szCs w:val="28"/>
        </w:rPr>
        <w:t>元，同比上年增加</w:t>
      </w:r>
      <w:r>
        <w:rPr>
          <w:rFonts w:hint="eastAsia" w:ascii="宋体" w:hAnsi="宋体"/>
          <w:spacing w:val="2"/>
          <w:sz w:val="28"/>
          <w:szCs w:val="28"/>
          <w:lang w:val="en-US" w:eastAsia="zh-CN"/>
        </w:rPr>
        <w:t>309.89万</w:t>
      </w:r>
      <w:r>
        <w:rPr>
          <w:rFonts w:hint="eastAsia" w:ascii="宋体" w:hAnsi="宋体"/>
          <w:spacing w:val="2"/>
          <w:sz w:val="28"/>
          <w:szCs w:val="28"/>
        </w:rPr>
        <w:t>元，增长幅度为</w:t>
      </w:r>
      <w:r>
        <w:rPr>
          <w:rFonts w:hint="eastAsia" w:ascii="宋体" w:hAnsi="宋体"/>
          <w:spacing w:val="2"/>
          <w:sz w:val="28"/>
          <w:szCs w:val="28"/>
          <w:lang w:val="en-US" w:eastAsia="zh-CN"/>
        </w:rPr>
        <w:t>34.41</w:t>
      </w:r>
      <w:r>
        <w:rPr>
          <w:rFonts w:hint="eastAsia" w:ascii="宋体" w:hAnsi="宋体"/>
          <w:spacing w:val="2"/>
          <w:sz w:val="28"/>
          <w:szCs w:val="28"/>
        </w:rPr>
        <w:t>%，原因是</w:t>
      </w:r>
      <w:r>
        <w:rPr>
          <w:rFonts w:hint="eastAsia" w:ascii="宋体" w:hAnsi="宋体"/>
          <w:spacing w:val="2"/>
          <w:sz w:val="28"/>
          <w:szCs w:val="28"/>
          <w:lang w:eastAsia="zh-CN"/>
        </w:rPr>
        <w:t>人员</w:t>
      </w:r>
      <w:r>
        <w:rPr>
          <w:rFonts w:hint="eastAsia" w:ascii="宋体" w:hAnsi="宋体"/>
          <w:spacing w:val="2"/>
          <w:sz w:val="28"/>
          <w:szCs w:val="28"/>
        </w:rPr>
        <w:t>增加。</w:t>
      </w:r>
    </w:p>
    <w:p>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2、支出增减变化情况</w:t>
      </w:r>
    </w:p>
    <w:p>
      <w:pPr>
        <w:widowControl/>
        <w:ind w:firstLine="568" w:firstLineChars="200"/>
        <w:rPr>
          <w:rFonts w:hint="eastAsia" w:ascii="宋体" w:hAnsi="宋体"/>
          <w:spacing w:val="2"/>
          <w:sz w:val="28"/>
          <w:szCs w:val="28"/>
        </w:rPr>
      </w:pPr>
      <w:r>
        <w:rPr>
          <w:rFonts w:hint="eastAsia" w:ascii="宋体" w:hAnsi="宋体"/>
          <w:spacing w:val="2"/>
          <w:sz w:val="28"/>
          <w:szCs w:val="28"/>
        </w:rPr>
        <w:t>2019年全年总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900.65万</w:t>
      </w:r>
      <w:r>
        <w:rPr>
          <w:rFonts w:hint="eastAsia" w:ascii="宋体" w:hAnsi="宋体"/>
          <w:spacing w:val="2"/>
          <w:sz w:val="28"/>
          <w:szCs w:val="28"/>
        </w:rPr>
        <w:t>元,2020年全年总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1210.54万</w:t>
      </w:r>
      <w:r>
        <w:rPr>
          <w:rFonts w:hint="eastAsia" w:ascii="宋体" w:hAnsi="宋体"/>
          <w:spacing w:val="2"/>
          <w:sz w:val="28"/>
          <w:szCs w:val="28"/>
        </w:rPr>
        <w:t>元，同比上年增加</w:t>
      </w:r>
      <w:r>
        <w:rPr>
          <w:rFonts w:hint="eastAsia" w:ascii="宋体" w:hAnsi="宋体"/>
          <w:spacing w:val="2"/>
          <w:sz w:val="28"/>
          <w:szCs w:val="28"/>
          <w:lang w:val="en-US" w:eastAsia="zh-CN"/>
        </w:rPr>
        <w:t>309.89万</w:t>
      </w:r>
      <w:r>
        <w:rPr>
          <w:rFonts w:hint="eastAsia" w:ascii="宋体" w:hAnsi="宋体"/>
          <w:spacing w:val="2"/>
          <w:sz w:val="28"/>
          <w:szCs w:val="28"/>
        </w:rPr>
        <w:t>元，增长幅度为</w:t>
      </w:r>
      <w:r>
        <w:rPr>
          <w:rFonts w:hint="eastAsia" w:ascii="宋体" w:hAnsi="宋体"/>
          <w:spacing w:val="2"/>
          <w:sz w:val="28"/>
          <w:szCs w:val="28"/>
          <w:lang w:val="en-US" w:eastAsia="zh-CN"/>
        </w:rPr>
        <w:t>34.41</w:t>
      </w:r>
      <w:r>
        <w:rPr>
          <w:rFonts w:hint="eastAsia" w:ascii="宋体" w:hAnsi="宋体"/>
          <w:spacing w:val="2"/>
          <w:sz w:val="28"/>
          <w:szCs w:val="28"/>
        </w:rPr>
        <w:t>%，原因是</w:t>
      </w:r>
      <w:r>
        <w:rPr>
          <w:rFonts w:hint="eastAsia" w:ascii="宋体" w:hAnsi="宋体"/>
          <w:spacing w:val="2"/>
          <w:sz w:val="28"/>
          <w:szCs w:val="28"/>
          <w:lang w:eastAsia="zh-CN"/>
        </w:rPr>
        <w:t>人员</w:t>
      </w:r>
      <w:bookmarkStart w:id="0" w:name="_GoBack"/>
      <w:bookmarkEnd w:id="0"/>
      <w:r>
        <w:rPr>
          <w:rFonts w:hint="eastAsia" w:ascii="宋体" w:hAnsi="宋体"/>
          <w:spacing w:val="2"/>
          <w:sz w:val="28"/>
          <w:szCs w:val="28"/>
        </w:rPr>
        <w:t>增加。</w:t>
      </w:r>
    </w:p>
    <w:p>
      <w:pPr>
        <w:widowControl/>
        <w:shd w:val="clear" w:color="auto" w:fill="FFFFFF"/>
        <w:ind w:firstLine="480"/>
        <w:jc w:val="left"/>
        <w:rPr>
          <w:rFonts w:hint="eastAsia" w:asciiTheme="minorEastAsia" w:hAnsiTheme="minorEastAsia" w:cstheme="minorEastAsia"/>
          <w:sz w:val="28"/>
          <w:szCs w:val="28"/>
        </w:rPr>
      </w:pPr>
    </w:p>
    <w:p>
      <w:pPr>
        <w:widowControl/>
        <w:shd w:val="clear" w:color="auto" w:fill="FFFFFF"/>
        <w:ind w:firstLine="480"/>
        <w:jc w:val="left"/>
        <w:rPr>
          <w:rFonts w:ascii="微软雅黑" w:hAnsi="微软雅黑" w:eastAsia="微软雅黑" w:cs="微软雅黑"/>
          <w:b/>
          <w:bCs/>
          <w:sz w:val="24"/>
        </w:rPr>
      </w:pPr>
      <w:r>
        <w:rPr>
          <w:rFonts w:hint="eastAsia" w:ascii="微软雅黑" w:hAnsi="微软雅黑" w:eastAsia="微软雅黑" w:cs="微软雅黑"/>
          <w:b/>
          <w:bCs/>
          <w:sz w:val="24"/>
        </w:rPr>
        <w:t>第四部分名词解释</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一、财政补助收入：指县级财政当年拨付的资金。</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二、其他收入：指除“财政拨款收入”、“上级补助收入”、“事业收入”、“经营收入”等以外的收入。主要是存款利息收入等。</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三、年初结转和结余：指以前年度尚未完成、结转到本年按有关规定继续使用的资金。</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四、一般公共服务（类）行政运行（项）：指县行政单位及参照公务员管理事业单位用于保障机构正常运行、开展日常工作的基本支出。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六、一般公共服务（类）机关服务（项）：指县黄石港区教育局服务中心为机关提供办公楼日常维修、维护等后勤保障服务的支出。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七、一般公共服务（类）其他一般公共服务支出（款）其他一般公共服务支出（项）：指黄石港区教育局用于其他一般公共服务方面的支出。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八、教育（类）普通教育（款）高等教育（项）：指黄石港区教育局厅支持地方高校的重点发展和特色办学，组织专家对省属院校申报的建设规划和项目预算进行评审等相关工作的支出。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九、社会保障和就业(类)行政事业单位离退休（款）归口管理的行政单位离退休（项）：指黄石港区教育局用于离退休人员的支出、退休人员支出，以及提供管理服务工作的离退休干部处的支出。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十、社会保障和就业(类)行政事业单位离退休（款）其他行政事业单位离退休支出（项）：指黄石港区教育局用于离退休方面的其他支出。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十一、医疗卫生与计划生育（类）医疗保障（款）行政单位医疗（项）：指黄石港区教育局用于机关干部职工及离退休人员医疗方面的支出。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十二、住房保障（类）住房改革支出（款）购房补贴（项）：指按照相关住房分配货币化改革的政策规定和标准，对无房和住房未达标职工发放的住房分配货币化补贴资金。</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十三、年末结转和结余：指本年度或以前年度预算安排、因客观条件发生变化无法按原计划实施，需要延迟到以后年度按有关规定继续使用的资金。</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十四、基本支出：指为保障机构正常运转、完成日常工作任务而发生的人员支出（包括基本工资、津贴补贴等）和公用支出（包括办公费、水电费、邮电费、交通费、差旅费等）。</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十五、项目支出：指在基本支出之外为完成特定行政任务和事业发展目标所发生的支出。</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十六、“三公”经费：是指用财政拨款安排的因公出国（境）费、公务用车购置及运行维护费、公务接待费。</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52314"/>
    <w:multiLevelType w:val="singleLevel"/>
    <w:tmpl w:val="0AB52314"/>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84B"/>
    <w:rsid w:val="000961EB"/>
    <w:rsid w:val="000B44E4"/>
    <w:rsid w:val="000E72A1"/>
    <w:rsid w:val="00131FD2"/>
    <w:rsid w:val="00185962"/>
    <w:rsid w:val="00241B02"/>
    <w:rsid w:val="002A6B4A"/>
    <w:rsid w:val="002D2C3A"/>
    <w:rsid w:val="002E0B2D"/>
    <w:rsid w:val="002E0D4C"/>
    <w:rsid w:val="002E25E8"/>
    <w:rsid w:val="00315D8F"/>
    <w:rsid w:val="003A7C67"/>
    <w:rsid w:val="003C084B"/>
    <w:rsid w:val="003D1530"/>
    <w:rsid w:val="003F27B7"/>
    <w:rsid w:val="00451EBD"/>
    <w:rsid w:val="004923A8"/>
    <w:rsid w:val="004F6408"/>
    <w:rsid w:val="005153E0"/>
    <w:rsid w:val="005F684B"/>
    <w:rsid w:val="00623285"/>
    <w:rsid w:val="00625066"/>
    <w:rsid w:val="00676AFA"/>
    <w:rsid w:val="00691362"/>
    <w:rsid w:val="006A70FA"/>
    <w:rsid w:val="00770421"/>
    <w:rsid w:val="007E3F47"/>
    <w:rsid w:val="007E678E"/>
    <w:rsid w:val="008127B8"/>
    <w:rsid w:val="0081719C"/>
    <w:rsid w:val="008347A3"/>
    <w:rsid w:val="0088190F"/>
    <w:rsid w:val="008A5557"/>
    <w:rsid w:val="00915409"/>
    <w:rsid w:val="009B7F48"/>
    <w:rsid w:val="009C7EE6"/>
    <w:rsid w:val="009E13C4"/>
    <w:rsid w:val="00A04AD7"/>
    <w:rsid w:val="00A43CAC"/>
    <w:rsid w:val="00A645B6"/>
    <w:rsid w:val="00AD6326"/>
    <w:rsid w:val="00B21161"/>
    <w:rsid w:val="00B92149"/>
    <w:rsid w:val="00BB3F48"/>
    <w:rsid w:val="00C340C1"/>
    <w:rsid w:val="00C567D8"/>
    <w:rsid w:val="00CA5F2D"/>
    <w:rsid w:val="00D02375"/>
    <w:rsid w:val="00D65B4F"/>
    <w:rsid w:val="00DF7758"/>
    <w:rsid w:val="00E2310A"/>
    <w:rsid w:val="00E255E6"/>
    <w:rsid w:val="00E879D0"/>
    <w:rsid w:val="00E907F5"/>
    <w:rsid w:val="00F657FB"/>
    <w:rsid w:val="00F7185C"/>
    <w:rsid w:val="00FC085E"/>
    <w:rsid w:val="00FC6C9A"/>
    <w:rsid w:val="00FF486C"/>
    <w:rsid w:val="06594F7B"/>
    <w:rsid w:val="0664587B"/>
    <w:rsid w:val="09FF39B4"/>
    <w:rsid w:val="10B866C0"/>
    <w:rsid w:val="11411182"/>
    <w:rsid w:val="13D75016"/>
    <w:rsid w:val="17D27B3C"/>
    <w:rsid w:val="255E033E"/>
    <w:rsid w:val="28A97685"/>
    <w:rsid w:val="2CCE2491"/>
    <w:rsid w:val="35325477"/>
    <w:rsid w:val="3ABC1951"/>
    <w:rsid w:val="3BFC27F2"/>
    <w:rsid w:val="4E6609CB"/>
    <w:rsid w:val="50EB0475"/>
    <w:rsid w:val="53DA3F62"/>
    <w:rsid w:val="621B3808"/>
    <w:rsid w:val="746766E2"/>
    <w:rsid w:val="774D193A"/>
    <w:rsid w:val="781864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Balloon Text"/>
    <w:basedOn w:val="1"/>
    <w:link w:val="13"/>
    <w:qFormat/>
    <w:uiPriority w:val="0"/>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1">
    <w:name w:val="ca-2"/>
    <w:basedOn w:val="8"/>
    <w:qFormat/>
    <w:uiPriority w:val="0"/>
  </w:style>
  <w:style w:type="paragraph" w:customStyle="1" w:styleId="12">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批注框文本 Char"/>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A28CE8-51BA-4051-9AD8-AC716BE4807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398</Words>
  <Characters>2271</Characters>
  <Lines>18</Lines>
  <Paragraphs>5</Paragraphs>
  <TotalTime>0</TotalTime>
  <ScaleCrop>false</ScaleCrop>
  <LinksUpToDate>false</LinksUpToDate>
  <CharactersWithSpaces>2664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盼</cp:lastModifiedBy>
  <dcterms:modified xsi:type="dcterms:W3CDTF">2021-09-15T03:02:55Z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