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黄石市市府路小学2023年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黄石市市府路小学2023年</w:t>
      </w:r>
      <w:r>
        <w:rPr>
          <w:rFonts w:hint="eastAsia" w:ascii="黑体" w:hAnsi="黑体" w:eastAsia="黑体" w:cs="宋体"/>
          <w:kern w:val="2"/>
          <w:sz w:val="40"/>
          <w:szCs w:val="40"/>
        </w:rPr>
        <w:t>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keepNext w:val="0"/>
        <w:keepLines w:val="0"/>
        <w:pageBreakBefore w:val="0"/>
        <w:widowControl/>
        <w:kinsoku/>
        <w:wordWrap/>
        <w:overflowPunct/>
        <w:topLinePunct w:val="0"/>
        <w:autoSpaceDE/>
        <w:autoSpaceDN/>
        <w:bidi w:val="0"/>
        <w:adjustRightInd/>
        <w:snapToGrid/>
        <w:spacing w:line="575" w:lineRule="exact"/>
        <w:ind w:firstLine="51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 xml:space="preserve"> 黄石市市府路小学多年来，学校围绕“办让学生快乐、教师幸福、家庭放心、社会满意的学校”的办学理念，不断实践探索，最终确立了构建“小善大爱”的特有“善”文化体系。在此基础上，着力构建学校行为文化体系，以“培养‘勤孝谦勇慧’的健康少年”为学校使命，培植 “仁爱 合作 善教 致美”的教师文化，形成学生“行而择善、学而善思” 的价值追求。教育教学活动一贯重视“过程的体验、情感的交流、精神的充实”，通过创办学科节、实施义工工程、创建书香校园、成立爱心基金会等系列活动，着力培养学生强烈的责任感和自主精神，引领学生树立理想与信念，学会选择合适自己的成长方式，努力实现自我发展。</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00" w:lineRule="exac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ind w:firstLine="568" w:firstLineChars="200"/>
        <w:rPr>
          <w:rFonts w:hint="eastAsia" w:ascii="宋体" w:hAnsi="宋体"/>
          <w:sz w:val="28"/>
          <w:szCs w:val="28"/>
        </w:rPr>
      </w:pPr>
      <w:r>
        <w:rPr>
          <w:rFonts w:hint="eastAsia" w:asciiTheme="minorEastAsia" w:hAnsiTheme="minorEastAsia" w:eastAsiaTheme="minorEastAsia" w:cstheme="minorEastAsia"/>
          <w:color w:val="000000"/>
          <w:spacing w:val="2"/>
          <w:sz w:val="28"/>
          <w:szCs w:val="28"/>
          <w:lang w:eastAsia="zh-CN"/>
        </w:rPr>
        <w:t>黄石市市府路小学单位机构数为1，预算单位数为1。在职人员53人，退休人员48人。</w:t>
      </w:r>
    </w:p>
    <w:p>
      <w:pPr>
        <w:widowControl/>
        <w:shd w:val="clear" w:color="auto" w:fill="FFFFFF"/>
        <w:spacing w:before="100" w:after="100" w:line="375" w:lineRule="atLeast"/>
        <w:ind w:firstLine="852" w:firstLineChars="300"/>
        <w:jc w:val="left"/>
        <w:rPr>
          <w:rFonts w:hint="eastAsia" w:asciiTheme="minorEastAsia" w:hAnsiTheme="minorEastAsia" w:eastAsiaTheme="minorEastAsia" w:cstheme="minorEastAsia"/>
          <w:color w:val="000000"/>
          <w:spacing w:val="2"/>
          <w:sz w:val="28"/>
          <w:szCs w:val="28"/>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before="240" w:after="240" w:line="500" w:lineRule="exact"/>
        <w:textAlignment w:val="auto"/>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黄石市市府路小学2023年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color w:val="000000"/>
                <w:kern w:val="0"/>
                <w:sz w:val="24"/>
                <w:szCs w:val="24"/>
                <w:u w:val="none"/>
                <w:lang w:val="en-US" w:eastAsia="zh-CN" w:bidi="ar"/>
              </w:rPr>
              <w:t>10021118</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10021118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10021118</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10021118</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10021118</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pPr>
              <w:widowControl/>
              <w:jc w:val="center"/>
            </w:pPr>
            <w:r>
              <w:rPr>
                <w:rFonts w:hint="eastAsia" w:ascii="宋体" w:hAnsi="宋体" w:cs="宋体"/>
                <w:kern w:val="0"/>
                <w:sz w:val="24"/>
                <w:lang w:eastAsia="zh-CN"/>
              </w:rPr>
              <w:t>小学教育</w:t>
            </w:r>
          </w:p>
        </w:tc>
        <w:tc>
          <w:tcPr>
            <w:tcW w:w="103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10021118</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10021118</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黄石市市府路小学2023年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10021118</w:t>
            </w:r>
          </w:p>
        </w:tc>
        <w:tc>
          <w:tcPr>
            <w:tcW w:w="181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10021118</w:t>
            </w:r>
          </w:p>
        </w:tc>
        <w:tc>
          <w:tcPr>
            <w:tcW w:w="181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10021118</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10021118</w:t>
            </w:r>
          </w:p>
        </w:tc>
        <w:tc>
          <w:tcPr>
            <w:tcW w:w="1815" w:type="dxa"/>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10021118</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10021118</w:t>
            </w:r>
          </w:p>
        </w:tc>
        <w:tc>
          <w:tcPr>
            <w:tcW w:w="181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10021118</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8"/>
        <w:gridCol w:w="2610"/>
        <w:gridCol w:w="1590"/>
        <w:gridCol w:w="1612"/>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黄石市市府路小学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998"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59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412"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388"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61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590" w:type="dxa"/>
            <w:vMerge w:val="continue"/>
            <w:shd w:val="clear" w:color="auto" w:fill="D7D7D7" w:themeFill="background1" w:themeFillShade="D8"/>
            <w:vAlign w:val="center"/>
          </w:tcPr>
          <w:p>
            <w:pPr>
              <w:jc w:val="center"/>
              <w:rPr>
                <w:rFonts w:ascii="宋体"/>
                <w:sz w:val="24"/>
              </w:rPr>
            </w:pPr>
          </w:p>
        </w:tc>
        <w:tc>
          <w:tcPr>
            <w:tcW w:w="1612"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388" w:type="dxa"/>
            <w:shd w:val="clear" w:color="auto" w:fill="D7D7D7" w:themeFill="background1" w:themeFillShade="D8"/>
            <w:vAlign w:val="center"/>
          </w:tcPr>
          <w:p>
            <w:pPr>
              <w:jc w:val="center"/>
              <w:rPr>
                <w:rFonts w:ascii="宋体" w:cs="宋体"/>
                <w:kern w:val="0"/>
                <w:sz w:val="24"/>
              </w:rPr>
            </w:pPr>
          </w:p>
        </w:tc>
        <w:tc>
          <w:tcPr>
            <w:tcW w:w="261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590" w:type="dxa"/>
            <w:shd w:val="clear" w:color="auto" w:fill="D7D7D7" w:themeFill="background1" w:themeFillShade="D8"/>
            <w:vAlign w:val="center"/>
          </w:tcPr>
          <w:p>
            <w:pPr>
              <w:keepNext w:val="0"/>
              <w:keepLines w:val="0"/>
              <w:widowControl/>
              <w:suppressLineNumbers w:val="0"/>
              <w:jc w:val="center"/>
              <w:textAlignment w:val="center"/>
              <w:rPr>
                <w:rFonts w:hint="eastAsia" w:eastAsia="宋体"/>
                <w:b/>
                <w:bCs/>
                <w:lang w:val="en-US" w:eastAsia="zh-CN"/>
              </w:rPr>
            </w:pPr>
            <w:r>
              <w:rPr>
                <w:rFonts w:hint="eastAsia" w:ascii="宋体" w:hAnsi="宋体" w:cs="宋体"/>
                <w:b/>
                <w:bCs/>
                <w:i w:val="0"/>
                <w:color w:val="000000"/>
                <w:kern w:val="0"/>
                <w:sz w:val="24"/>
                <w:szCs w:val="24"/>
                <w:u w:val="none"/>
                <w:lang w:val="en-US" w:eastAsia="zh-CN" w:bidi="ar"/>
              </w:rPr>
              <w:t>10021118</w:t>
            </w:r>
          </w:p>
        </w:tc>
        <w:tc>
          <w:tcPr>
            <w:tcW w:w="1612"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9754820</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266298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8734379 </w:t>
            </w:r>
          </w:p>
        </w:tc>
        <w:tc>
          <w:tcPr>
            <w:tcW w:w="161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8734379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2786100 </w:t>
            </w:r>
          </w:p>
        </w:tc>
        <w:tc>
          <w:tcPr>
            <w:tcW w:w="161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2786100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441000 </w:t>
            </w:r>
          </w:p>
        </w:tc>
        <w:tc>
          <w:tcPr>
            <w:tcW w:w="161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441000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2454424 </w:t>
            </w:r>
          </w:p>
        </w:tc>
        <w:tc>
          <w:tcPr>
            <w:tcW w:w="161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2454424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5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1354356 </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1354356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1099549 </w:t>
            </w:r>
          </w:p>
        </w:tc>
        <w:tc>
          <w:tcPr>
            <w:tcW w:w="161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1099549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590" w:type="dxa"/>
            <w:vAlign w:val="center"/>
          </w:tcPr>
          <w:p>
            <w:pPr>
              <w:jc w:val="center"/>
              <w:rPr>
                <w:rFonts w:ascii="宋体" w:hAnsi="宋体" w:cs="宋体"/>
                <w:kern w:val="0"/>
                <w:sz w:val="24"/>
              </w:rPr>
            </w:pPr>
          </w:p>
        </w:tc>
        <w:tc>
          <w:tcPr>
            <w:tcW w:w="1612" w:type="dxa"/>
            <w:vAlign w:val="center"/>
          </w:tcPr>
          <w:p>
            <w:pPr>
              <w:jc w:val="center"/>
              <w:rPr>
                <w:rFonts w:ascii="宋体" w:hAnsi="宋体" w:eastAsia="宋体" w:cs="宋体"/>
                <w:kern w:val="0"/>
                <w:sz w:val="24"/>
                <w:szCs w:val="24"/>
                <w:lang w:val="en-US" w:eastAsia="zh-CN" w:bidi="ar-SA"/>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5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598949 </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598949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590" w:type="dxa"/>
            <w:vAlign w:val="center"/>
          </w:tcPr>
          <w:p>
            <w:pPr>
              <w:jc w:val="center"/>
              <w:rPr>
                <w:rFonts w:ascii="宋体" w:hAnsi="宋体" w:cs="宋体"/>
                <w:kern w:val="0"/>
                <w:sz w:val="24"/>
              </w:rPr>
            </w:pPr>
          </w:p>
        </w:tc>
        <w:tc>
          <w:tcPr>
            <w:tcW w:w="1612" w:type="dxa"/>
            <w:vAlign w:val="center"/>
          </w:tcPr>
          <w:p>
            <w:pPr>
              <w:jc w:val="center"/>
              <w:rPr>
                <w:rFonts w:ascii="宋体" w:hAnsi="宋体" w:eastAsia="宋体" w:cs="宋体"/>
                <w:kern w:val="0"/>
                <w:sz w:val="24"/>
                <w:szCs w:val="24"/>
                <w:lang w:val="en-US" w:eastAsia="zh-CN" w:bidi="ar-SA"/>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61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549775 </w:t>
            </w:r>
          </w:p>
        </w:tc>
        <w:tc>
          <w:tcPr>
            <w:tcW w:w="1612"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549775 </w:t>
            </w: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590" w:type="dxa"/>
            <w:vAlign w:val="center"/>
          </w:tcPr>
          <w:p>
            <w:pPr>
              <w:keepNext w:val="0"/>
              <w:keepLines w:val="0"/>
              <w:widowControl/>
              <w:suppressLineNumbers w:val="0"/>
              <w:jc w:val="center"/>
              <w:textAlignment w:val="center"/>
              <w:rPr>
                <w:rFonts w:ascii="宋体" w:hAnsi="宋体" w:cs="宋体"/>
                <w:kern w:val="0"/>
                <w:sz w:val="24"/>
              </w:rPr>
            </w:pPr>
          </w:p>
        </w:tc>
        <w:tc>
          <w:tcPr>
            <w:tcW w:w="1612"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266298 </w:t>
            </w: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266298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125580 </w:t>
            </w: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125580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61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59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cs="宋体"/>
                <w:kern w:val="0"/>
                <w:sz w:val="24"/>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590" w:type="dxa"/>
            <w:vAlign w:val="center"/>
          </w:tcPr>
          <w:p>
            <w:pPr>
              <w:keepNext w:val="0"/>
              <w:keepLines w:val="0"/>
              <w:widowControl/>
              <w:suppressLineNumbers w:val="0"/>
              <w:jc w:val="center"/>
              <w:textAlignment w:val="center"/>
              <w:rPr>
                <w:rFonts w:ascii="宋体" w:hAnsi="宋体" w:cs="宋体"/>
                <w:kern w:val="0"/>
                <w:sz w:val="24"/>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610"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590" w:type="dxa"/>
            <w:vAlign w:val="center"/>
          </w:tcPr>
          <w:p>
            <w:pPr>
              <w:jc w:val="center"/>
              <w:rPr>
                <w:rFonts w:ascii="宋体" w:hAnsi="宋体" w:cs="宋体"/>
                <w:kern w:val="0"/>
                <w:sz w:val="24"/>
              </w:rPr>
            </w:pPr>
          </w:p>
        </w:tc>
        <w:tc>
          <w:tcPr>
            <w:tcW w:w="1612" w:type="dxa"/>
            <w:vAlign w:val="center"/>
          </w:tcPr>
          <w:p>
            <w:pPr>
              <w:jc w:val="center"/>
              <w:rPr>
                <w:rFonts w:ascii="宋体" w:hAnsi="宋体" w:cs="宋体"/>
                <w:kern w:val="0"/>
                <w:sz w:val="24"/>
              </w:rPr>
            </w:pPr>
          </w:p>
        </w:tc>
        <w:tc>
          <w:tcPr>
            <w:tcW w:w="1800"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59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140718 </w:t>
            </w: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140718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590"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590"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5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1020442 </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1020442 </w:t>
            </w:r>
          </w:p>
        </w:tc>
        <w:tc>
          <w:tcPr>
            <w:tcW w:w="1800"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261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590" w:type="dxa"/>
            <w:vAlign w:val="center"/>
          </w:tcPr>
          <w:p>
            <w:pPr>
              <w:jc w:val="center"/>
              <w:rPr>
                <w:rFonts w:ascii="宋体" w:hAnsi="宋体" w:cs="宋体"/>
                <w:kern w:val="0"/>
                <w:sz w:val="24"/>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261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59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612" w:type="dxa"/>
            <w:vAlign w:val="center"/>
          </w:tcPr>
          <w:p>
            <w:pPr>
              <w:jc w:val="center"/>
              <w:rPr>
                <w:rFonts w:ascii="宋体" w:hAnsi="宋体" w:cs="宋体"/>
                <w:kern w:val="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610"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59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470667 </w:t>
            </w:r>
          </w:p>
        </w:tc>
        <w:tc>
          <w:tcPr>
            <w:tcW w:w="161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470667 </w:t>
            </w:r>
          </w:p>
        </w:tc>
        <w:tc>
          <w:tcPr>
            <w:tcW w:w="1800" w:type="dxa"/>
            <w:vAlign w:val="center"/>
          </w:tcPr>
          <w:p>
            <w:pPr>
              <w:keepNext w:val="0"/>
              <w:keepLines w:val="0"/>
              <w:widowControl/>
              <w:suppressLineNumbers w:val="0"/>
              <w:jc w:val="center"/>
              <w:textAlignment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8"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610"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590"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612" w:type="dxa"/>
            <w:vAlign w:val="center"/>
          </w:tcPr>
          <w:p>
            <w:pPr>
              <w:jc w:val="center"/>
              <w:rPr>
                <w:rFonts w:ascii="宋体" w:hAnsi="宋体" w:cs="宋体"/>
                <w:kern w:val="0"/>
                <w:sz w:val="24"/>
              </w:rPr>
            </w:pPr>
          </w:p>
        </w:tc>
        <w:tc>
          <w:tcPr>
            <w:tcW w:w="1800" w:type="dxa"/>
            <w:vAlign w:val="center"/>
          </w:tc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黄石市市府路小学2023年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黄石市市府路小学2023年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10021118</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8734379</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266298</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1020442元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10021118</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olor w:val="000000"/>
          <w:spacing w:val="2"/>
          <w:kern w:val="2"/>
          <w:sz w:val="28"/>
          <w:szCs w:val="28"/>
          <w:highlight w:val="none"/>
          <w:lang w:val="en-US" w:eastAsia="zh-CN"/>
        </w:rPr>
        <w:t>7168539</w:t>
      </w:r>
      <w:r>
        <w:rPr>
          <w:rFonts w:hint="eastAsia" w:ascii="宋体" w:hAnsi="宋体" w:cs="宋体"/>
          <w:sz w:val="28"/>
          <w:szCs w:val="28"/>
          <w:lang w:eastAsia="zh-CN"/>
        </w:rPr>
        <w:t>元</w:t>
      </w:r>
      <w:r>
        <w:rPr>
          <w:rFonts w:hint="eastAsia" w:ascii="宋体" w:hAnsi="宋体" w:cs="宋体"/>
          <w:sz w:val="28"/>
          <w:szCs w:val="28"/>
          <w:lang w:val="en-US" w:eastAsia="zh-CN"/>
        </w:rPr>
        <w:t>增加2852579</w:t>
      </w:r>
      <w:r>
        <w:rPr>
          <w:rFonts w:hint="eastAsia" w:ascii="宋体" w:hAnsi="宋体" w:cs="宋体"/>
          <w:kern w:val="0"/>
          <w:sz w:val="28"/>
          <w:szCs w:val="28"/>
        </w:rPr>
        <w:t>元。</w:t>
      </w:r>
      <w:r>
        <w:rPr>
          <w:rFonts w:hint="eastAsia" w:ascii="宋体" w:hAnsi="宋体" w:cs="宋体"/>
          <w:kern w:val="0"/>
          <w:sz w:val="28"/>
          <w:szCs w:val="28"/>
          <w:lang w:val="en-US" w:eastAsia="zh-CN"/>
        </w:rPr>
        <w:t>增加原因：2023年度本单位工资提标，按新标准列入预算发生增加。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Calibri" w:eastAsia="宋体" w:cs="宋体"/>
                <w:color w:val="000000"/>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266298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125580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1610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78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125580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7035880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140718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w:t>
      </w:r>
      <w:bookmarkStart w:id="0" w:name="_GoBack"/>
      <w:bookmarkEnd w:id="0"/>
      <w:r>
        <w:rPr>
          <w:rFonts w:hint="eastAsia" w:asciiTheme="minorEastAsia" w:hAnsiTheme="minorEastAsia" w:cstheme="minorEastAsia"/>
          <w:sz w:val="28"/>
          <w:szCs w:val="28"/>
          <w:shd w:val="clear" w:color="auto" w:fill="FFFFFF"/>
        </w:rPr>
        <w:t>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br w:type="page"/>
      </w: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8FA5B1F"/>
    <w:rsid w:val="13282DA3"/>
    <w:rsid w:val="13E13CED"/>
    <w:rsid w:val="14F7282D"/>
    <w:rsid w:val="15E37A96"/>
    <w:rsid w:val="1890717A"/>
    <w:rsid w:val="1AFC74FE"/>
    <w:rsid w:val="1B52245C"/>
    <w:rsid w:val="1DF870CB"/>
    <w:rsid w:val="1E152563"/>
    <w:rsid w:val="1FC44BAD"/>
    <w:rsid w:val="1FD87E41"/>
    <w:rsid w:val="26A70433"/>
    <w:rsid w:val="270616CB"/>
    <w:rsid w:val="272C7F9F"/>
    <w:rsid w:val="2E871533"/>
    <w:rsid w:val="329A5123"/>
    <w:rsid w:val="32B576AB"/>
    <w:rsid w:val="35F472E2"/>
    <w:rsid w:val="38072786"/>
    <w:rsid w:val="38AA0644"/>
    <w:rsid w:val="3BB97AB6"/>
    <w:rsid w:val="3BE121A0"/>
    <w:rsid w:val="3E232DB3"/>
    <w:rsid w:val="3FFA23C8"/>
    <w:rsid w:val="427057E1"/>
    <w:rsid w:val="456F28A2"/>
    <w:rsid w:val="46F70386"/>
    <w:rsid w:val="4873326C"/>
    <w:rsid w:val="4AA53B74"/>
    <w:rsid w:val="4B0525FC"/>
    <w:rsid w:val="4B887CB0"/>
    <w:rsid w:val="4E710256"/>
    <w:rsid w:val="4F472EA9"/>
    <w:rsid w:val="5276341A"/>
    <w:rsid w:val="52843483"/>
    <w:rsid w:val="53BB4C1E"/>
    <w:rsid w:val="54A4499D"/>
    <w:rsid w:val="55403DF7"/>
    <w:rsid w:val="55772D74"/>
    <w:rsid w:val="582D2750"/>
    <w:rsid w:val="5FAA5B11"/>
    <w:rsid w:val="62A94F66"/>
    <w:rsid w:val="64067C61"/>
    <w:rsid w:val="6475535B"/>
    <w:rsid w:val="65286313"/>
    <w:rsid w:val="69766598"/>
    <w:rsid w:val="6CC3303B"/>
    <w:rsid w:val="6D807C9F"/>
    <w:rsid w:val="6F9B2F9F"/>
    <w:rsid w:val="709A57DA"/>
    <w:rsid w:val="71A41E06"/>
    <w:rsid w:val="72A6454D"/>
    <w:rsid w:val="79EC6BD2"/>
    <w:rsid w:val="7A2A23C6"/>
    <w:rsid w:val="7BAB33E0"/>
    <w:rsid w:val="7E0021A0"/>
    <w:rsid w:val="7FEE0B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3693</Words>
  <Characters>4467</Characters>
  <Lines>45</Lines>
  <Paragraphs>12</Paragraphs>
  <TotalTime>1</TotalTime>
  <ScaleCrop>false</ScaleCrop>
  <LinksUpToDate>false</LinksUpToDate>
  <CharactersWithSpaces>5145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云中谁寄一只喵</cp:lastModifiedBy>
  <cp:lastPrinted>2019-10-25T00:30:00Z</cp:lastPrinted>
  <dcterms:modified xsi:type="dcterms:W3CDTF">2023-02-21T08:45:00Z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003D0AFD8D3F48E6A87EEF4192DFD49E</vt:lpwstr>
  </property>
</Properties>
</file>