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武黄路小学2</w:t>
      </w:r>
      <w:r>
        <w:rPr>
          <w:rFonts w:hint="eastAsia" w:ascii="微软雅黑" w:hAnsi="微软雅黑" w:eastAsia="微软雅黑" w:cs="微软雅黑"/>
          <w:b/>
          <w:i w:val="0"/>
          <w:caps w:val="0"/>
          <w:color w:val="BC1010"/>
          <w:spacing w:val="0"/>
          <w:sz w:val="40"/>
          <w:szCs w:val="40"/>
          <w:shd w:val="clear" w:fill="FFFFFF"/>
          <w:lang w:val="en-US" w:eastAsia="zh-CN"/>
        </w:rPr>
        <w:t>020</w:t>
      </w:r>
      <w:r>
        <w:rPr>
          <w:rFonts w:hint="eastAsia" w:ascii="微软雅黑" w:hAnsi="微软雅黑" w:eastAsia="微软雅黑" w:cs="微软雅黑"/>
          <w:b/>
          <w:i w:val="0"/>
          <w:caps w:val="0"/>
          <w:color w:val="BC1010"/>
          <w:spacing w:val="0"/>
          <w:sz w:val="40"/>
          <w:szCs w:val="40"/>
          <w:shd w:val="clear" w:fill="FFFFFF"/>
          <w:lang w:eastAsia="zh-CN"/>
        </w:rPr>
        <w:t>年</w:t>
      </w:r>
      <w:r>
        <w:rPr>
          <w:rFonts w:hint="eastAsia" w:ascii="微软雅黑" w:hAnsi="微软雅黑" w:eastAsia="微软雅黑" w:cs="微软雅黑"/>
          <w:b/>
          <w:i w:val="0"/>
          <w:caps w:val="0"/>
          <w:color w:val="BC1010"/>
          <w:spacing w:val="0"/>
          <w:sz w:val="40"/>
          <w:szCs w:val="40"/>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9"/>
          <w:rFonts w:hint="eastAsia" w:ascii="微软雅黑" w:hAnsi="微软雅黑" w:eastAsia="微软雅黑" w:cs="微软雅黑"/>
          <w:i w:val="0"/>
          <w:caps w:val="0"/>
          <w:color w:val="333333"/>
          <w:spacing w:val="0"/>
          <w:sz w:val="24"/>
          <w:szCs w:val="24"/>
          <w:shd w:val="clear" w:fill="FFFFFF"/>
          <w:lang w:eastAsia="zh-CN"/>
        </w:rPr>
        <w:t>黄石港区武黄路小学20</w:t>
      </w:r>
      <w:r>
        <w:rPr>
          <w:rStyle w:val="9"/>
          <w:rFonts w:hint="eastAsia" w:ascii="微软雅黑" w:hAnsi="微软雅黑" w:eastAsia="微软雅黑" w:cs="微软雅黑"/>
          <w:i w:val="0"/>
          <w:caps w:val="0"/>
          <w:color w:val="333333"/>
          <w:spacing w:val="0"/>
          <w:sz w:val="24"/>
          <w:szCs w:val="24"/>
          <w:shd w:val="clear" w:fill="FFFFFF"/>
          <w:lang w:val="en-US" w:eastAsia="zh-CN"/>
        </w:rPr>
        <w:t>20</w:t>
      </w:r>
      <w:r>
        <w:rPr>
          <w:rStyle w:val="9"/>
          <w:rFonts w:hint="eastAsia" w:ascii="微软雅黑" w:hAnsi="微软雅黑" w:eastAsia="微软雅黑" w:cs="微软雅黑"/>
          <w:i w:val="0"/>
          <w:caps w:val="0"/>
          <w:color w:val="333333"/>
          <w:spacing w:val="0"/>
          <w:sz w:val="24"/>
          <w:szCs w:val="24"/>
          <w:shd w:val="clear" w:fill="FFFFFF"/>
          <w:lang w:eastAsia="zh-CN"/>
        </w:rPr>
        <w:t>年</w:t>
      </w:r>
      <w:r>
        <w:rPr>
          <w:rStyle w:val="9"/>
          <w:rFonts w:hint="eastAsia" w:ascii="微软雅黑" w:hAnsi="微软雅黑" w:eastAsia="微软雅黑" w:cs="微软雅黑"/>
          <w:i w:val="0"/>
          <w:caps w:val="0"/>
          <w:color w:val="333333"/>
          <w:spacing w:val="0"/>
          <w:sz w:val="24"/>
          <w:szCs w:val="24"/>
          <w:shd w:val="clear" w:fill="FFFFFF"/>
        </w:rPr>
        <w:t>决算公开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Fonts w:hint="eastAsia" w:eastAsia="微软雅黑"/>
          <w:color w:val="333333"/>
          <w:sz w:val="24"/>
          <w:szCs w:val="24"/>
          <w:lang w:val="en-US" w:eastAsia="zh-CN"/>
        </w:rPr>
      </w:pPr>
      <w:r>
        <w:rPr>
          <w:rFonts w:hint="eastAsia" w:ascii="微软雅黑" w:hAnsi="微软雅黑" w:eastAsia="微软雅黑" w:cs="微软雅黑"/>
          <w:b w:val="0"/>
          <w:i w:val="0"/>
          <w:caps w:val="0"/>
          <w:color w:val="333333"/>
          <w:spacing w:val="0"/>
          <w:sz w:val="24"/>
          <w:szCs w:val="24"/>
          <w:shd w:val="clear" w:fill="FFFFFF"/>
        </w:rPr>
        <w:t>目  录</w:t>
      </w:r>
      <w:r>
        <w:rPr>
          <w:rFonts w:hint="eastAsia" w:ascii="微软雅黑" w:hAnsi="微软雅黑" w:eastAsia="微软雅黑" w:cs="微软雅黑"/>
          <w:b w:val="0"/>
          <w:i w:val="0"/>
          <w:caps w:val="0"/>
          <w:color w:val="333333"/>
          <w:spacing w:val="0"/>
          <w:sz w:val="24"/>
          <w:szCs w:val="24"/>
          <w:shd w:val="clear" w:fill="FFFFFF"/>
          <w:lang w:val="en-US" w:eastAsia="zh-CN"/>
        </w:rPr>
        <w:t xml:space="preserve"> </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w:t>
      </w:r>
      <w:r>
        <w:rPr>
          <w:rFonts w:hint="eastAsia" w:ascii="微软雅黑" w:hAnsi="微软雅黑" w:eastAsia="微软雅黑" w:cs="微软雅黑"/>
          <w:color w:val="333333"/>
          <w:shd w:val="clear" w:color="auto" w:fill="FFFFFF"/>
          <w:lang w:eastAsia="zh-CN"/>
        </w:rPr>
        <w:t>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部门决算表</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w:t>
      </w:r>
      <w:r>
        <w:rPr>
          <w:rFonts w:hint="eastAsia" w:ascii="微软雅黑" w:hAnsi="微软雅黑" w:eastAsia="微软雅黑" w:cs="微软雅黑"/>
          <w:color w:val="333333"/>
          <w:shd w:val="clear" w:color="auto" w:fill="FFFFFF"/>
          <w:lang w:val="en-US" w:eastAsia="zh-CN"/>
        </w:rPr>
        <w:t>2020</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部门决算情况说明</w:t>
      </w:r>
    </w:p>
    <w:p>
      <w:pPr>
        <w:pStyle w:val="16"/>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color="080000" w:fill="FFFFFF"/>
          <w:lang w:eastAsia="zh-CN"/>
        </w:rPr>
        <w:t>一、</w:t>
      </w:r>
      <w:r>
        <w:rPr>
          <w:rFonts w:hint="eastAsia" w:ascii="微软雅黑" w:hAnsi="微软雅黑" w:eastAsia="微软雅黑" w:cs="微软雅黑"/>
          <w:b w:val="0"/>
          <w:i w:val="0"/>
          <w:caps w:val="0"/>
          <w:color w:val="333333"/>
          <w:spacing w:val="0"/>
          <w:sz w:val="24"/>
          <w:szCs w:val="24"/>
          <w:shd w:val="clear" w:color="080000" w:fill="FFFFFF"/>
        </w:rPr>
        <w:t>预算执行情况分析</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二</w:t>
      </w:r>
      <w:r>
        <w:rPr>
          <w:rFonts w:hint="eastAsia" w:ascii="微软雅黑" w:hAnsi="微软雅黑" w:eastAsia="微软雅黑" w:cs="微软雅黑"/>
          <w:color w:val="333333"/>
          <w:shd w:val="clear" w:color="auto" w:fill="FFFFFF"/>
        </w:rPr>
        <w:t>、关于“三公”经费支出说明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三</w:t>
      </w:r>
      <w:r>
        <w:rPr>
          <w:rFonts w:hint="eastAsia" w:ascii="微软雅黑" w:hAnsi="微软雅黑" w:eastAsia="微软雅黑" w:cs="微软雅黑"/>
          <w:color w:val="333333"/>
          <w:shd w:val="clear" w:color="auto" w:fill="FFFFFF"/>
        </w:rPr>
        <w:t>、关于机关运行经费支出说明</w:t>
      </w:r>
    </w:p>
    <w:p>
      <w:pPr>
        <w:pStyle w:val="6"/>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四</w:t>
      </w:r>
      <w:r>
        <w:rPr>
          <w:rFonts w:hint="eastAsia" w:ascii="微软雅黑" w:hAnsi="微软雅黑" w:eastAsia="微软雅黑" w:cs="微软雅黑"/>
          <w:color w:val="333333"/>
          <w:shd w:val="clear" w:color="auto" w:fill="FFFFFF"/>
        </w:rPr>
        <w:t>、关于政府采购支出说明</w:t>
      </w: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五</w:t>
      </w:r>
      <w:r>
        <w:rPr>
          <w:rFonts w:hint="eastAsia" w:ascii="微软雅黑" w:hAnsi="微软雅黑" w:eastAsia="微软雅黑" w:cs="微软雅黑"/>
          <w:color w:val="333333"/>
          <w:shd w:val="clear" w:color="auto" w:fill="FFFFFF"/>
        </w:rPr>
        <w:t>、关于国有资产占用情况说明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pPr>
        <w:pStyle w:val="6"/>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6"/>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
    <w:p/>
    <w:p/>
    <w:p/>
    <w:p/>
    <w:p/>
    <w:p/>
    <w:p/>
    <w:p/>
    <w:p/>
    <w:p/>
    <w:p/>
    <w:p/>
    <w:p/>
    <w:p/>
    <w:p/>
    <w:p/>
    <w:p>
      <w:pPr>
        <w:pStyle w:val="6"/>
        <w:widowControl/>
        <w:spacing w:before="76" w:beforeAutospacing="0" w:after="76" w:afterAutospacing="0" w:line="450" w:lineRule="atLeast"/>
        <w:jc w:val="center"/>
        <w:rPr>
          <w:color w:val="333333"/>
        </w:rPr>
      </w:pPr>
      <w:r>
        <w:rPr>
          <w:rStyle w:val="9"/>
          <w:rFonts w:hint="eastAsia" w:ascii="微软雅黑" w:hAnsi="微软雅黑" w:eastAsia="微软雅黑" w:cs="微软雅黑"/>
          <w:color w:val="333333"/>
          <w:shd w:val="clear" w:color="auto" w:fill="FFFFFF"/>
          <w:lang w:val="en-US" w:eastAsia="zh-CN"/>
        </w:rPr>
        <w:t>2020</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w:t>
      </w:r>
    </w:p>
    <w:p>
      <w:pPr>
        <w:pStyle w:val="6"/>
        <w:widowControl/>
        <w:spacing w:before="76" w:beforeAutospacing="0" w:after="76" w:afterAutospacing="0" w:line="450" w:lineRule="atLeast"/>
        <w:ind w:firstLine="420"/>
        <w:rPr>
          <w:color w:val="333333"/>
        </w:rPr>
      </w:pPr>
      <w:r>
        <w:rPr>
          <w:rStyle w:val="9"/>
          <w:rFonts w:hint="eastAsia" w:ascii="微软雅黑" w:hAnsi="微软雅黑" w:eastAsia="微软雅黑" w:cs="微软雅黑"/>
          <w:color w:val="333333"/>
          <w:shd w:val="clear" w:color="auto" w:fill="FFFFFF"/>
        </w:rPr>
        <w:t>第一部分 部门概况</w:t>
      </w:r>
    </w:p>
    <w:p>
      <w:pPr>
        <w:spacing w:line="620" w:lineRule="exact"/>
        <w:ind w:firstLine="640"/>
        <w:rPr>
          <w:rStyle w:val="10"/>
          <w:rFonts w:hint="eastAsia"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lang w:eastAsia="zh-CN"/>
        </w:rPr>
        <w:t>（一）</w:t>
      </w:r>
      <w:r>
        <w:rPr>
          <w:rStyle w:val="10"/>
          <w:rFonts w:hint="eastAsia" w:asciiTheme="minorEastAsia" w:hAnsiTheme="minorEastAsia" w:eastAsiaTheme="minorEastAsia" w:cstheme="minorEastAsia"/>
          <w:sz w:val="28"/>
          <w:szCs w:val="28"/>
        </w:rPr>
        <w:t>主要职能</w:t>
      </w:r>
    </w:p>
    <w:p>
      <w:pPr>
        <w:spacing w:line="620" w:lineRule="exact"/>
        <w:ind w:firstLine="640"/>
        <w:rPr>
          <w:rFonts w:hint="eastAsia" w:asciiTheme="minorEastAsia" w:hAnsiTheme="minorEastAsia" w:eastAsiaTheme="minorEastAsia" w:cstheme="minorEastAsia"/>
          <w:kern w:val="0"/>
          <w:sz w:val="28"/>
          <w:szCs w:val="28"/>
        </w:rPr>
      </w:pPr>
      <w:r>
        <w:rPr>
          <w:rStyle w:val="10"/>
          <w:rFonts w:hint="eastAsia" w:asciiTheme="minorEastAsia" w:hAnsiTheme="minorEastAsia" w:eastAsiaTheme="minorEastAsia" w:cstheme="minorEastAsia"/>
          <w:sz w:val="28"/>
          <w:szCs w:val="28"/>
        </w:rPr>
        <w:t>黄石港区</w:t>
      </w:r>
      <w:r>
        <w:rPr>
          <w:rStyle w:val="10"/>
          <w:rFonts w:hint="eastAsia" w:asciiTheme="minorEastAsia" w:hAnsiTheme="minorEastAsia" w:cstheme="minorEastAsia"/>
          <w:sz w:val="28"/>
          <w:szCs w:val="28"/>
          <w:lang w:eastAsia="zh-CN"/>
        </w:rPr>
        <w:t>武黄路小学</w:t>
      </w:r>
      <w:r>
        <w:rPr>
          <w:rStyle w:val="10"/>
          <w:rFonts w:hint="eastAsia" w:asciiTheme="minorEastAsia" w:hAnsiTheme="minorEastAsia" w:eastAsiaTheme="minorEastAsia" w:cstheme="minorEastAsia"/>
          <w:sz w:val="28"/>
          <w:szCs w:val="28"/>
        </w:rPr>
        <w:t>座落于</w:t>
      </w:r>
      <w:r>
        <w:rPr>
          <w:rStyle w:val="10"/>
          <w:rFonts w:hint="eastAsia" w:asciiTheme="minorEastAsia" w:hAnsiTheme="minorEastAsia" w:cstheme="minorEastAsia"/>
          <w:sz w:val="28"/>
          <w:szCs w:val="28"/>
          <w:lang w:val="en-US" w:eastAsia="zh-CN"/>
        </w:rPr>
        <w:t>迎宾大道49号</w:t>
      </w:r>
      <w:r>
        <w:rPr>
          <w:rStyle w:val="10"/>
          <w:rFonts w:hint="eastAsia" w:asciiTheme="minorEastAsia" w:hAnsiTheme="minorEastAsia" w:eastAsiaTheme="minorEastAsia" w:cstheme="minorEastAsia"/>
          <w:sz w:val="28"/>
          <w:szCs w:val="28"/>
        </w:rPr>
        <w:t>，肃属于黄石市黄石港区。主要职能：</w:t>
      </w:r>
      <w:r>
        <w:rPr>
          <w:rFonts w:hint="eastAsia" w:asciiTheme="minorEastAsia" w:hAnsiTheme="minorEastAsia" w:eastAsiaTheme="minorEastAsia" w:cstheme="minorEastAsia"/>
          <w:kern w:val="0"/>
          <w:sz w:val="28"/>
          <w:szCs w:val="28"/>
        </w:rPr>
        <w:t>我单位是一个区级财政全额拨款的行政单位，负责区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的日常文书处理和日常事务工作；协助区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领导组织起草或审核以区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党组、区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常委会、区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办公室名义发布的文件，承办区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规范性文件的备案工作；根据上级精神、领导意图和区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的中心</w:t>
      </w:r>
      <w:r>
        <w:rPr>
          <w:rStyle w:val="10"/>
          <w:rFonts w:hint="eastAsia" w:asciiTheme="minorEastAsia" w:hAnsiTheme="minorEastAsia" w:eastAsiaTheme="minorEastAsia" w:cstheme="minorEastAsia"/>
          <w:sz w:val="28"/>
          <w:szCs w:val="28"/>
        </w:rPr>
        <w:t>工作</w:t>
      </w:r>
      <w:r>
        <w:rPr>
          <w:rFonts w:hint="eastAsia" w:asciiTheme="minorEastAsia" w:hAnsiTheme="minorEastAsia" w:eastAsiaTheme="minorEastAsia" w:cstheme="minorEastAsia"/>
          <w:kern w:val="0"/>
          <w:sz w:val="28"/>
          <w:szCs w:val="28"/>
        </w:rPr>
        <w:t>，草拟工作计划、总结报告和汇报材料，负责组织或参与、配合本单位起草和准备区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领导讲话稿或提纲，负责做好信息的收集、编写、上报、反馈等工作；组织开展各工委的调研视察工作，为区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决策提供有参考价值的建议；组织开展市、区两级</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代表的视察工作；组织、开展、督办四个</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联络组活动；负责区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各种会议（人代会、党组会、常委会、主任会、办公会等）的筹备、组织工作，协助区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领导做好实施各项决定的组织和协调督办工作；组织、协调区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各工作委员会的工作，对有争议的问题提出处理意见，报区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领导决定；督促、检查、指导政府部门的</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代表建议、意见，协调处理过程中出现的问题；负责上级和本级单位文件、电报、信函的收发、登记、分发、传阅、催办与立卷保管的归档和销毁；转办或答复来信来访，交办、转办、督办群众和基层单位反映的有关问题；做好保密工作，管理区</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机关各类档案，开展好保密工作和档案管理规范化工作，并随时做好上级保密部门的备查；完成上级交办的其它工作任务；及时收集开展工作所需的各类信息；处理市区两级文件、资料，及时签收、登记、分发、送阅、督办、催办；对领导部署的工作执行情况以及上级机关交办的事项进行抄告、催办、督办；负责市、区两级</w:t>
      </w:r>
      <w:r>
        <w:rPr>
          <w:rFonts w:hint="eastAsia" w:asciiTheme="minorEastAsia" w:hAnsiTheme="minorEastAsia" w:cstheme="minorEastAsia"/>
          <w:kern w:val="0"/>
          <w:sz w:val="28"/>
          <w:szCs w:val="28"/>
          <w:lang w:eastAsia="zh-CN"/>
        </w:rPr>
        <w:t>武黄路小学</w:t>
      </w:r>
      <w:r>
        <w:rPr>
          <w:rFonts w:hint="eastAsia" w:asciiTheme="minorEastAsia" w:hAnsiTheme="minorEastAsia" w:eastAsiaTheme="minorEastAsia" w:cstheme="minorEastAsia"/>
          <w:kern w:val="0"/>
          <w:sz w:val="28"/>
          <w:szCs w:val="28"/>
        </w:rPr>
        <w:t>代表的业务指导和培训等工作；根据领导要求，做好本单位和部门的协调工作等。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b w:val="0"/>
          <w:bCs w:val="0"/>
          <w:kern w:val="0"/>
          <w:sz w:val="28"/>
          <w:szCs w:val="28"/>
        </w:rPr>
      </w:pPr>
      <w:r>
        <w:rPr>
          <w:rFonts w:hint="eastAsia" w:asciiTheme="minorEastAsia" w:hAnsiTheme="minorEastAsia" w:cstheme="minorEastAsia"/>
          <w:b w:val="0"/>
          <w:bCs w:val="0"/>
          <w:kern w:val="0"/>
          <w:sz w:val="28"/>
          <w:szCs w:val="28"/>
          <w:lang w:eastAsia="zh-CN"/>
        </w:rPr>
        <w:t>（二）</w:t>
      </w:r>
      <w:r>
        <w:rPr>
          <w:rFonts w:hint="eastAsia" w:asciiTheme="minorEastAsia" w:hAnsiTheme="minorEastAsia" w:eastAsiaTheme="minorEastAsia" w:cstheme="minorEastAsia"/>
          <w:b w:val="0"/>
          <w:bCs w:val="0"/>
          <w:kern w:val="0"/>
          <w:sz w:val="28"/>
          <w:szCs w:val="28"/>
        </w:rPr>
        <w:t>机构情况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b w:val="0"/>
          <w:bCs w:val="0"/>
          <w:kern w:val="0"/>
          <w:sz w:val="28"/>
          <w:szCs w:val="28"/>
          <w:lang w:eastAsia="zh-CN"/>
        </w:rPr>
        <w:t>武黄路小学常委会办公室</w:t>
      </w:r>
      <w:r>
        <w:rPr>
          <w:rFonts w:hint="eastAsia" w:asciiTheme="minorEastAsia" w:hAnsiTheme="minorEastAsia" w:cstheme="minorEastAsia"/>
          <w:b w:val="0"/>
          <w:bCs w:val="0"/>
          <w:color w:val="auto"/>
          <w:kern w:val="0"/>
          <w:sz w:val="28"/>
          <w:szCs w:val="28"/>
          <w:lang w:eastAsia="zh-CN"/>
        </w:rPr>
        <w:t>、</w:t>
      </w:r>
      <w:r>
        <w:rPr>
          <w:rFonts w:hint="eastAsia" w:asciiTheme="minorEastAsia" w:hAnsiTheme="minorEastAsia" w:cstheme="minorEastAsia"/>
          <w:color w:val="auto"/>
          <w:kern w:val="0"/>
          <w:sz w:val="28"/>
          <w:szCs w:val="28"/>
        </w:rPr>
        <w:t>法制委员会、财经委员会</w:t>
      </w:r>
      <w:r>
        <w:rPr>
          <w:rFonts w:hint="eastAsia" w:asciiTheme="minorEastAsia" w:hAnsiTheme="minorEastAsia" w:cstheme="minorEastAsia"/>
          <w:b w:val="0"/>
          <w:bCs w:val="0"/>
          <w:kern w:val="0"/>
          <w:sz w:val="28"/>
          <w:szCs w:val="28"/>
          <w:lang w:eastAsia="zh-CN"/>
        </w:rPr>
        <w:t>、人事代表工作委员会、城环工作委员会、教科文卫工作委员会</w:t>
      </w:r>
      <w:r>
        <w:rPr>
          <w:rFonts w:hint="eastAsia" w:asciiTheme="minorEastAsia" w:hAnsiTheme="minorEastAsia" w:eastAsiaTheme="minorEastAsia" w:cstheme="minorEastAsia"/>
          <w:kern w:val="0"/>
          <w:sz w:val="28"/>
          <w:szCs w:val="28"/>
        </w:rPr>
        <w:t>。</w:t>
      </w:r>
    </w:p>
    <w:p>
      <w:pPr>
        <w:widowControl/>
        <w:numPr>
          <w:ilvl w:val="0"/>
          <w:numId w:val="1"/>
        </w:numPr>
        <w:shd w:val="clear" w:color="auto" w:fill="FFFFFF"/>
        <w:snapToGrid w:val="0"/>
        <w:spacing w:line="560" w:lineRule="atLeast"/>
        <w:ind w:firstLine="420" w:firstLineChars="150"/>
        <w:jc w:val="left"/>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lang w:eastAsia="zh-CN"/>
        </w:rPr>
        <w:t>人员情况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atLeast"/>
        <w:ind w:firstLine="560" w:firstLineChars="200"/>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cstheme="minorEastAsia"/>
          <w:kern w:val="0"/>
          <w:sz w:val="28"/>
          <w:szCs w:val="28"/>
          <w:lang w:val="en-US" w:eastAsia="zh-CN"/>
        </w:rPr>
        <w:t>2020</w:t>
      </w:r>
      <w:r>
        <w:rPr>
          <w:rFonts w:hint="eastAsia" w:asciiTheme="minorEastAsia" w:hAnsiTheme="minorEastAsia" w:cstheme="minorEastAsia"/>
          <w:kern w:val="0"/>
          <w:sz w:val="28"/>
          <w:szCs w:val="28"/>
          <w:lang w:eastAsia="zh-CN"/>
        </w:rPr>
        <w:t>年</w:t>
      </w:r>
      <w:r>
        <w:rPr>
          <w:rFonts w:hint="eastAsia" w:asciiTheme="minorEastAsia" w:hAnsiTheme="minorEastAsia" w:eastAsiaTheme="minorEastAsia" w:cstheme="minorEastAsia"/>
          <w:kern w:val="0"/>
          <w:sz w:val="28"/>
          <w:szCs w:val="28"/>
        </w:rPr>
        <w:t>末在职人数为</w:t>
      </w:r>
      <w:r>
        <w:rPr>
          <w:rFonts w:hint="eastAsia" w:asciiTheme="minorEastAsia" w:hAnsiTheme="minorEastAsia" w:cstheme="minorEastAsia"/>
          <w:kern w:val="0"/>
          <w:sz w:val="28"/>
          <w:szCs w:val="28"/>
          <w:lang w:val="en-US" w:eastAsia="zh-CN"/>
        </w:rPr>
        <w:t>33</w:t>
      </w:r>
      <w:r>
        <w:rPr>
          <w:rFonts w:hint="eastAsia" w:asciiTheme="minorEastAsia" w:hAnsiTheme="minorEastAsia" w:eastAsiaTheme="minorEastAsia" w:cstheme="minorEastAsia"/>
          <w:kern w:val="0"/>
          <w:sz w:val="28"/>
          <w:szCs w:val="28"/>
        </w:rPr>
        <w:t>人，</w:t>
      </w:r>
      <w:r>
        <w:rPr>
          <w:rFonts w:hint="eastAsia" w:asciiTheme="minorEastAsia" w:hAnsiTheme="minorEastAsia" w:cstheme="minorEastAsia"/>
          <w:kern w:val="0"/>
          <w:sz w:val="28"/>
          <w:szCs w:val="28"/>
          <w:lang w:eastAsia="zh-CN"/>
        </w:rPr>
        <w:t>2019年</w:t>
      </w:r>
      <w:r>
        <w:rPr>
          <w:rFonts w:hint="eastAsia" w:asciiTheme="minorEastAsia" w:hAnsiTheme="minorEastAsia" w:eastAsiaTheme="minorEastAsia" w:cstheme="minorEastAsia"/>
          <w:kern w:val="0"/>
          <w:sz w:val="28"/>
          <w:szCs w:val="28"/>
        </w:rPr>
        <w:t>先后调进</w:t>
      </w:r>
      <w:r>
        <w:rPr>
          <w:rFonts w:hint="eastAsia" w:asciiTheme="minorEastAsia" w:hAnsiTheme="minorEastAsia" w:cstheme="minorEastAsia"/>
          <w:kern w:val="0"/>
          <w:sz w:val="28"/>
          <w:szCs w:val="28"/>
          <w:lang w:val="en-US" w:eastAsia="zh-CN"/>
        </w:rPr>
        <w:t>0</w:t>
      </w:r>
      <w:r>
        <w:rPr>
          <w:rFonts w:hint="eastAsia" w:asciiTheme="minorEastAsia" w:hAnsiTheme="minorEastAsia" w:eastAsiaTheme="minorEastAsia" w:cstheme="minorEastAsia"/>
          <w:kern w:val="0"/>
          <w:sz w:val="28"/>
          <w:szCs w:val="28"/>
        </w:rPr>
        <w:t>人、调出</w:t>
      </w:r>
      <w:r>
        <w:rPr>
          <w:rFonts w:hint="eastAsia" w:asciiTheme="minorEastAsia" w:hAnsiTheme="minorEastAsia" w:cstheme="minorEastAsia"/>
          <w:kern w:val="0"/>
          <w:sz w:val="28"/>
          <w:szCs w:val="28"/>
          <w:lang w:val="en-US" w:eastAsia="zh-CN"/>
        </w:rPr>
        <w:t>0</w:t>
      </w:r>
      <w:r>
        <w:rPr>
          <w:rFonts w:hint="eastAsia" w:asciiTheme="minorEastAsia" w:hAnsiTheme="minorEastAsia" w:eastAsiaTheme="minorEastAsia" w:cstheme="minorEastAsia"/>
          <w:kern w:val="0"/>
          <w:sz w:val="28"/>
          <w:szCs w:val="28"/>
        </w:rPr>
        <w:t>人、退休</w:t>
      </w:r>
      <w:r>
        <w:rPr>
          <w:rFonts w:hint="eastAsia" w:asciiTheme="minorEastAsia" w:hAnsi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人，所以，</w:t>
      </w:r>
      <w:r>
        <w:rPr>
          <w:rFonts w:hint="eastAsia" w:asciiTheme="minorEastAsia" w:hAnsiTheme="minorEastAsia" w:cstheme="minorEastAsia"/>
          <w:kern w:val="0"/>
          <w:sz w:val="28"/>
          <w:szCs w:val="28"/>
          <w:lang w:val="en-US" w:eastAsia="zh-CN"/>
        </w:rPr>
        <w:t>2020</w:t>
      </w:r>
      <w:r>
        <w:rPr>
          <w:rFonts w:hint="eastAsia" w:asciiTheme="minorEastAsia" w:hAnsiTheme="minorEastAsia" w:cstheme="minorEastAsia"/>
          <w:kern w:val="0"/>
          <w:sz w:val="28"/>
          <w:szCs w:val="28"/>
          <w:lang w:eastAsia="zh-CN"/>
        </w:rPr>
        <w:t>年</w:t>
      </w:r>
      <w:r>
        <w:rPr>
          <w:rFonts w:hint="eastAsia" w:asciiTheme="minorEastAsia" w:hAnsiTheme="minorEastAsia" w:eastAsiaTheme="minorEastAsia" w:cstheme="minorEastAsia"/>
          <w:kern w:val="0"/>
          <w:sz w:val="28"/>
          <w:szCs w:val="28"/>
        </w:rPr>
        <w:t>末实有在职人数为</w:t>
      </w:r>
      <w:r>
        <w:rPr>
          <w:rFonts w:hint="eastAsia" w:asciiTheme="minorEastAsia" w:hAnsiTheme="minorEastAsia" w:cstheme="minorEastAsia"/>
          <w:kern w:val="0"/>
          <w:sz w:val="28"/>
          <w:szCs w:val="28"/>
          <w:lang w:val="en-US" w:eastAsia="zh-CN"/>
        </w:rPr>
        <w:t>33</w:t>
      </w:r>
      <w:r>
        <w:rPr>
          <w:rFonts w:hint="eastAsia" w:asciiTheme="minorEastAsia" w:hAnsiTheme="minorEastAsia" w:eastAsiaTheme="minorEastAsia" w:cstheme="minorEastAsia"/>
          <w:kern w:val="0"/>
          <w:sz w:val="28"/>
          <w:szCs w:val="28"/>
        </w:rPr>
        <w:t>人,其中，行政编制人员</w:t>
      </w:r>
      <w:r>
        <w:rPr>
          <w:rFonts w:hint="eastAsia" w:asciiTheme="minorEastAsia" w:hAnsiTheme="minorEastAsia" w:cstheme="minorEastAsia"/>
          <w:kern w:val="0"/>
          <w:sz w:val="28"/>
          <w:szCs w:val="28"/>
          <w:lang w:val="en-US" w:eastAsia="zh-CN"/>
        </w:rPr>
        <w:t>0</w:t>
      </w:r>
      <w:r>
        <w:rPr>
          <w:rFonts w:hint="eastAsia" w:asciiTheme="minorEastAsia" w:hAnsiTheme="minorEastAsia" w:eastAsiaTheme="minorEastAsia" w:cstheme="minorEastAsia"/>
          <w:kern w:val="0"/>
          <w:sz w:val="28"/>
          <w:szCs w:val="28"/>
        </w:rPr>
        <w:t>人，事业编制人员</w:t>
      </w:r>
      <w:r>
        <w:rPr>
          <w:rFonts w:hint="eastAsia" w:asciiTheme="minorEastAsia" w:hAnsiTheme="minorEastAsia" w:cstheme="minorEastAsia"/>
          <w:kern w:val="0"/>
          <w:sz w:val="28"/>
          <w:szCs w:val="28"/>
          <w:lang w:val="en-US" w:eastAsia="zh-CN"/>
        </w:rPr>
        <w:t>33</w:t>
      </w:r>
      <w:r>
        <w:rPr>
          <w:rFonts w:hint="eastAsia" w:asciiTheme="minorEastAsia" w:hAnsiTheme="minorEastAsia" w:eastAsiaTheme="minorEastAsia" w:cstheme="minorEastAsia"/>
          <w:kern w:val="0"/>
          <w:sz w:val="28"/>
          <w:szCs w:val="28"/>
        </w:rPr>
        <w:t>人。</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00" w:firstLineChars="200"/>
        <w:jc w:val="left"/>
        <w:textAlignment w:val="auto"/>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ind w:firstLine="601"/>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widowControl/>
        <w:shd w:val="clear" w:color="auto" w:fill="FFFFFF"/>
        <w:snapToGrid w:val="0"/>
        <w:spacing w:line="560" w:lineRule="atLeast"/>
        <w:jc w:val="left"/>
        <w:rPr>
          <w:rFonts w:hint="eastAsia" w:asciiTheme="minorEastAsia" w:hAnsiTheme="minorEastAsia" w:eastAsiaTheme="minorEastAsia" w:cstheme="minorEastAsia"/>
          <w:kern w:val="0"/>
          <w:sz w:val="30"/>
          <w:szCs w:val="30"/>
        </w:rPr>
      </w:pPr>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部门20</w:t>
      </w:r>
      <w:r>
        <w:rPr>
          <w:rStyle w:val="9"/>
          <w:rFonts w:hint="eastAsia" w:ascii="微软雅黑" w:hAnsi="微软雅黑" w:eastAsia="微软雅黑" w:cs="微软雅黑"/>
          <w:color w:val="333333"/>
          <w:shd w:val="clear" w:color="auto" w:fill="FFFFFF"/>
          <w:lang w:val="en-US" w:eastAsia="zh-CN"/>
        </w:rPr>
        <w:t>20</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部门决算表</w:t>
      </w:r>
    </w:p>
    <w:tbl>
      <w:tblPr>
        <w:tblStyle w:val="7"/>
        <w:tblW w:w="12638" w:type="dxa"/>
        <w:tblInd w:w="93" w:type="dxa"/>
        <w:shd w:val="clear" w:color="auto" w:fill="auto"/>
        <w:tblLayout w:type="autofit"/>
        <w:tblCellMar>
          <w:top w:w="0" w:type="dxa"/>
          <w:left w:w="108" w:type="dxa"/>
          <w:bottom w:w="0" w:type="dxa"/>
          <w:right w:w="108" w:type="dxa"/>
        </w:tblCellMar>
      </w:tblPr>
      <w:tblGrid>
        <w:gridCol w:w="3977"/>
        <w:gridCol w:w="717"/>
        <w:gridCol w:w="1439"/>
        <w:gridCol w:w="3744"/>
        <w:gridCol w:w="717"/>
        <w:gridCol w:w="2044"/>
      </w:tblGrid>
      <w:tr>
        <w:tblPrEx>
          <w:shd w:val="clear" w:color="auto" w:fill="auto"/>
          <w:tblCellMar>
            <w:top w:w="0" w:type="dxa"/>
            <w:left w:w="108" w:type="dxa"/>
            <w:bottom w:w="0" w:type="dxa"/>
            <w:right w:w="108" w:type="dxa"/>
          </w:tblCellMar>
        </w:tblPrEx>
        <w:trPr>
          <w:trHeight w:val="375" w:hRule="atLeast"/>
        </w:trPr>
        <w:tc>
          <w:tcPr>
            <w:tcW w:w="12638" w:type="dxa"/>
            <w:gridSpan w:val="6"/>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收入支出决算总表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983.35</w:t>
            </w:r>
          </w:p>
        </w:tc>
      </w:tr>
      <w:tr>
        <w:tblPrEx>
          <w:tblCellMar>
            <w:top w:w="0" w:type="dxa"/>
            <w:left w:w="108" w:type="dxa"/>
            <w:bottom w:w="0" w:type="dxa"/>
            <w:right w:w="108" w:type="dxa"/>
          </w:tblCellMar>
        </w:tblPrEx>
        <w:trPr>
          <w:trHeight w:val="289"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983.35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983.35</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983.35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983.35</w:t>
            </w:r>
          </w:p>
        </w:tc>
      </w:tr>
      <w:tr>
        <w:tblPrEx>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pStyle w:val="6"/>
        <w:widowControl/>
        <w:numPr>
          <w:ilvl w:val="0"/>
          <w:numId w:val="0"/>
        </w:numPr>
        <w:spacing w:before="76" w:beforeAutospacing="0" w:after="76" w:afterAutospacing="0" w:line="450" w:lineRule="atLeast"/>
        <w:jc w:val="center"/>
        <w:rPr>
          <w:rFonts w:hint="eastAsia" w:ascii="黑体" w:hAnsi="宋体" w:eastAsia="黑体" w:cs="黑体"/>
          <w:i w:val="0"/>
          <w:color w:val="000000"/>
          <w:kern w:val="0"/>
          <w:sz w:val="24"/>
          <w:szCs w:val="24"/>
          <w:u w:val="none"/>
          <w:lang w:val="en-US" w:eastAsia="zh-CN" w:bidi="ar"/>
        </w:rPr>
      </w:pPr>
    </w:p>
    <w:p>
      <w:pPr>
        <w:pStyle w:val="6"/>
        <w:widowControl/>
        <w:numPr>
          <w:ilvl w:val="0"/>
          <w:numId w:val="0"/>
        </w:numPr>
        <w:spacing w:before="76" w:beforeAutospacing="0" w:after="76" w:afterAutospacing="0" w:line="450" w:lineRule="atLeast"/>
        <w:jc w:val="center"/>
        <w:rPr>
          <w:rFonts w:hint="eastAsia" w:ascii="黑体" w:hAnsi="宋体" w:eastAsia="黑体" w:cs="黑体"/>
          <w:i w:val="0"/>
          <w:color w:val="000000"/>
          <w:kern w:val="0"/>
          <w:sz w:val="24"/>
          <w:szCs w:val="24"/>
          <w:u w:val="none"/>
          <w:lang w:val="en-US" w:eastAsia="zh-CN" w:bidi="ar"/>
        </w:rPr>
      </w:pPr>
    </w:p>
    <w:p>
      <w:pPr>
        <w:pStyle w:val="6"/>
        <w:widowControl/>
        <w:numPr>
          <w:ilvl w:val="0"/>
          <w:numId w:val="0"/>
        </w:numPr>
        <w:spacing w:before="76" w:beforeAutospacing="0" w:after="76" w:afterAutospacing="0" w:line="450" w:lineRule="atLeast"/>
        <w:jc w:val="center"/>
        <w:rPr>
          <w:rFonts w:hint="eastAsia" w:ascii="黑体" w:hAnsi="宋体" w:eastAsia="黑体" w:cs="黑体"/>
          <w:i w:val="0"/>
          <w:color w:val="000000"/>
          <w:kern w:val="0"/>
          <w:sz w:val="24"/>
          <w:szCs w:val="24"/>
          <w:u w:val="none"/>
          <w:lang w:val="en-US" w:eastAsia="zh-CN" w:bidi="ar"/>
        </w:rPr>
      </w:pPr>
    </w:p>
    <w:p>
      <w:pPr>
        <w:pStyle w:val="6"/>
        <w:widowControl/>
        <w:numPr>
          <w:ilvl w:val="0"/>
          <w:numId w:val="0"/>
        </w:numPr>
        <w:spacing w:before="76" w:beforeAutospacing="0" w:after="76" w:afterAutospacing="0" w:line="450" w:lineRule="atLeast"/>
        <w:jc w:val="center"/>
        <w:rPr>
          <w:rFonts w:hint="eastAsia" w:ascii="黑体" w:hAnsi="宋体" w:eastAsia="黑体" w:cs="黑体"/>
          <w:i w:val="0"/>
          <w:color w:val="000000"/>
          <w:kern w:val="0"/>
          <w:sz w:val="24"/>
          <w:szCs w:val="24"/>
          <w:u w:val="none"/>
          <w:lang w:val="en-US" w:eastAsia="zh-CN" w:bidi="ar"/>
        </w:rPr>
      </w:pPr>
    </w:p>
    <w:tbl>
      <w:tblPr>
        <w:tblStyle w:val="7"/>
        <w:tblW w:w="14081" w:type="dxa"/>
        <w:tblInd w:w="93" w:type="dxa"/>
        <w:shd w:val="clear" w:color="auto" w:fill="auto"/>
        <w:tblLayout w:type="fixed"/>
        <w:tblCellMar>
          <w:top w:w="0" w:type="dxa"/>
          <w:left w:w="108" w:type="dxa"/>
          <w:bottom w:w="0" w:type="dxa"/>
          <w:right w:w="108" w:type="dxa"/>
        </w:tblCellMar>
      </w:tblPr>
      <w:tblGrid>
        <w:gridCol w:w="2612"/>
        <w:gridCol w:w="327"/>
        <w:gridCol w:w="222"/>
        <w:gridCol w:w="1206"/>
        <w:gridCol w:w="1329"/>
        <w:gridCol w:w="1329"/>
        <w:gridCol w:w="1329"/>
        <w:gridCol w:w="1329"/>
        <w:gridCol w:w="1329"/>
        <w:gridCol w:w="1329"/>
        <w:gridCol w:w="1740"/>
      </w:tblGrid>
      <w:tr>
        <w:tblPrEx>
          <w:shd w:val="clear" w:color="auto" w:fill="auto"/>
          <w:tblCellMar>
            <w:top w:w="0" w:type="dxa"/>
            <w:left w:w="108" w:type="dxa"/>
            <w:bottom w:w="0" w:type="dxa"/>
            <w:right w:w="108" w:type="dxa"/>
          </w:tblCellMar>
        </w:tblPrEx>
        <w:trPr>
          <w:trHeight w:val="375" w:hRule="atLeast"/>
        </w:trPr>
        <w:tc>
          <w:tcPr>
            <w:tcW w:w="14081" w:type="dxa"/>
            <w:gridSpan w:val="11"/>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收入决算表</w:t>
            </w:r>
          </w:p>
        </w:tc>
      </w:tr>
      <w:tr>
        <w:tblPrEx>
          <w:tblCellMar>
            <w:top w:w="0" w:type="dxa"/>
            <w:left w:w="108" w:type="dxa"/>
            <w:bottom w:w="0" w:type="dxa"/>
            <w:right w:w="108" w:type="dxa"/>
          </w:tblCellMar>
        </w:tblPrEx>
        <w:trPr>
          <w:trHeight w:val="300" w:hRule="atLeast"/>
        </w:trPr>
        <w:tc>
          <w:tcPr>
            <w:tcW w:w="261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0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29" w:type="dxa"/>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9" w:type="dxa"/>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9" w:type="dxa"/>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9" w:type="dxa"/>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9" w:type="dxa"/>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9" w:type="dxa"/>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40" w:type="dxa"/>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tblCellMar>
            <w:top w:w="0" w:type="dxa"/>
            <w:left w:w="108" w:type="dxa"/>
            <w:bottom w:w="0" w:type="dxa"/>
            <w:right w:w="108" w:type="dxa"/>
          </w:tblCellMar>
        </w:tblPrEx>
        <w:trPr>
          <w:trHeight w:val="300" w:hRule="atLeast"/>
        </w:trPr>
        <w:tc>
          <w:tcPr>
            <w:tcW w:w="2612"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327"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0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9"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32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2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4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4367"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3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3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3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3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3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3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7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CellMar>
            <w:top w:w="0" w:type="dxa"/>
            <w:left w:w="108" w:type="dxa"/>
            <w:bottom w:w="0" w:type="dxa"/>
            <w:right w:w="108" w:type="dxa"/>
          </w:tblCellMar>
        </w:tblPrEx>
        <w:trPr>
          <w:trHeight w:val="300" w:hRule="atLeast"/>
        </w:trPr>
        <w:tc>
          <w:tcPr>
            <w:tcW w:w="3161"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20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16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0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16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0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4367"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329"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9"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9"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9"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9"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9"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4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CellMar>
            <w:top w:w="0" w:type="dxa"/>
            <w:left w:w="108" w:type="dxa"/>
            <w:bottom w:w="0" w:type="dxa"/>
            <w:right w:w="108" w:type="dxa"/>
          </w:tblCellMar>
        </w:tblPrEx>
        <w:trPr>
          <w:trHeight w:val="300" w:hRule="atLeast"/>
        </w:trPr>
        <w:tc>
          <w:tcPr>
            <w:tcW w:w="4367"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983.35</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942.99</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40.35</w:t>
            </w:r>
          </w:p>
        </w:tc>
      </w:tr>
      <w:tr>
        <w:tblPrEx>
          <w:tblCellMar>
            <w:top w:w="0" w:type="dxa"/>
            <w:left w:w="108" w:type="dxa"/>
            <w:bottom w:w="0" w:type="dxa"/>
            <w:right w:w="108" w:type="dxa"/>
          </w:tblCellMar>
        </w:tblPrEx>
        <w:trPr>
          <w:trHeight w:val="300" w:hRule="atLeast"/>
        </w:trPr>
        <w:tc>
          <w:tcPr>
            <w:tcW w:w="316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120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983.35</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942.99</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40.35</w:t>
            </w:r>
          </w:p>
        </w:tc>
      </w:tr>
      <w:tr>
        <w:tblPrEx>
          <w:tblCellMar>
            <w:top w:w="0" w:type="dxa"/>
            <w:left w:w="108" w:type="dxa"/>
            <w:bottom w:w="0" w:type="dxa"/>
            <w:right w:w="108" w:type="dxa"/>
          </w:tblCellMar>
        </w:tblPrEx>
        <w:trPr>
          <w:trHeight w:val="300" w:hRule="atLeast"/>
        </w:trPr>
        <w:tc>
          <w:tcPr>
            <w:tcW w:w="3161"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120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983.35</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942.99</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40.35</w:t>
            </w:r>
          </w:p>
        </w:tc>
      </w:tr>
      <w:tr>
        <w:tblPrEx>
          <w:tblCellMar>
            <w:top w:w="0" w:type="dxa"/>
            <w:left w:w="108" w:type="dxa"/>
            <w:bottom w:w="0" w:type="dxa"/>
            <w:right w:w="108" w:type="dxa"/>
          </w:tblCellMar>
        </w:tblPrEx>
        <w:trPr>
          <w:trHeight w:val="300" w:hRule="atLeast"/>
        </w:trPr>
        <w:tc>
          <w:tcPr>
            <w:tcW w:w="3161"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120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983.35</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3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40.35</w:t>
            </w:r>
          </w:p>
        </w:tc>
      </w:tr>
      <w:tr>
        <w:tblPrEx>
          <w:tblCellMar>
            <w:top w:w="0" w:type="dxa"/>
            <w:left w:w="108" w:type="dxa"/>
            <w:bottom w:w="0" w:type="dxa"/>
            <w:right w:w="108" w:type="dxa"/>
          </w:tblCellMar>
        </w:tblPrEx>
        <w:trPr>
          <w:trHeight w:val="300" w:hRule="atLeast"/>
        </w:trPr>
        <w:tc>
          <w:tcPr>
            <w:tcW w:w="14081"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p>
      <w:pPr>
        <w:jc w:val="center"/>
      </w:pPr>
    </w:p>
    <w:p/>
    <w:p/>
    <w:p/>
    <w:p/>
    <w:p/>
    <w:p/>
    <w:p/>
    <w:p/>
    <w:tbl>
      <w:tblPr>
        <w:tblStyle w:val="7"/>
        <w:tblW w:w="13090" w:type="dxa"/>
        <w:tblInd w:w="93" w:type="dxa"/>
        <w:shd w:val="clear" w:color="auto" w:fill="auto"/>
        <w:tblLayout w:type="autofit"/>
        <w:tblCellMar>
          <w:top w:w="0" w:type="dxa"/>
          <w:left w:w="108" w:type="dxa"/>
          <w:bottom w:w="0" w:type="dxa"/>
          <w:right w:w="108" w:type="dxa"/>
        </w:tblCellMar>
      </w:tblPr>
      <w:tblGrid>
        <w:gridCol w:w="3112"/>
        <w:gridCol w:w="262"/>
        <w:gridCol w:w="262"/>
        <w:gridCol w:w="1435"/>
        <w:gridCol w:w="1467"/>
        <w:gridCol w:w="1219"/>
        <w:gridCol w:w="1048"/>
        <w:gridCol w:w="1092"/>
        <w:gridCol w:w="1119"/>
        <w:gridCol w:w="2074"/>
      </w:tblGrid>
      <w:tr>
        <w:tblPrEx>
          <w:shd w:val="clear" w:color="auto" w:fill="auto"/>
          <w:tblCellMar>
            <w:top w:w="0" w:type="dxa"/>
            <w:left w:w="108" w:type="dxa"/>
            <w:bottom w:w="0" w:type="dxa"/>
            <w:right w:w="108" w:type="dxa"/>
          </w:tblCellMar>
        </w:tblPrEx>
        <w:trPr>
          <w:trHeight w:val="375" w:hRule="atLeast"/>
        </w:trPr>
        <w:tc>
          <w:tcPr>
            <w:tcW w:w="13090" w:type="dxa"/>
            <w:gridSpan w:val="10"/>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33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2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15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23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27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7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CellMar>
            <w:top w:w="0" w:type="dxa"/>
            <w:left w:w="108" w:type="dxa"/>
            <w:bottom w:w="0" w:type="dxa"/>
            <w:right w:w="108" w:type="dxa"/>
          </w:tblCellMar>
        </w:tblPrEx>
        <w:trPr>
          <w:trHeight w:val="300" w:hRule="atLeast"/>
        </w:trPr>
        <w:tc>
          <w:tcPr>
            <w:tcW w:w="329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29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29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5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7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33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983.35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983.35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983.35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983.35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983.35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983.35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p/>
    <w:p/>
    <w:tbl>
      <w:tblPr>
        <w:tblStyle w:val="7"/>
        <w:tblW w:w="14081" w:type="dxa"/>
        <w:tblInd w:w="93" w:type="dxa"/>
        <w:shd w:val="clear" w:color="auto" w:fill="auto"/>
        <w:tblLayout w:type="autofit"/>
        <w:tblCellMar>
          <w:top w:w="0" w:type="dxa"/>
          <w:left w:w="108" w:type="dxa"/>
          <w:bottom w:w="0" w:type="dxa"/>
          <w:right w:w="108" w:type="dxa"/>
        </w:tblCellMar>
      </w:tblPr>
      <w:tblGrid>
        <w:gridCol w:w="3003"/>
        <w:gridCol w:w="527"/>
        <w:gridCol w:w="1329"/>
        <w:gridCol w:w="3430"/>
        <w:gridCol w:w="1228"/>
        <w:gridCol w:w="870"/>
        <w:gridCol w:w="964"/>
        <w:gridCol w:w="857"/>
        <w:gridCol w:w="1873"/>
      </w:tblGrid>
      <w:tr>
        <w:tblPrEx>
          <w:shd w:val="clear" w:color="auto" w:fill="auto"/>
          <w:tblCellMar>
            <w:top w:w="0" w:type="dxa"/>
            <w:left w:w="108" w:type="dxa"/>
            <w:bottom w:w="0" w:type="dxa"/>
            <w:right w:w="108" w:type="dxa"/>
          </w:tblCellMar>
        </w:tblPrEx>
        <w:trPr>
          <w:trHeight w:val="375" w:hRule="atLeast"/>
        </w:trPr>
        <w:tc>
          <w:tcPr>
            <w:tcW w:w="14081" w:type="dxa"/>
            <w:gridSpan w:val="9"/>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财政拨款收入支出决算总表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CellMar>
            <w:top w:w="0" w:type="dxa"/>
            <w:left w:w="108" w:type="dxa"/>
            <w:bottom w:w="0" w:type="dxa"/>
            <w:right w:w="108" w:type="dxa"/>
          </w:tblCellMar>
        </w:tblPrEx>
        <w:trPr>
          <w:trHeight w:val="285" w:hRule="atLeast"/>
        </w:trPr>
        <w:tc>
          <w:tcPr>
            <w:tcW w:w="2800"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66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198" w:type="dxa"/>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4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8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98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74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CellMar>
            <w:top w:w="0" w:type="dxa"/>
            <w:left w:w="108" w:type="dxa"/>
            <w:bottom w:w="0" w:type="dxa"/>
            <w:right w:w="108" w:type="dxa"/>
          </w:tblCellMar>
        </w:tblPrEx>
        <w:trPr>
          <w:trHeight w:val="600" w:hRule="atLeast"/>
        </w:trPr>
        <w:tc>
          <w:tcPr>
            <w:tcW w:w="2800" w:type="dxa"/>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56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198" w:type="dxa"/>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114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8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8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4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
    <w:p/>
    <w:p/>
    <w:p/>
    <w:p/>
    <w:p/>
    <w:p/>
    <w:tbl>
      <w:tblPr>
        <w:tblStyle w:val="7"/>
        <w:tblW w:w="13954" w:type="dxa"/>
        <w:tblInd w:w="93" w:type="dxa"/>
        <w:shd w:val="clear" w:color="auto" w:fill="auto"/>
        <w:tblLayout w:type="autofit"/>
        <w:tblCellMar>
          <w:top w:w="0" w:type="dxa"/>
          <w:left w:w="108" w:type="dxa"/>
          <w:bottom w:w="0" w:type="dxa"/>
          <w:right w:w="108" w:type="dxa"/>
        </w:tblCellMar>
      </w:tblPr>
      <w:tblGrid>
        <w:gridCol w:w="3928"/>
        <w:gridCol w:w="331"/>
        <w:gridCol w:w="331"/>
        <w:gridCol w:w="1812"/>
        <w:gridCol w:w="2286"/>
        <w:gridCol w:w="2286"/>
        <w:gridCol w:w="2980"/>
      </w:tblGrid>
      <w:tr>
        <w:tblPrEx>
          <w:shd w:val="clear" w:color="auto" w:fill="auto"/>
          <w:tblCellMar>
            <w:top w:w="0" w:type="dxa"/>
            <w:left w:w="108" w:type="dxa"/>
            <w:bottom w:w="0" w:type="dxa"/>
            <w:right w:w="108" w:type="dxa"/>
          </w:tblCellMar>
        </w:tblPrEx>
        <w:trPr>
          <w:trHeight w:val="375" w:hRule="atLeast"/>
        </w:trPr>
        <w:tc>
          <w:tcPr>
            <w:tcW w:w="13954" w:type="dxa"/>
            <w:gridSpan w:val="7"/>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一般公共预算财政拨款支出决算表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6738"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CellMar>
            <w:top w:w="0" w:type="dxa"/>
            <w:left w:w="108" w:type="dxa"/>
            <w:bottom w:w="0" w:type="dxa"/>
            <w:right w:w="108" w:type="dxa"/>
          </w:tblCellMar>
        </w:tblPrEx>
        <w:trPr>
          <w:trHeight w:val="300" w:hRule="atLeast"/>
        </w:trPr>
        <w:tc>
          <w:tcPr>
            <w:tcW w:w="329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24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24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24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CellMar>
            <w:top w:w="0" w:type="dxa"/>
            <w:left w:w="108" w:type="dxa"/>
            <w:bottom w:w="0" w:type="dxa"/>
            <w:right w:w="108" w:type="dxa"/>
          </w:tblCellMar>
        </w:tblPrEx>
        <w:trPr>
          <w:trHeight w:val="270" w:hRule="atLeast"/>
        </w:trPr>
        <w:tc>
          <w:tcPr>
            <w:tcW w:w="329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24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4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4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329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24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4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4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0" w:type="auto"/>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942.99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p/>
    <w:tbl>
      <w:tblPr>
        <w:tblStyle w:val="7"/>
        <w:tblW w:w="14081" w:type="dxa"/>
        <w:tblInd w:w="93" w:type="dxa"/>
        <w:shd w:val="clear" w:color="auto" w:fill="auto"/>
        <w:tblLayout w:type="fixed"/>
        <w:tblCellMar>
          <w:top w:w="0" w:type="dxa"/>
          <w:left w:w="108" w:type="dxa"/>
          <w:bottom w:w="0" w:type="dxa"/>
          <w:right w:w="108" w:type="dxa"/>
        </w:tblCellMar>
      </w:tblPr>
      <w:tblGrid>
        <w:gridCol w:w="1093"/>
        <w:gridCol w:w="2774"/>
        <w:gridCol w:w="1261"/>
        <w:gridCol w:w="953"/>
        <w:gridCol w:w="1912"/>
        <w:gridCol w:w="750"/>
        <w:gridCol w:w="615"/>
        <w:gridCol w:w="3438"/>
        <w:gridCol w:w="1285"/>
      </w:tblGrid>
      <w:tr>
        <w:tblPrEx>
          <w:shd w:val="clear" w:color="auto" w:fill="auto"/>
          <w:tblCellMar>
            <w:top w:w="0" w:type="dxa"/>
            <w:left w:w="108" w:type="dxa"/>
            <w:bottom w:w="0" w:type="dxa"/>
            <w:right w:w="108" w:type="dxa"/>
          </w:tblCellMar>
        </w:tblPrEx>
        <w:trPr>
          <w:trHeight w:val="375" w:hRule="atLeast"/>
        </w:trPr>
        <w:tc>
          <w:tcPr>
            <w:tcW w:w="14081" w:type="dxa"/>
            <w:gridSpan w:val="9"/>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一般公共预算财政拨款基本支出决算表</w:t>
            </w:r>
          </w:p>
        </w:tc>
      </w:tr>
      <w:tr>
        <w:tblPrEx>
          <w:tblCellMar>
            <w:top w:w="0" w:type="dxa"/>
            <w:left w:w="108" w:type="dxa"/>
            <w:bottom w:w="0" w:type="dxa"/>
            <w:right w:w="108" w:type="dxa"/>
          </w:tblCellMar>
        </w:tblPrEx>
        <w:trPr>
          <w:trHeight w:val="300" w:hRule="atLeast"/>
        </w:trPr>
        <w:tc>
          <w:tcPr>
            <w:tcW w:w="109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77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6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5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91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5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43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85"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CellMar>
            <w:top w:w="0" w:type="dxa"/>
            <w:left w:w="108" w:type="dxa"/>
            <w:bottom w:w="0" w:type="dxa"/>
            <w:right w:w="108" w:type="dxa"/>
          </w:tblCellMar>
        </w:tblPrEx>
        <w:trPr>
          <w:trHeight w:val="300" w:hRule="atLeast"/>
        </w:trPr>
        <w:tc>
          <w:tcPr>
            <w:tcW w:w="3867"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部门：黄石市武黄路小学</w:t>
            </w:r>
          </w:p>
        </w:tc>
        <w:tc>
          <w:tcPr>
            <w:tcW w:w="1261"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5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91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1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3438"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8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trHeight w:val="90" w:hRule="atLeast"/>
        </w:trPr>
        <w:tc>
          <w:tcPr>
            <w:tcW w:w="5128"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8953"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CellMar>
            <w:top w:w="0" w:type="dxa"/>
            <w:left w:w="108" w:type="dxa"/>
            <w:bottom w:w="0" w:type="dxa"/>
            <w:right w:w="108" w:type="dxa"/>
          </w:tblCellMar>
        </w:tblPrEx>
        <w:trPr>
          <w:trHeight w:val="360" w:hRule="atLeast"/>
        </w:trPr>
        <w:tc>
          <w:tcPr>
            <w:tcW w:w="1093"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77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6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95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91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75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61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4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8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CellMar>
            <w:top w:w="0" w:type="dxa"/>
            <w:left w:w="108" w:type="dxa"/>
            <w:bottom w:w="0" w:type="dxa"/>
            <w:right w:w="108" w:type="dxa"/>
          </w:tblCellMar>
        </w:tblPrEx>
        <w:trPr>
          <w:trHeight w:val="312" w:hRule="atLeast"/>
        </w:trPr>
        <w:tc>
          <w:tcPr>
            <w:tcW w:w="1093"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77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6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5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91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1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4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8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457.72</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390.03</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153.88</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27.61</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8.33</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13.77</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93.57</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149.26</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93.57</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41.48</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41.74</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0.74</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27.93</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127.54</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77.24</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53.05</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343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61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438"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2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77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438"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2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93"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774"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26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191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7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97.72</w:t>
            </w:r>
          </w:p>
        </w:tc>
        <w:tc>
          <w:tcPr>
            <w:tcW w:w="61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438"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2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3867"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26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459.40</w:t>
            </w:r>
          </w:p>
        </w:tc>
        <w:tc>
          <w:tcPr>
            <w:tcW w:w="7668"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2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483.59</w:t>
            </w:r>
          </w:p>
        </w:tc>
      </w:tr>
      <w:tr>
        <w:tblPrEx>
          <w:tblCellMar>
            <w:top w:w="0" w:type="dxa"/>
            <w:left w:w="108" w:type="dxa"/>
            <w:bottom w:w="0" w:type="dxa"/>
            <w:right w:w="108" w:type="dxa"/>
          </w:tblCellMar>
        </w:tblPrEx>
        <w:trPr>
          <w:trHeight w:val="300" w:hRule="atLeast"/>
        </w:trPr>
        <w:tc>
          <w:tcPr>
            <w:tcW w:w="14081"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p/>
    <w:tbl>
      <w:tblPr>
        <w:tblStyle w:val="7"/>
        <w:tblW w:w="14081" w:type="dxa"/>
        <w:tblInd w:w="93" w:type="dxa"/>
        <w:shd w:val="clear" w:color="auto" w:fill="auto"/>
        <w:tblLayout w:type="autofit"/>
        <w:tblCellMar>
          <w:top w:w="0" w:type="dxa"/>
          <w:left w:w="108" w:type="dxa"/>
          <w:bottom w:w="0" w:type="dxa"/>
          <w:right w:w="108" w:type="dxa"/>
        </w:tblCellMar>
      </w:tblPr>
      <w:tblGrid>
        <w:gridCol w:w="2636"/>
        <w:gridCol w:w="890"/>
        <w:gridCol w:w="890"/>
        <w:gridCol w:w="891"/>
        <w:gridCol w:w="891"/>
        <w:gridCol w:w="1672"/>
        <w:gridCol w:w="891"/>
        <w:gridCol w:w="891"/>
        <w:gridCol w:w="891"/>
        <w:gridCol w:w="891"/>
        <w:gridCol w:w="891"/>
        <w:gridCol w:w="1756"/>
      </w:tblGrid>
      <w:tr>
        <w:tblPrEx>
          <w:shd w:val="clear" w:color="auto" w:fill="auto"/>
          <w:tblCellMar>
            <w:top w:w="0" w:type="dxa"/>
            <w:left w:w="108" w:type="dxa"/>
            <w:bottom w:w="0" w:type="dxa"/>
            <w:right w:w="108" w:type="dxa"/>
          </w:tblCellMar>
        </w:tblPrEx>
        <w:trPr>
          <w:trHeight w:val="555" w:hRule="atLeast"/>
        </w:trPr>
        <w:tc>
          <w:tcPr>
            <w:tcW w:w="14081" w:type="dxa"/>
            <w:gridSpan w:val="12"/>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一般公共预算财政拨款“三公”经费支出决算表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部门：黄石市武黄路小学</w:t>
            </w: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CellMar>
            <w:top w:w="0" w:type="dxa"/>
            <w:left w:w="108" w:type="dxa"/>
            <w:bottom w:w="0" w:type="dxa"/>
            <w:right w:w="108" w:type="dxa"/>
          </w:tblCellMar>
        </w:tblPrEx>
        <w:trPr>
          <w:trHeight w:val="300" w:hRule="atLeast"/>
        </w:trPr>
        <w:tc>
          <w:tcPr>
            <w:tcW w:w="8068" w:type="dxa"/>
            <w:gridSpan w:val="6"/>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013" w:type="dxa"/>
            <w:gridSpan w:val="6"/>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CellMar>
            <w:top w:w="0" w:type="dxa"/>
            <w:left w:w="108" w:type="dxa"/>
            <w:bottom w:w="0" w:type="dxa"/>
            <w:right w:w="108" w:type="dxa"/>
          </w:tblCellMar>
        </w:tblPrEx>
        <w:trPr>
          <w:trHeight w:val="300" w:hRule="atLeast"/>
        </w:trPr>
        <w:tc>
          <w:tcPr>
            <w:tcW w:w="2324"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9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672"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218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89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9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673"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55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CellMar>
            <w:top w:w="0" w:type="dxa"/>
            <w:left w:w="108" w:type="dxa"/>
            <w:bottom w:w="0" w:type="dxa"/>
            <w:right w:w="108" w:type="dxa"/>
          </w:tblCellMar>
        </w:tblPrEx>
        <w:trPr>
          <w:trHeight w:val="600" w:hRule="atLeast"/>
        </w:trPr>
        <w:tc>
          <w:tcPr>
            <w:tcW w:w="2324"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9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9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218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9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55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trPr>
        <w:tc>
          <w:tcPr>
            <w:tcW w:w="2324"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9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82"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9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5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trHeight w:val="930" w:hRule="atLeast"/>
        </w:trPr>
        <w:tc>
          <w:tcPr>
            <w:tcW w:w="14081"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
    <w:p/>
    <w:p/>
    <w:p/>
    <w:p/>
    <w:p/>
    <w:tbl>
      <w:tblPr>
        <w:tblStyle w:val="7"/>
        <w:tblpPr w:leftFromText="180" w:rightFromText="180" w:vertAnchor="text" w:horzAnchor="page" w:tblpXSpec="center" w:tblpY="-21"/>
        <w:tblOverlap w:val="never"/>
        <w:tblW w:w="13700" w:type="dxa"/>
        <w:jc w:val="center"/>
        <w:shd w:val="clear" w:color="auto" w:fill="auto"/>
        <w:tblLayout w:type="fixed"/>
        <w:tblCellMar>
          <w:top w:w="0" w:type="dxa"/>
          <w:left w:w="0" w:type="dxa"/>
          <w:bottom w:w="0" w:type="dxa"/>
          <w:right w:w="0" w:type="dxa"/>
        </w:tblCellMar>
      </w:tblPr>
      <w:tblGrid>
        <w:gridCol w:w="2628"/>
        <w:gridCol w:w="2443"/>
        <w:gridCol w:w="1925"/>
        <w:gridCol w:w="1145"/>
        <w:gridCol w:w="1191"/>
        <w:gridCol w:w="1224"/>
        <w:gridCol w:w="1281"/>
        <w:gridCol w:w="1863"/>
      </w:tblGrid>
      <w:tr>
        <w:tblPrEx>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jc w:val="center"/>
        </w:trPr>
        <w:tc>
          <w:tcPr>
            <w:tcW w:w="5071"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cs="宋体" w:eastAsiaTheme="minorEastAsia"/>
                <w:i w:val="0"/>
                <w:color w:val="000000"/>
                <w:kern w:val="2"/>
                <w:sz w:val="18"/>
                <w:szCs w:val="18"/>
                <w:u w:val="none"/>
                <w:lang w:val="en-US" w:eastAsia="zh-CN" w:bidi="ar-SA"/>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黄石市武黄路小学</w:t>
            </w:r>
          </w:p>
        </w:tc>
        <w:tc>
          <w:tcPr>
            <w:tcW w:w="3070"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2020年度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jc w:val="center"/>
        </w:trPr>
        <w:tc>
          <w:tcPr>
            <w:tcW w:w="5071"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2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443"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43"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2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2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jc w:val="center"/>
        </w:trPr>
        <w:tc>
          <w:tcPr>
            <w:tcW w:w="5071"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9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
    <w:p>
      <w:pPr>
        <w:pStyle w:val="6"/>
        <w:widowControl/>
        <w:numPr>
          <w:ilvl w:val="0"/>
          <w:numId w:val="2"/>
        </w:numPr>
        <w:spacing w:before="76" w:beforeAutospacing="0" w:after="76" w:afterAutospacing="0" w:line="450" w:lineRule="atLeast"/>
        <w:ind w:firstLine="420"/>
        <w:rPr>
          <w:rStyle w:val="9"/>
          <w:rFonts w:ascii="微软雅黑" w:hAnsi="微软雅黑" w:eastAsia="微软雅黑" w:cs="微软雅黑"/>
          <w:color w:val="333333"/>
          <w:shd w:val="clear" w:color="auto" w:fill="FFFFFF"/>
        </w:rPr>
      </w:pPr>
      <w:r>
        <w:rPr>
          <w:rStyle w:val="9"/>
          <w:rFonts w:hint="eastAsia" w:ascii="微软雅黑" w:hAnsi="微软雅黑" w:eastAsia="微软雅黑" w:cs="微软雅黑"/>
          <w:color w:val="333333"/>
          <w:shd w:val="clear" w:color="auto" w:fill="FFFFFF"/>
          <w:lang w:eastAsia="zh-CN"/>
        </w:rPr>
        <w:t>2</w:t>
      </w:r>
      <w:r>
        <w:rPr>
          <w:rStyle w:val="9"/>
          <w:rFonts w:hint="eastAsia" w:ascii="微软雅黑" w:hAnsi="微软雅黑" w:eastAsia="微软雅黑" w:cs="微软雅黑"/>
          <w:color w:val="333333"/>
          <w:shd w:val="clear" w:color="auto" w:fill="FFFFFF"/>
          <w:lang w:val="en-US" w:eastAsia="zh-CN"/>
        </w:rPr>
        <w:t>020</w:t>
      </w:r>
      <w:r>
        <w:rPr>
          <w:rStyle w:val="9"/>
          <w:rFonts w:hint="eastAsia" w:ascii="微软雅黑" w:hAnsi="微软雅黑" w:eastAsia="微软雅黑" w:cs="微软雅黑"/>
          <w:color w:val="333333"/>
          <w:shd w:val="clear" w:color="auto" w:fill="FFFFFF"/>
          <w:lang w:eastAsia="zh-CN"/>
        </w:rPr>
        <w:t>年</w:t>
      </w:r>
      <w:r>
        <w:rPr>
          <w:rStyle w:val="9"/>
          <w:rFonts w:hint="eastAsia" w:ascii="微软雅黑" w:hAnsi="微软雅黑" w:eastAsia="微软雅黑" w:cs="微软雅黑"/>
          <w:color w:val="333333"/>
          <w:shd w:val="clear" w:color="auto" w:fill="FFFFFF"/>
        </w:rPr>
        <w:t>部门决算情况说明</w:t>
      </w:r>
    </w:p>
    <w:p>
      <w:pPr>
        <w:pStyle w:val="6"/>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Theme="minorEastAsia" w:hAnsiTheme="minorEastAsia" w:eastAsiaTheme="minorEastAsia" w:cstheme="minorEastAsia"/>
          <w:b/>
          <w:bCs/>
          <w:color w:val="333333"/>
          <w:sz w:val="28"/>
          <w:szCs w:val="28"/>
          <w:shd w:val="clear" w:color="auto" w:fill="FFFFFF"/>
          <w:lang w:eastAsia="zh-CN"/>
        </w:rPr>
        <w:t>（一）</w:t>
      </w:r>
      <w:r>
        <w:rPr>
          <w:rFonts w:hint="eastAsia" w:asciiTheme="minorEastAsia" w:hAnsiTheme="minorEastAsia" w:eastAsiaTheme="minorEastAsia" w:cstheme="minorEastAsia"/>
          <w:b/>
          <w:bCs/>
          <w:color w:val="333333"/>
          <w:sz w:val="28"/>
          <w:szCs w:val="28"/>
          <w:shd w:val="clear" w:color="auto" w:fill="FFFFFF"/>
        </w:rPr>
        <w:t>预算执行情况分析</w:t>
      </w:r>
    </w:p>
    <w:p>
      <w:pPr>
        <w:pStyle w:val="6"/>
        <w:widowControl/>
        <w:spacing w:beforeAutospacing="0" w:afterAutospacing="0"/>
        <w:ind w:firstLine="560"/>
        <w:rPr>
          <w:rFonts w:hint="eastAsia" w:asciiTheme="minorEastAsia" w:hAnsi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highlight w:val="none"/>
          <w:shd w:val="clear" w:color="auto" w:fill="FFFFFF"/>
          <w:lang w:val="en-US" w:eastAsia="zh-CN"/>
        </w:rPr>
        <w:t>311.92</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260.15</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47.41</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度财政支出预算数</w:t>
      </w:r>
      <w:r>
        <w:rPr>
          <w:rFonts w:hint="eastAsia" w:asciiTheme="minorEastAsia" w:hAnsiTheme="minorEastAsia" w:cstheme="minorEastAsia"/>
          <w:sz w:val="28"/>
          <w:szCs w:val="28"/>
          <w:shd w:val="clear" w:color="auto" w:fill="FFFFFF"/>
          <w:lang w:val="en-US" w:eastAsia="zh-CN"/>
        </w:rPr>
        <w:t>311.92</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260.15</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47.41</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rPr>
        <w:t>年度财政收入预算数</w:t>
      </w:r>
      <w:r>
        <w:rPr>
          <w:rFonts w:hint="eastAsia" w:asciiTheme="minorEastAsia" w:hAnsiTheme="minorEastAsia" w:cstheme="minorEastAsia"/>
          <w:sz w:val="28"/>
          <w:szCs w:val="28"/>
          <w:shd w:val="clear" w:color="auto" w:fill="FFFFFF"/>
          <w:lang w:val="en-US" w:eastAsia="zh-CN"/>
        </w:rPr>
        <w:t>345.58</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lang w:val="en-US" w:eastAsia="zh-CN"/>
        </w:rPr>
        <w:t>304.37</w:t>
      </w:r>
      <w:r>
        <w:rPr>
          <w:rFonts w:hint="eastAsia" w:asciiTheme="minorEastAsia" w:hAnsiTheme="minorEastAsia" w:eastAsiaTheme="minorEastAsia" w:cstheme="minorEastAsia"/>
          <w:sz w:val="28"/>
          <w:szCs w:val="28"/>
        </w:rPr>
        <w:t>万</w:t>
      </w:r>
      <w:r>
        <w:rPr>
          <w:rFonts w:hint="eastAsia" w:asciiTheme="minorEastAsia" w:hAnsiTheme="minorEastAsia" w:eastAsiaTheme="minorEastAsia" w:cstheme="minorEastAsia"/>
          <w:sz w:val="28"/>
          <w:szCs w:val="28"/>
          <w:shd w:val="clear" w:color="auto" w:fill="FFFFFF"/>
        </w:rPr>
        <w:t>元，公用经费</w:t>
      </w:r>
      <w:r>
        <w:rPr>
          <w:rFonts w:hint="eastAsia" w:asciiTheme="minorEastAsia" w:hAnsiTheme="minorEastAsia" w:cstheme="minorEastAsia"/>
          <w:sz w:val="28"/>
          <w:szCs w:val="28"/>
          <w:shd w:val="clear" w:color="auto" w:fill="FFFFFF"/>
          <w:lang w:val="en-US" w:eastAsia="zh-CN"/>
        </w:rPr>
        <w:t>41.22</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9</w:t>
      </w:r>
      <w:r>
        <w:rPr>
          <w:rFonts w:hint="eastAsia" w:asciiTheme="minorEastAsia" w:hAnsiTheme="minorEastAsia" w:eastAsiaTheme="minorEastAsia" w:cstheme="minorEastAsia"/>
          <w:sz w:val="28"/>
          <w:szCs w:val="28"/>
          <w:shd w:val="clear" w:color="auto" w:fill="FFFFFF"/>
        </w:rPr>
        <w:t>年度财政支出预算数</w:t>
      </w:r>
      <w:r>
        <w:rPr>
          <w:rFonts w:hint="eastAsia" w:asciiTheme="minorEastAsia" w:hAnsiTheme="minorEastAsia" w:cstheme="minorEastAsia"/>
          <w:sz w:val="28"/>
          <w:szCs w:val="28"/>
          <w:shd w:val="clear" w:color="auto" w:fill="FFFFFF"/>
          <w:lang w:val="en-US" w:eastAsia="zh-CN"/>
        </w:rPr>
        <w:t>345.58</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lang w:val="en-US" w:eastAsia="zh-CN"/>
        </w:rPr>
        <w:t>304.37</w:t>
      </w:r>
      <w:r>
        <w:rPr>
          <w:rFonts w:hint="eastAsia" w:asciiTheme="minorEastAsia" w:hAnsiTheme="minorEastAsia" w:eastAsiaTheme="minorEastAsia" w:cstheme="minorEastAsia"/>
          <w:sz w:val="28"/>
          <w:szCs w:val="28"/>
        </w:rPr>
        <w:t>万</w:t>
      </w:r>
      <w:r>
        <w:rPr>
          <w:rFonts w:hint="eastAsia" w:asciiTheme="minorEastAsia" w:hAnsiTheme="minorEastAsia" w:eastAsiaTheme="minorEastAsia" w:cstheme="minorEastAsia"/>
          <w:sz w:val="28"/>
          <w:szCs w:val="28"/>
          <w:shd w:val="clear" w:color="auto" w:fill="FFFFFF"/>
        </w:rPr>
        <w:t>元，公用经费</w:t>
      </w:r>
      <w:r>
        <w:rPr>
          <w:rFonts w:hint="eastAsia" w:asciiTheme="minorEastAsia" w:hAnsiTheme="minorEastAsia" w:cstheme="minorEastAsia"/>
          <w:sz w:val="28"/>
          <w:szCs w:val="28"/>
          <w:shd w:val="clear" w:color="auto" w:fill="FFFFFF"/>
          <w:lang w:val="en-US" w:eastAsia="zh-CN"/>
        </w:rPr>
        <w:t>41.22</w:t>
      </w:r>
      <w:r>
        <w:rPr>
          <w:rFonts w:hint="eastAsia" w:asciiTheme="minorEastAsia" w:hAnsiTheme="minorEastAsia" w:eastAsiaTheme="minorEastAsia" w:cstheme="minorEastAsia"/>
          <w:sz w:val="28"/>
          <w:szCs w:val="28"/>
          <w:shd w:val="clear" w:color="auto" w:fill="FFFFFF"/>
        </w:rPr>
        <w:t>万元。20</w:t>
      </w:r>
      <w:r>
        <w:rPr>
          <w:rFonts w:hint="eastAsia" w:asciiTheme="minorEastAsia" w:hAnsiTheme="minorEastAsia" w:cstheme="minorEastAsia"/>
          <w:sz w:val="28"/>
          <w:szCs w:val="28"/>
          <w:shd w:val="clear" w:color="auto" w:fill="FFFFFF"/>
          <w:lang w:val="en-US" w:eastAsia="zh-CN"/>
        </w:rPr>
        <w:t>20年</w:t>
      </w:r>
      <w:r>
        <w:rPr>
          <w:rFonts w:hint="eastAsia" w:asciiTheme="minorEastAsia" w:hAnsiTheme="minorEastAsia" w:eastAsiaTheme="minorEastAsia" w:cstheme="minorEastAsia"/>
          <w:sz w:val="28"/>
          <w:szCs w:val="28"/>
          <w:shd w:val="clear" w:color="auto" w:fill="FFFFFF"/>
        </w:rPr>
        <w:t>收入预算数比上年</w:t>
      </w:r>
      <w:r>
        <w:rPr>
          <w:rFonts w:hint="eastAsia" w:asciiTheme="minorEastAsia" w:hAnsiTheme="minorEastAsia" w:cstheme="minorEastAsia"/>
          <w:sz w:val="28"/>
          <w:szCs w:val="28"/>
          <w:shd w:val="clear" w:color="auto" w:fill="FFFFFF"/>
          <w:lang w:val="en-US" w:eastAsia="zh-CN"/>
        </w:rPr>
        <w:t>减少33.66</w:t>
      </w:r>
      <w:r>
        <w:rPr>
          <w:rFonts w:hint="eastAsia" w:asciiTheme="minorEastAsia" w:hAnsiTheme="minorEastAsia" w:eastAsiaTheme="minorEastAsia" w:cstheme="minorEastAsia"/>
          <w:sz w:val="28"/>
          <w:szCs w:val="28"/>
          <w:shd w:val="clear" w:color="auto" w:fill="FFFFFF"/>
        </w:rPr>
        <w:t>万元，201</w:t>
      </w:r>
      <w:r>
        <w:rPr>
          <w:rFonts w:hint="eastAsia" w:asciiTheme="minorEastAsia" w:hAnsiTheme="minorEastAsia" w:cstheme="minorEastAsia"/>
          <w:sz w:val="28"/>
          <w:szCs w:val="28"/>
          <w:shd w:val="clear" w:color="auto" w:fill="FFFFFF"/>
          <w:lang w:val="en-US" w:eastAsia="zh-CN"/>
        </w:rPr>
        <w:t>9年</w:t>
      </w:r>
      <w:r>
        <w:rPr>
          <w:rFonts w:hint="eastAsia" w:asciiTheme="minorEastAsia" w:hAnsiTheme="minorEastAsia" w:eastAsiaTheme="minorEastAsia" w:cstheme="minorEastAsia"/>
          <w:sz w:val="28"/>
          <w:szCs w:val="28"/>
          <w:shd w:val="clear" w:color="auto" w:fill="FFFFFF"/>
        </w:rPr>
        <w:t>支出预算数比上</w:t>
      </w:r>
      <w:r>
        <w:rPr>
          <w:rFonts w:hint="eastAsia" w:asciiTheme="minorEastAsia" w:hAnsiTheme="minorEastAsia" w:cstheme="minorEastAsia"/>
          <w:sz w:val="28"/>
          <w:szCs w:val="28"/>
          <w:shd w:val="clear" w:color="auto" w:fill="FFFFFF"/>
          <w:lang w:val="en-US" w:eastAsia="zh-CN"/>
        </w:rPr>
        <w:t>减少33.66</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cstheme="minorEastAsia"/>
          <w:sz w:val="28"/>
          <w:szCs w:val="28"/>
          <w:shd w:val="clear" w:color="auto" w:fill="FFFFFF"/>
          <w:lang w:eastAsia="zh-CN"/>
        </w:rPr>
      </w:pPr>
      <w:r>
        <w:rPr>
          <w:rFonts w:hint="eastAsia" w:asciiTheme="minorEastAsia" w:hAnsiTheme="minorEastAsia" w:cstheme="minorEastAsia"/>
          <w:sz w:val="28"/>
          <w:szCs w:val="28"/>
          <w:shd w:val="clear" w:color="auto" w:fill="FFFFFF"/>
          <w:lang w:val="en-US" w:eastAsia="zh-CN"/>
        </w:rPr>
        <w:t>1、</w:t>
      </w:r>
      <w:r>
        <w:rPr>
          <w:rFonts w:hint="eastAsia" w:asciiTheme="minorEastAsia" w:hAnsiTheme="minorEastAsia" w:eastAsiaTheme="minorEastAsia" w:cstheme="minorEastAsia"/>
          <w:sz w:val="28"/>
          <w:szCs w:val="28"/>
          <w:shd w:val="clear" w:color="auto" w:fill="FFFFFF"/>
        </w:rPr>
        <w:t>收入与预算对比分析</w:t>
      </w:r>
    </w:p>
    <w:p>
      <w:pPr>
        <w:pStyle w:val="6"/>
        <w:widowControl/>
        <w:spacing w:beforeAutospacing="0" w:afterAutospacing="0"/>
        <w:ind w:firstLine="560" w:firstLineChars="20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983.34</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942.99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983.34</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942.99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311.92</w:t>
      </w:r>
      <w:r>
        <w:rPr>
          <w:rFonts w:hint="eastAsia" w:asciiTheme="minorEastAsia" w:hAnsiTheme="minorEastAsia" w:eastAsiaTheme="minorEastAsia" w:cstheme="minorEastAsia"/>
          <w:sz w:val="28"/>
          <w:szCs w:val="28"/>
          <w:shd w:val="clear" w:color="auto" w:fill="FFFFFF"/>
        </w:rPr>
        <w:t>万元，财拔决算比预算多</w:t>
      </w:r>
      <w:r>
        <w:rPr>
          <w:rFonts w:hint="eastAsia" w:asciiTheme="minorEastAsia" w:hAnsiTheme="minorEastAsia" w:cstheme="minorEastAsia"/>
          <w:sz w:val="28"/>
          <w:szCs w:val="28"/>
          <w:shd w:val="clear" w:color="auto" w:fill="FFFFFF"/>
          <w:lang w:val="en-US" w:eastAsia="zh-CN"/>
        </w:rPr>
        <w:t>631.07万</w:t>
      </w:r>
      <w:r>
        <w:rPr>
          <w:rFonts w:hint="eastAsia" w:asciiTheme="minorEastAsia" w:hAnsiTheme="minorEastAsia" w:eastAsiaTheme="minorEastAsia" w:cstheme="minorEastAsia"/>
          <w:sz w:val="28"/>
          <w:szCs w:val="28"/>
          <w:shd w:val="clear" w:color="auto" w:fill="FFFFFF"/>
        </w:rPr>
        <w:t>元，增幅</w:t>
      </w:r>
      <w:r>
        <w:rPr>
          <w:rFonts w:hint="eastAsia" w:asciiTheme="minorEastAsia" w:hAnsiTheme="minorEastAsia" w:cstheme="minorEastAsia"/>
          <w:sz w:val="28"/>
          <w:szCs w:val="28"/>
          <w:shd w:val="clear" w:color="auto" w:fill="FFFFFF"/>
          <w:lang w:val="en-US" w:eastAsia="zh-CN"/>
        </w:rPr>
        <w:t>68.27</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2020年在职在编教师为33人，较2019年增加6人。另2020年发放比较性绩效，所以人员经费增加。</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w:t>
      </w:r>
      <w:r>
        <w:rPr>
          <w:rFonts w:hint="eastAsia" w:asciiTheme="minorEastAsia" w:hAnsiTheme="minorEastAsia" w:eastAsiaTheme="minorEastAsia" w:cstheme="minorEastAsia"/>
          <w:sz w:val="28"/>
          <w:szCs w:val="28"/>
          <w:shd w:val="clear" w:color="auto" w:fill="FFFFFF"/>
        </w:rPr>
        <w:t>收入结构分析</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全年总收入</w:t>
      </w:r>
      <w:r>
        <w:rPr>
          <w:rFonts w:hint="eastAsia" w:asciiTheme="minorEastAsia" w:hAnsiTheme="minorEastAsia" w:cstheme="minorEastAsia"/>
          <w:sz w:val="28"/>
          <w:szCs w:val="28"/>
          <w:shd w:val="clear" w:color="auto" w:fill="FFFFFF"/>
          <w:lang w:val="en-US" w:eastAsia="zh-CN"/>
        </w:rPr>
        <w:t>983.34</w:t>
      </w:r>
      <w:r>
        <w:rPr>
          <w:rFonts w:hint="eastAsia" w:asciiTheme="minorEastAsia" w:hAnsiTheme="minorEastAsia" w:eastAsiaTheme="minorEastAsia" w:cstheme="minorEastAsia"/>
          <w:sz w:val="28"/>
          <w:szCs w:val="28"/>
          <w:shd w:val="clear" w:color="auto" w:fill="FFFFFF"/>
        </w:rPr>
        <w:t>万元。其中财政决算收入</w:t>
      </w:r>
      <w:r>
        <w:rPr>
          <w:rFonts w:hint="eastAsia" w:asciiTheme="minorEastAsia" w:hAnsiTheme="minorEastAsia" w:cstheme="minorEastAsia"/>
          <w:sz w:val="28"/>
          <w:szCs w:val="28"/>
          <w:shd w:val="clear" w:color="auto" w:fill="FFFFFF"/>
          <w:lang w:val="en-US" w:eastAsia="zh-CN"/>
        </w:rPr>
        <w:t>942.99</w:t>
      </w:r>
      <w:r>
        <w:rPr>
          <w:rFonts w:hint="eastAsia" w:asciiTheme="minorEastAsia" w:hAnsiTheme="minorEastAsia" w:eastAsiaTheme="minorEastAsia" w:cstheme="minorEastAsia"/>
          <w:sz w:val="28"/>
          <w:szCs w:val="28"/>
          <w:shd w:val="clear" w:color="auto" w:fill="FFFFFF"/>
        </w:rPr>
        <w:t>万元。</w:t>
      </w:r>
      <w:r>
        <w:rPr>
          <w:rFonts w:hint="eastAsia" w:asciiTheme="minorEastAsia" w:hAnsiTheme="minorEastAsia" w:cstheme="minorEastAsia"/>
          <w:sz w:val="28"/>
          <w:szCs w:val="28"/>
          <w:shd w:val="clear" w:color="auto" w:fill="FFFFFF"/>
          <w:lang w:val="en-US" w:eastAsia="zh-CN"/>
        </w:rPr>
        <w:t>2020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全年决算总支出</w:t>
      </w:r>
      <w:r>
        <w:rPr>
          <w:rFonts w:hint="eastAsia" w:asciiTheme="minorEastAsia" w:hAnsiTheme="minorEastAsia" w:cstheme="minorEastAsia"/>
          <w:sz w:val="28"/>
          <w:szCs w:val="28"/>
          <w:shd w:val="clear" w:color="auto" w:fill="FFFFFF"/>
          <w:lang w:val="en-US" w:eastAsia="zh-CN"/>
        </w:rPr>
        <w:t>983.34</w:t>
      </w:r>
      <w:r>
        <w:rPr>
          <w:rFonts w:hint="eastAsia" w:asciiTheme="minorEastAsia" w:hAnsiTheme="minorEastAsia" w:eastAsiaTheme="minorEastAsia" w:cstheme="minorEastAsia"/>
          <w:sz w:val="28"/>
          <w:szCs w:val="28"/>
          <w:shd w:val="clear" w:color="auto" w:fill="FFFFFF"/>
        </w:rPr>
        <w:t>万元，其中财政决算支出</w:t>
      </w:r>
      <w:r>
        <w:rPr>
          <w:rFonts w:hint="eastAsia" w:asciiTheme="minorEastAsia" w:hAnsiTheme="minorEastAsia" w:cstheme="minorEastAsia"/>
          <w:sz w:val="28"/>
          <w:szCs w:val="28"/>
          <w:shd w:val="clear" w:color="auto" w:fill="FFFFFF"/>
          <w:lang w:val="en-US" w:eastAsia="zh-CN"/>
        </w:rPr>
        <w:t>942.99</w:t>
      </w:r>
      <w:r>
        <w:rPr>
          <w:rFonts w:hint="eastAsia" w:asciiTheme="minorEastAsia" w:hAnsiTheme="minorEastAsia" w:eastAsiaTheme="minorEastAsia" w:cstheme="minorEastAsia"/>
          <w:sz w:val="28"/>
          <w:szCs w:val="28"/>
          <w:shd w:val="clear" w:color="auto" w:fill="FFFFFF"/>
        </w:rPr>
        <w:t>万元。支出按以下分类说明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①支出性质分类</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942.99</w:t>
      </w:r>
      <w:r>
        <w:rPr>
          <w:rFonts w:hint="eastAsia" w:asciiTheme="minorEastAsia" w:hAnsiTheme="minorEastAsia" w:eastAsiaTheme="minorEastAsia" w:cstheme="minorEastAsia"/>
          <w:sz w:val="28"/>
          <w:szCs w:val="28"/>
          <w:shd w:val="clear" w:color="auto" w:fill="FFFFFF"/>
        </w:rPr>
        <w:t>万元，其中人员经费</w:t>
      </w:r>
      <w:r>
        <w:rPr>
          <w:rFonts w:hint="eastAsia" w:asciiTheme="minorEastAsia" w:hAnsiTheme="minorEastAsia" w:cstheme="minorEastAsia"/>
          <w:sz w:val="28"/>
          <w:szCs w:val="28"/>
          <w:shd w:val="clear" w:color="auto" w:fill="FFFFFF"/>
          <w:lang w:val="en-US" w:eastAsia="zh-CN"/>
        </w:rPr>
        <w:t>457.84</w:t>
      </w:r>
      <w:r>
        <w:rPr>
          <w:rFonts w:hint="eastAsia" w:asciiTheme="minorEastAsia" w:hAnsiTheme="minorEastAsia" w:eastAsiaTheme="minorEastAsia" w:cstheme="minorEastAsia"/>
          <w:sz w:val="28"/>
          <w:szCs w:val="28"/>
          <w:shd w:val="clear" w:color="auto" w:fill="FFFFFF"/>
        </w:rPr>
        <w:t>万元；公用经费</w:t>
      </w:r>
      <w:r>
        <w:rPr>
          <w:rFonts w:hint="eastAsia" w:asciiTheme="minorEastAsia" w:hAnsiTheme="minorEastAsia" w:cstheme="minorEastAsia"/>
          <w:sz w:val="28"/>
          <w:szCs w:val="28"/>
          <w:shd w:val="clear" w:color="auto" w:fill="FFFFFF"/>
          <w:lang w:val="en-US" w:eastAsia="zh-CN"/>
        </w:rPr>
        <w:t>485.15</w:t>
      </w:r>
      <w:r>
        <w:rPr>
          <w:rFonts w:hint="eastAsia" w:asciiTheme="minorEastAsia" w:hAnsiTheme="minorEastAsia" w:eastAsiaTheme="minorEastAsia" w:cstheme="minorEastAsia"/>
          <w:sz w:val="28"/>
          <w:szCs w:val="28"/>
          <w:shd w:val="clear" w:color="auto" w:fill="FFFFFF"/>
        </w:rPr>
        <w:t>万元。</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（二）关于“三公”经费支出说明</w:t>
      </w:r>
    </w:p>
    <w:p>
      <w:pPr>
        <w:widowControl/>
        <w:shd w:val="clear" w:color="auto" w:fill="FFFFFF"/>
        <w:snapToGrid w:val="0"/>
        <w:spacing w:line="560" w:lineRule="atLeast"/>
        <w:ind w:firstLine="562"/>
        <w:jc w:val="left"/>
        <w:rPr>
          <w:rFonts w:hint="eastAsia" w:ascii="宋体" w:hAnsi="宋体" w:cs="宋体"/>
          <w:color w:val="333333"/>
          <w:kern w:val="0"/>
          <w:sz w:val="28"/>
          <w:szCs w:val="28"/>
        </w:rPr>
      </w:pPr>
      <w:r>
        <w:rPr>
          <w:rFonts w:hint="eastAsia" w:asciiTheme="minorEastAsia" w:hAnsiTheme="minorEastAsia" w:eastAsiaTheme="minorEastAsia" w:cstheme="minorEastAsia"/>
          <w:sz w:val="28"/>
          <w:szCs w:val="28"/>
          <w:shd w:val="clear" w:color="auto" w:fill="FFFFFF"/>
        </w:rPr>
        <w:t>本年度三公经费中，公务接待费用发生</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eastAsiaTheme="minorEastAsia" w:cstheme="minorEastAsia"/>
          <w:sz w:val="28"/>
          <w:szCs w:val="28"/>
          <w:shd w:val="clear" w:color="auto" w:fill="FFFFFF"/>
        </w:rPr>
        <w:t>元。去年同期未发生三公经费支出。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本年无出国费用支出，无车辆费用支出。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（三）关于机关运行经费支出说明</w:t>
      </w:r>
    </w:p>
    <w:p>
      <w:pPr>
        <w:pStyle w:val="6"/>
        <w:widowControl/>
        <w:spacing w:beforeAutospacing="0" w:afterAutospacing="0"/>
        <w:ind w:firstLine="560" w:firstLineChars="200"/>
        <w:rPr>
          <w:rFonts w:hint="default"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sz w:val="28"/>
          <w:szCs w:val="28"/>
          <w:shd w:val="clear" w:color="auto" w:fill="FFFFFF"/>
        </w:rPr>
        <w:t>2</w:t>
      </w:r>
      <w:r>
        <w:rPr>
          <w:rFonts w:hint="eastAsia" w:asciiTheme="minorEastAsia" w:hAnsiTheme="minorEastAsia" w:cstheme="minorEastAsia"/>
          <w:sz w:val="28"/>
          <w:szCs w:val="28"/>
          <w:shd w:val="clear" w:color="auto" w:fill="FFFFFF"/>
          <w:lang w:eastAsia="zh-CN"/>
        </w:rPr>
        <w:t>20</w:t>
      </w:r>
      <w:r>
        <w:rPr>
          <w:rFonts w:hint="eastAsia" w:asciiTheme="minorEastAsia" w:hAnsiTheme="minorEastAsia" w:cstheme="minorEastAsia"/>
          <w:sz w:val="28"/>
          <w:szCs w:val="28"/>
          <w:shd w:val="clear" w:color="auto" w:fill="FFFFFF"/>
          <w:lang w:val="en-US" w:eastAsia="zh-CN"/>
        </w:rPr>
        <w:t>20</w:t>
      </w:r>
      <w:r>
        <w:rPr>
          <w:rFonts w:hint="eastAsia" w:asciiTheme="minorEastAsia" w:hAnsiTheme="minorEastAsia" w:cstheme="minorEastAsia"/>
          <w:sz w:val="28"/>
          <w:szCs w:val="28"/>
          <w:shd w:val="clear" w:color="auto" w:fill="FFFFFF"/>
          <w:lang w:eastAsia="zh-CN"/>
        </w:rPr>
        <w:t>年</w:t>
      </w:r>
      <w:r>
        <w:rPr>
          <w:rFonts w:hint="eastAsia" w:asciiTheme="minorEastAsia" w:hAnsiTheme="minorEastAsia" w:eastAsiaTheme="minorEastAsia" w:cstheme="minorEastAsia"/>
          <w:sz w:val="28"/>
          <w:szCs w:val="28"/>
          <w:shd w:val="clear" w:color="auto" w:fill="FFFFFF"/>
        </w:rPr>
        <w:t>度财政收入预算数</w:t>
      </w:r>
      <w:r>
        <w:rPr>
          <w:rFonts w:hint="eastAsia" w:asciiTheme="minorEastAsia" w:hAnsiTheme="minorEastAsia" w:cstheme="minorEastAsia"/>
          <w:sz w:val="28"/>
          <w:szCs w:val="28"/>
          <w:shd w:val="clear" w:color="auto" w:fill="FFFFFF"/>
          <w:lang w:val="en-US" w:eastAsia="zh-CN"/>
        </w:rPr>
        <w:t>311.92</w:t>
      </w:r>
      <w:r>
        <w:rPr>
          <w:rFonts w:hint="eastAsia" w:asciiTheme="minorEastAsia" w:hAnsiTheme="minorEastAsia" w:eastAsiaTheme="minorEastAsia" w:cstheme="minorEastAsia"/>
          <w:sz w:val="28"/>
          <w:szCs w:val="28"/>
          <w:shd w:val="clear" w:color="auto" w:fill="FFFFFF"/>
        </w:rPr>
        <w:t>万元，财拔决算比预算多</w:t>
      </w:r>
      <w:r>
        <w:rPr>
          <w:rFonts w:hint="eastAsia" w:asciiTheme="minorEastAsia" w:hAnsiTheme="minorEastAsia" w:cstheme="minorEastAsia"/>
          <w:sz w:val="28"/>
          <w:szCs w:val="28"/>
          <w:shd w:val="clear" w:color="auto" w:fill="FFFFFF"/>
          <w:lang w:val="en-US" w:eastAsia="zh-CN"/>
        </w:rPr>
        <w:t>631.07万</w:t>
      </w:r>
      <w:r>
        <w:rPr>
          <w:rFonts w:hint="eastAsia" w:asciiTheme="minorEastAsia" w:hAnsiTheme="minorEastAsia" w:eastAsiaTheme="minorEastAsia" w:cstheme="minorEastAsia"/>
          <w:sz w:val="28"/>
          <w:szCs w:val="28"/>
          <w:shd w:val="clear" w:color="auto" w:fill="FFFFFF"/>
        </w:rPr>
        <w:t>元，增幅</w:t>
      </w:r>
      <w:r>
        <w:rPr>
          <w:rFonts w:hint="eastAsia" w:asciiTheme="minorEastAsia" w:hAnsiTheme="minorEastAsia" w:cstheme="minorEastAsia"/>
          <w:sz w:val="28"/>
          <w:szCs w:val="28"/>
          <w:shd w:val="clear" w:color="auto" w:fill="FFFFFF"/>
          <w:lang w:val="en-US" w:eastAsia="zh-CN"/>
        </w:rPr>
        <w:t>68.27</w:t>
      </w:r>
      <w:r>
        <w:rPr>
          <w:rFonts w:hint="eastAsia" w:asciiTheme="minorEastAsia" w:hAnsiTheme="minorEastAsia" w:eastAsiaTheme="minorEastAsia" w:cstheme="minorEastAsia"/>
          <w:sz w:val="28"/>
          <w:szCs w:val="28"/>
          <w:shd w:val="clear" w:color="auto" w:fill="FFFFFF"/>
        </w:rPr>
        <w:t>%</w:t>
      </w:r>
      <w:r>
        <w:rPr>
          <w:rFonts w:hint="eastAsia" w:asciiTheme="minorEastAsia" w:hAnsiTheme="minorEastAsia" w:cstheme="minorEastAsia"/>
          <w:sz w:val="28"/>
          <w:szCs w:val="28"/>
          <w:shd w:val="clear" w:color="auto" w:fill="FFFFFF"/>
          <w:lang w:eastAsia="zh-CN"/>
        </w:rPr>
        <w:t>。</w:t>
      </w:r>
      <w:r>
        <w:rPr>
          <w:rFonts w:hint="eastAsia" w:asciiTheme="minorEastAsia" w:hAnsiTheme="minorEastAsia" w:cstheme="minorEastAsia"/>
          <w:sz w:val="28"/>
          <w:szCs w:val="28"/>
          <w:shd w:val="clear" w:color="auto" w:fill="FFFFFF"/>
          <w:lang w:val="en-US" w:eastAsia="zh-CN"/>
        </w:rPr>
        <w:t>2020年在职在编教师为33人，较2019年增加6人。另2020年发放比较性绩效，所以人员经费增加。</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（四）关于政府采购支出说明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本年无政府采购支出。</w:t>
      </w:r>
    </w:p>
    <w:p>
      <w:pPr>
        <w:pStyle w:val="6"/>
        <w:widowControl/>
        <w:spacing w:beforeAutospacing="0" w:afterAutospacing="0"/>
        <w:ind w:firstLine="560"/>
        <w:rPr>
          <w:rFonts w:hint="eastAsia" w:asciiTheme="minorEastAsia" w:hAnsiTheme="minorEastAsia" w:cstheme="minorEastAsia"/>
          <w:b/>
          <w:bCs/>
          <w:sz w:val="28"/>
          <w:szCs w:val="28"/>
          <w:shd w:val="clear" w:color="auto" w:fill="FFFFFF"/>
          <w:lang w:eastAsia="zh-CN"/>
        </w:rPr>
      </w:pPr>
      <w:r>
        <w:rPr>
          <w:rFonts w:hint="eastAsia" w:asciiTheme="minorEastAsia" w:hAnsiTheme="minorEastAsia" w:cstheme="minorEastAsia"/>
          <w:b/>
          <w:bCs/>
          <w:sz w:val="28"/>
          <w:szCs w:val="28"/>
          <w:shd w:val="clear" w:color="auto" w:fill="FFFFFF"/>
          <w:lang w:eastAsia="zh-CN"/>
        </w:rPr>
        <w:t>（五）关于国有资产占用情况说明</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本单位无公车和大型设备。</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2020年， 根据预算绩效管理要求，我单位组织2020年度一般公共预算项目支出全面开展绩效自评，共涉及项目</w:t>
      </w:r>
      <w:r>
        <w:rPr>
          <w:rFonts w:hint="eastAsia" w:asciiTheme="minorEastAsia" w:hAnsiTheme="minorEastAsia" w:cstheme="minorEastAsia"/>
          <w:kern w:val="0"/>
          <w:sz w:val="28"/>
          <w:szCs w:val="28"/>
          <w:highlight w:val="none"/>
          <w:lang w:val="en-US" w:eastAsia="zh-CN" w:bidi="ar"/>
        </w:rPr>
        <w:t>1</w:t>
      </w:r>
      <w:r>
        <w:rPr>
          <w:rFonts w:hint="eastAsia" w:asciiTheme="minorEastAsia" w:hAnsiTheme="minorEastAsia" w:eastAsiaTheme="minorEastAsia" w:cstheme="minorEastAsia"/>
          <w:kern w:val="0"/>
          <w:sz w:val="28"/>
          <w:szCs w:val="28"/>
          <w:highlight w:val="none"/>
          <w:lang w:val="en-US" w:eastAsia="zh-CN" w:bidi="ar"/>
        </w:rPr>
        <w:t>个，资金</w:t>
      </w:r>
      <w:r>
        <w:rPr>
          <w:rFonts w:hint="eastAsia" w:asciiTheme="minorEastAsia" w:hAnsiTheme="minorEastAsia" w:cstheme="minorEastAsia"/>
          <w:kern w:val="0"/>
          <w:sz w:val="28"/>
          <w:szCs w:val="28"/>
          <w:highlight w:val="none"/>
          <w:lang w:val="en-US" w:eastAsia="zh-CN" w:bidi="ar"/>
        </w:rPr>
        <w:t>52.38</w:t>
      </w:r>
      <w:r>
        <w:rPr>
          <w:rFonts w:hint="eastAsia" w:asciiTheme="minorEastAsia" w:hAnsiTheme="minorEastAsia" w:eastAsiaTheme="minorEastAsia" w:cstheme="minorEastAsia"/>
          <w:kern w:val="0"/>
          <w:sz w:val="28"/>
          <w:szCs w:val="28"/>
          <w:highlight w:val="none"/>
          <w:lang w:val="en-US" w:eastAsia="zh-CN" w:bidi="ar"/>
        </w:rPr>
        <w:t>万元。 2020年项目资金投入</w:t>
      </w:r>
      <w:r>
        <w:rPr>
          <w:rFonts w:hint="eastAsia" w:asciiTheme="minorEastAsia" w:hAnsiTheme="minorEastAsia" w:cstheme="minorEastAsia"/>
          <w:kern w:val="0"/>
          <w:sz w:val="28"/>
          <w:szCs w:val="28"/>
          <w:highlight w:val="none"/>
          <w:lang w:val="en-US" w:eastAsia="zh-CN" w:bidi="ar"/>
        </w:rPr>
        <w:t>52.38</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52.38</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，使用率达100%。</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p>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712.22万</w:t>
      </w:r>
      <w:r>
        <w:rPr>
          <w:rFonts w:hint="eastAsia" w:ascii="宋体" w:hAnsi="宋体"/>
          <w:spacing w:val="2"/>
          <w:sz w:val="28"/>
          <w:szCs w:val="28"/>
        </w:rPr>
        <w:t>元,2020年全年总收入</w:t>
      </w:r>
      <w:r>
        <w:rPr>
          <w:rFonts w:hint="eastAsia" w:ascii="宋体" w:hAnsi="宋体"/>
          <w:spacing w:val="2"/>
          <w:sz w:val="28"/>
          <w:szCs w:val="28"/>
          <w:lang w:val="en-US" w:eastAsia="zh-CN"/>
        </w:rPr>
        <w:t>983.35万</w:t>
      </w:r>
      <w:r>
        <w:rPr>
          <w:rFonts w:hint="eastAsia" w:ascii="宋体" w:hAnsi="宋体"/>
          <w:spacing w:val="2"/>
          <w:sz w:val="28"/>
          <w:szCs w:val="28"/>
        </w:rPr>
        <w:t>元，同比上年增加</w:t>
      </w:r>
      <w:r>
        <w:rPr>
          <w:rFonts w:hint="eastAsia" w:ascii="宋体" w:hAnsi="宋体"/>
          <w:spacing w:val="2"/>
          <w:sz w:val="28"/>
          <w:szCs w:val="28"/>
          <w:lang w:val="en-US" w:eastAsia="zh-CN"/>
        </w:rPr>
        <w:t>271.13万</w:t>
      </w:r>
      <w:r>
        <w:rPr>
          <w:rFonts w:hint="eastAsia" w:ascii="宋体" w:hAnsi="宋体"/>
          <w:spacing w:val="2"/>
          <w:sz w:val="28"/>
          <w:szCs w:val="28"/>
        </w:rPr>
        <w:t>元，增长幅度为</w:t>
      </w:r>
      <w:r>
        <w:rPr>
          <w:rFonts w:hint="eastAsia" w:ascii="宋体" w:hAnsi="宋体"/>
          <w:spacing w:val="2"/>
          <w:sz w:val="28"/>
          <w:szCs w:val="28"/>
          <w:lang w:val="en-US" w:eastAsia="zh-CN"/>
        </w:rPr>
        <w:t>38.07</w:t>
      </w:r>
      <w:r>
        <w:rPr>
          <w:rFonts w:hint="eastAsia" w:ascii="宋体" w:hAnsi="宋体"/>
          <w:spacing w:val="2"/>
          <w:sz w:val="28"/>
          <w:szCs w:val="28"/>
        </w:rPr>
        <w:t>%，原因是业务量增加。</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712.22万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983.35万</w:t>
      </w:r>
      <w:r>
        <w:rPr>
          <w:rFonts w:hint="eastAsia" w:ascii="宋体" w:hAnsi="宋体"/>
          <w:spacing w:val="2"/>
          <w:sz w:val="28"/>
          <w:szCs w:val="28"/>
        </w:rPr>
        <w:t>元，同比上年增加</w:t>
      </w:r>
      <w:r>
        <w:rPr>
          <w:rFonts w:hint="eastAsia" w:ascii="宋体" w:hAnsi="宋体"/>
          <w:spacing w:val="2"/>
          <w:sz w:val="28"/>
          <w:szCs w:val="28"/>
          <w:lang w:val="en-US" w:eastAsia="zh-CN"/>
        </w:rPr>
        <w:t>271.13万</w:t>
      </w:r>
      <w:r>
        <w:rPr>
          <w:rFonts w:hint="eastAsia" w:ascii="宋体" w:hAnsi="宋体"/>
          <w:spacing w:val="2"/>
          <w:sz w:val="28"/>
          <w:szCs w:val="28"/>
        </w:rPr>
        <w:t>元，增长幅度为</w:t>
      </w:r>
      <w:r>
        <w:rPr>
          <w:rFonts w:hint="eastAsia" w:ascii="宋体" w:hAnsi="宋体"/>
          <w:spacing w:val="2"/>
          <w:sz w:val="28"/>
          <w:szCs w:val="28"/>
          <w:lang w:val="en-US" w:eastAsia="zh-CN"/>
        </w:rPr>
        <w:t>38.07</w:t>
      </w:r>
      <w:bookmarkStart w:id="0" w:name="_GoBack"/>
      <w:bookmarkEnd w:id="0"/>
      <w:r>
        <w:rPr>
          <w:rFonts w:hint="eastAsia" w:ascii="宋体" w:hAnsi="宋体"/>
          <w:spacing w:val="2"/>
          <w:sz w:val="28"/>
          <w:szCs w:val="28"/>
        </w:rPr>
        <w:t>%，原因是业务量增加。</w:t>
      </w:r>
    </w:p>
    <w:p>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p>
    <w:p>
      <w:pPr>
        <w:pStyle w:val="6"/>
        <w:widowControl/>
        <w:spacing w:beforeAutospacing="0" w:afterAutospacing="0"/>
        <w:ind w:firstLine="560"/>
        <w:rPr>
          <w:rFonts w:hint="eastAsia" w:ascii="微软雅黑" w:hAnsi="微软雅黑" w:eastAsia="微软雅黑" w:cs="微软雅黑"/>
          <w:b/>
          <w:bCs/>
          <w:sz w:val="24"/>
          <w:szCs w:val="24"/>
          <w:shd w:val="clear" w:color="auto" w:fill="FFFFFF"/>
        </w:rPr>
      </w:pPr>
      <w:r>
        <w:rPr>
          <w:rFonts w:hint="eastAsia" w:ascii="微软雅黑" w:hAnsi="微软雅黑" w:eastAsia="微软雅黑" w:cs="微软雅黑"/>
          <w:b/>
          <w:bCs/>
          <w:sz w:val="24"/>
          <w:szCs w:val="24"/>
          <w:shd w:val="clear" w:color="auto" w:fill="FFFFFF"/>
        </w:rPr>
        <w:t>第四部分 名词解释</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一、财政补助收入：指县级财政当年拨付的资金。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二、其他收入：指除“财政拨款收入”、“上级补助收入”、“事业收入”、“经营收入”等以外的收入。主要是存款利息收入等。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三、年初结转和结余：指以前年度尚未完成、结转到本年按有关规定继续使用的资金。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四、一般公共服务（类）行政运行（项）：指县行政单位及参照公务员管理事业单位用于保障机构正常运行、开展日常工作的基本支出。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六、一般公共服务（类）机关服务（项）：指县黄石港区人大服务中心为机关提供办公楼日常维修、维护等后勤保障服务的支出。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七、一般公共服务（类）其他一般公共服务支出（款）其他一般公共服务支出（项）：指黄石港区人大用于其他一般公共服务方面的支出。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十、社会保障和就业(类)行政事业单位离退休（款）其他行政事业单位离退休支出（项）：指黄石港区人大用于离退休方面的其他支出。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十一、医疗卫生与计划生育（类）医疗保障（款）行政单位医疗（项）：指黄石港区人大用于机关干部职工及离退休人员医疗方面的支出。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十五、项目支出：指在基本支出之外为完成特定行政任务和事业发展目标所发生的支出。</w:t>
      </w:r>
    </w:p>
    <w:p>
      <w:pPr>
        <w:pStyle w:val="6"/>
        <w:widowControl/>
        <w:spacing w:beforeAutospacing="0" w:afterAutospacing="0"/>
        <w:ind w:firstLine="560"/>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十六、“三公”经费：是指用财政拨款安排的因公出国（境）费、公务用车购置及运行维护费、公务接待费。</w:t>
      </w:r>
    </w:p>
    <w:p>
      <w:pPr>
        <w:pStyle w:val="6"/>
        <w:widowControl/>
        <w:spacing w:beforeAutospacing="0" w:afterAutospacing="0"/>
        <w:rPr>
          <w:rFonts w:hint="eastAsia" w:asciiTheme="minorEastAsia" w:hAnsiTheme="minorEastAsia" w:eastAsiaTheme="minorEastAsia" w:cstheme="minorEastAsia"/>
          <w:sz w:val="28"/>
          <w:szCs w:val="28"/>
          <w:shd w:val="clear" w:color="auto" w:fill="FFFFFF"/>
        </w:rPr>
      </w:pPr>
    </w:p>
    <w:sectPr>
      <w:pgSz w:w="16838" w:h="11906" w:orient="landscape"/>
      <w:pgMar w:top="620" w:right="1440" w:bottom="166"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875F9"/>
    <w:multiLevelType w:val="singleLevel"/>
    <w:tmpl w:val="8AA875F9"/>
    <w:lvl w:ilvl="0" w:tentative="0">
      <w:start w:val="2"/>
      <w:numFmt w:val="chineseCounting"/>
      <w:suff w:val="space"/>
      <w:lvlText w:val="第%1部分"/>
      <w:lvlJc w:val="left"/>
      <w:rPr>
        <w:rFonts w:hint="eastAsia"/>
      </w:rPr>
    </w:lvl>
  </w:abstractNum>
  <w:abstractNum w:abstractNumId="1">
    <w:nsid w:val="AA4D6B93"/>
    <w:multiLevelType w:val="singleLevel"/>
    <w:tmpl w:val="AA4D6B9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91B32"/>
    <w:rsid w:val="000079F7"/>
    <w:rsid w:val="00373074"/>
    <w:rsid w:val="00484BB3"/>
    <w:rsid w:val="00812E7F"/>
    <w:rsid w:val="04B900EE"/>
    <w:rsid w:val="08FA13B9"/>
    <w:rsid w:val="0D4F4CFF"/>
    <w:rsid w:val="0E7474BA"/>
    <w:rsid w:val="165B6F36"/>
    <w:rsid w:val="1BFA3A72"/>
    <w:rsid w:val="1CE10904"/>
    <w:rsid w:val="1D791EE3"/>
    <w:rsid w:val="1F3D20FB"/>
    <w:rsid w:val="20425963"/>
    <w:rsid w:val="220F4F2D"/>
    <w:rsid w:val="26461A44"/>
    <w:rsid w:val="26901E77"/>
    <w:rsid w:val="26A61936"/>
    <w:rsid w:val="28385A6F"/>
    <w:rsid w:val="2C23236B"/>
    <w:rsid w:val="2ED40676"/>
    <w:rsid w:val="30920D9D"/>
    <w:rsid w:val="321472A3"/>
    <w:rsid w:val="35687F4F"/>
    <w:rsid w:val="35A91B32"/>
    <w:rsid w:val="35B43A1B"/>
    <w:rsid w:val="360F176A"/>
    <w:rsid w:val="37333E90"/>
    <w:rsid w:val="382525F9"/>
    <w:rsid w:val="382F4E23"/>
    <w:rsid w:val="41712D5F"/>
    <w:rsid w:val="4D7C648F"/>
    <w:rsid w:val="4F87091F"/>
    <w:rsid w:val="54EA2C04"/>
    <w:rsid w:val="55A925D9"/>
    <w:rsid w:val="571A201F"/>
    <w:rsid w:val="5905163A"/>
    <w:rsid w:val="5CF6057B"/>
    <w:rsid w:val="5D6C7BF8"/>
    <w:rsid w:val="61B545C5"/>
    <w:rsid w:val="649C7F93"/>
    <w:rsid w:val="66980396"/>
    <w:rsid w:val="66EB1AE9"/>
    <w:rsid w:val="67203C2B"/>
    <w:rsid w:val="6C6C733D"/>
    <w:rsid w:val="6F2B61FC"/>
    <w:rsid w:val="70884955"/>
    <w:rsid w:val="70C260E0"/>
    <w:rsid w:val="72FD0A20"/>
    <w:rsid w:val="733943A1"/>
    <w:rsid w:val="757E759E"/>
    <w:rsid w:val="76F76D0B"/>
    <w:rsid w:val="77AC74E5"/>
    <w:rsid w:val="798A2500"/>
    <w:rsid w:val="79F47622"/>
    <w:rsid w:val="7AA80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ca-2"/>
    <w:basedOn w:val="8"/>
    <w:qFormat/>
    <w:uiPriority w:val="0"/>
  </w:style>
  <w:style w:type="character" w:customStyle="1" w:styleId="11">
    <w:name w:val="ca-3"/>
    <w:basedOn w:val="8"/>
    <w:qFormat/>
    <w:uiPriority w:val="0"/>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qFormat/>
    <w:uiPriority w:val="0"/>
    <w:rPr>
      <w:rFonts w:asciiTheme="minorHAnsi" w:hAnsiTheme="minorHAnsi" w:eastAsiaTheme="minorEastAsia" w:cstheme="minorBidi"/>
      <w:kern w:val="2"/>
      <w:sz w:val="18"/>
      <w:szCs w:val="18"/>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417</Words>
  <Characters>2378</Characters>
  <Lines>19</Lines>
  <Paragraphs>5</Paragraphs>
  <TotalTime>2</TotalTime>
  <ScaleCrop>false</ScaleCrop>
  <LinksUpToDate>false</LinksUpToDate>
  <CharactersWithSpaces>2790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盼</cp:lastModifiedBy>
  <dcterms:modified xsi:type="dcterms:W3CDTF">2021-09-15T01:10:43Z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5840602119F641168DA73E3EC24F0DDA</vt:lpwstr>
  </property>
</Properties>
</file>